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Pr="00C953E8" w:rsidRDefault="00C953E8" w:rsidP="00C953E8">
      <w:pPr>
        <w:pStyle w:val="NormalWeb"/>
        <w:spacing w:before="0" w:beforeAutospacing="0" w:after="0" w:afterAutospacing="0"/>
        <w:jc w:val="center"/>
        <w:rPr>
          <w:rFonts w:ascii="Calibri" w:hAnsi="Calibri" w:cs="Calibri"/>
          <w:b/>
          <w:bCs/>
          <w:color w:val="000000"/>
          <w:sz w:val="44"/>
          <w:szCs w:val="44"/>
        </w:rPr>
      </w:pPr>
      <w:r w:rsidRPr="00C953E8">
        <w:rPr>
          <w:rFonts w:ascii="Calibri" w:hAnsi="Calibri" w:cs="Calibri"/>
          <w:b/>
          <w:bCs/>
          <w:color w:val="000000"/>
          <w:sz w:val="44"/>
          <w:szCs w:val="44"/>
        </w:rPr>
        <w:t>Resident Boarding Assistant</w:t>
      </w:r>
    </w:p>
    <w:p w:rsidR="00C953E8" w:rsidRDefault="00C953E8" w:rsidP="00C953E8">
      <w:pPr>
        <w:pStyle w:val="NormalWeb"/>
        <w:spacing w:before="0" w:beforeAutospacing="0" w:after="0" w:afterAutospacing="0"/>
        <w:jc w:val="center"/>
        <w:rPr>
          <w:rFonts w:ascii="Calibri" w:hAnsi="Calibri" w:cs="Calibri"/>
          <w:b/>
          <w:bCs/>
          <w:color w:val="000000"/>
          <w:sz w:val="44"/>
          <w:szCs w:val="44"/>
        </w:rPr>
      </w:pPr>
      <w:r w:rsidRPr="00C953E8">
        <w:rPr>
          <w:rFonts w:ascii="Calibri" w:hAnsi="Calibri" w:cs="Calibri"/>
          <w:b/>
          <w:bCs/>
          <w:color w:val="000000"/>
          <w:sz w:val="44"/>
          <w:szCs w:val="44"/>
        </w:rPr>
        <w:t>Full-time</w:t>
      </w:r>
    </w:p>
    <w:p w:rsidR="00C953E8" w:rsidRPr="00C953E8" w:rsidRDefault="00C953E8" w:rsidP="00C953E8">
      <w:pPr>
        <w:pStyle w:val="NormalWeb"/>
        <w:spacing w:before="0" w:beforeAutospacing="0" w:after="0" w:afterAutospacing="0"/>
        <w:jc w:val="center"/>
        <w:rPr>
          <w:rFonts w:ascii="Calibri" w:hAnsi="Calibri" w:cs="Calibri"/>
          <w:b/>
          <w:bCs/>
          <w:color w:val="000000"/>
          <w:sz w:val="44"/>
          <w:szCs w:val="44"/>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C953E8">
      <w:pPr>
        <w:pStyle w:val="NormalWeb"/>
        <w:shd w:val="clear" w:color="auto" w:fill="FFFFFF"/>
        <w:spacing w:before="0" w:beforeAutospacing="0" w:after="0" w:afterAutospacing="0"/>
        <w:rPr>
          <w:rFonts w:asciiTheme="majorHAnsi" w:hAnsiTheme="majorHAnsi" w:cstheme="majorHAnsi"/>
          <w:b/>
          <w:bCs/>
          <w:color w:val="000000"/>
          <w:lang w:val="en-US"/>
        </w:rPr>
      </w:pPr>
      <w:r w:rsidRPr="00B90FD8">
        <w:rPr>
          <w:rFonts w:asciiTheme="majorHAnsi" w:hAnsiTheme="majorHAnsi" w:cstheme="majorHAnsi"/>
          <w:b/>
          <w:bCs/>
          <w:color w:val="000000"/>
          <w:lang w:val="en-US"/>
        </w:rPr>
        <w:t>Welcome from the Principal</w:t>
      </w:r>
    </w:p>
    <w:p w:rsidR="00C953E8" w:rsidRPr="00B90FD8" w:rsidRDefault="00C953E8" w:rsidP="00C953E8">
      <w:pPr>
        <w:pStyle w:val="NormalWeb"/>
        <w:shd w:val="clear" w:color="auto" w:fill="FFFFFF"/>
        <w:spacing w:before="0" w:beforeAutospacing="0" w:after="0" w:afterAutospacing="0"/>
        <w:rPr>
          <w:rFonts w:asciiTheme="majorHAnsi" w:hAnsiTheme="majorHAnsi" w:cstheme="majorHAnsi"/>
          <w:color w:val="000000"/>
        </w:rPr>
      </w:pPr>
    </w:p>
    <w:p w:rsidR="00C953E8" w:rsidRPr="00B90FD8" w:rsidRDefault="00C953E8" w:rsidP="00C953E8">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90FD8">
        <w:rPr>
          <w:rFonts w:asciiTheme="majorHAnsi" w:hAnsiTheme="majorHAnsi" w:cstheme="majorHAnsi"/>
          <w:color w:val="000000"/>
          <w:sz w:val="22"/>
          <w:szCs w:val="22"/>
          <w:lang w:val="en-US"/>
        </w:rPr>
        <w:t> </w:t>
      </w: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000000"/>
          <w:sz w:val="20"/>
          <w:szCs w:val="20"/>
        </w:rPr>
      </w:pPr>
      <w:r w:rsidRPr="003A5574">
        <w:rPr>
          <w:rFonts w:asciiTheme="majorHAnsi" w:hAnsiTheme="majorHAnsi" w:cstheme="majorHAnsi"/>
          <w:color w:val="202124"/>
          <w:sz w:val="20"/>
          <w:szCs w:val="20"/>
        </w:rPr>
        <w:t>Thank you for your interest in this post.  Chase Grammar School is an academic and caring community for 3-19 year olds, with a small family feel.  We have big ambitions and a big heart for all of our students.</w:t>
      </w:r>
    </w:p>
    <w:p w:rsidR="00C953E8" w:rsidRPr="003A5574" w:rsidRDefault="00C953E8" w:rsidP="00C953E8">
      <w:pPr>
        <w:pStyle w:val="Header"/>
        <w:rPr>
          <w:rFonts w:asciiTheme="majorHAnsi" w:hAnsiTheme="majorHAnsi" w:cstheme="majorHAnsi"/>
          <w:color w:val="202124"/>
          <w:sz w:val="20"/>
          <w:szCs w:val="20"/>
        </w:rPr>
      </w:pPr>
      <w:r w:rsidRPr="003A5574">
        <w:rPr>
          <w:rFonts w:asciiTheme="majorHAnsi" w:hAnsiTheme="majorHAnsi" w:cstheme="majorHAnsi"/>
          <w:color w:val="202124"/>
          <w:sz w:val="20"/>
          <w:szCs w:val="20"/>
        </w:rPr>
        <w:t>We offer a broad curriculum for the 21</w:t>
      </w:r>
      <w:r w:rsidRPr="003A5574">
        <w:rPr>
          <w:rFonts w:asciiTheme="majorHAnsi" w:hAnsiTheme="majorHAnsi" w:cstheme="majorHAnsi"/>
          <w:color w:val="202124"/>
          <w:sz w:val="20"/>
          <w:szCs w:val="20"/>
          <w:vertAlign w:val="superscript"/>
        </w:rPr>
        <w:t>st</w:t>
      </w:r>
      <w:r w:rsidRPr="003A5574">
        <w:rPr>
          <w:rFonts w:asciiTheme="majorHAnsi" w:hAnsiTheme="majorHAnsi" w:cstheme="majorHAnsi"/>
          <w:color w:val="202124"/>
          <w:sz w:val="20"/>
          <w:szCs w:val="20"/>
        </w:rPr>
        <w:t> century which promotes the academic achievement, personal development and global citizenship of all students at A Level, GCSE, and at all stages throughout our school, in small, focused classes, captured in our mission statement:</w:t>
      </w:r>
    </w:p>
    <w:p w:rsidR="00C953E8" w:rsidRPr="003A5574" w:rsidRDefault="00C953E8" w:rsidP="00C953E8">
      <w:pPr>
        <w:pStyle w:val="Header"/>
        <w:rPr>
          <w:rFonts w:asciiTheme="majorHAnsi" w:hAnsiTheme="majorHAnsi" w:cstheme="majorHAnsi"/>
          <w:color w:val="202124"/>
          <w:sz w:val="20"/>
          <w:szCs w:val="20"/>
        </w:rPr>
      </w:pPr>
    </w:p>
    <w:p w:rsidR="00C953E8" w:rsidRPr="003A5574" w:rsidRDefault="00C953E8" w:rsidP="00C953E8">
      <w:pPr>
        <w:pStyle w:val="Header"/>
        <w:rPr>
          <w:sz w:val="20"/>
          <w:szCs w:val="20"/>
        </w:rPr>
      </w:pPr>
      <w:r w:rsidRPr="003A5574">
        <w:rPr>
          <w:sz w:val="20"/>
          <w:szCs w:val="20"/>
        </w:rPr>
        <w:t>“</w:t>
      </w:r>
      <w:r w:rsidRPr="003A5574">
        <w:rPr>
          <w:b/>
          <w:i/>
          <w:sz w:val="20"/>
          <w:szCs w:val="20"/>
        </w:rPr>
        <w:t xml:space="preserve">We reach out to provide excellence in </w:t>
      </w:r>
      <w:proofErr w:type="spellStart"/>
      <w:r w:rsidRPr="003A5574">
        <w:rPr>
          <w:b/>
          <w:i/>
          <w:sz w:val="20"/>
          <w:szCs w:val="20"/>
        </w:rPr>
        <w:t>individualised</w:t>
      </w:r>
      <w:proofErr w:type="spellEnd"/>
      <w:r w:rsidRPr="003A5574">
        <w:rPr>
          <w:b/>
          <w:i/>
          <w:sz w:val="20"/>
          <w:szCs w:val="20"/>
        </w:rPr>
        <w:t xml:space="preserve"> education, to nurture, extend and enrich young people to develop into the global citizens and leaders of the future.</w:t>
      </w:r>
      <w:r w:rsidRPr="003A5574">
        <w:rPr>
          <w:sz w:val="20"/>
          <w:szCs w:val="20"/>
        </w:rPr>
        <w:t>”</w:t>
      </w: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000000"/>
          <w:sz w:val="20"/>
          <w:szCs w:val="20"/>
        </w:rPr>
      </w:pP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202124"/>
          <w:sz w:val="20"/>
          <w:szCs w:val="20"/>
        </w:rPr>
      </w:pPr>
      <w:r w:rsidRPr="003A5574">
        <w:rPr>
          <w:rFonts w:asciiTheme="majorHAnsi" w:hAnsiTheme="majorHAnsi" w:cstheme="majorHAnsi"/>
          <w:color w:val="202124"/>
          <w:sz w:val="20"/>
          <w:szCs w:val="20"/>
        </w:rPr>
        <w:t>Our distinctive Chase Passport is used by students throughout the school to set themselves challenges and to plan personal targets to develop each of nine character strengths which we believe are central to success in the 21</w:t>
      </w:r>
      <w:r w:rsidRPr="003A5574">
        <w:rPr>
          <w:rFonts w:asciiTheme="majorHAnsi" w:hAnsiTheme="majorHAnsi" w:cstheme="majorHAnsi"/>
          <w:color w:val="202124"/>
          <w:sz w:val="20"/>
          <w:szCs w:val="20"/>
          <w:vertAlign w:val="superscript"/>
        </w:rPr>
        <w:t>st</w:t>
      </w:r>
      <w:r w:rsidRPr="003A5574">
        <w:rPr>
          <w:rFonts w:asciiTheme="majorHAnsi" w:hAnsiTheme="majorHAnsi" w:cstheme="majorHAnsi"/>
          <w:color w:val="202124"/>
          <w:sz w:val="20"/>
          <w:szCs w:val="20"/>
        </w:rPr>
        <w:t> century: collaboration, creativity, decision making, empathy, global citizenship, integrity, leadership, problem solving and resilience.</w:t>
      </w: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202124"/>
          <w:sz w:val="20"/>
          <w:szCs w:val="20"/>
        </w:rPr>
      </w:pPr>
      <w:r w:rsidRPr="003A5574">
        <w:rPr>
          <w:rFonts w:asciiTheme="majorHAnsi" w:hAnsiTheme="majorHAnsi" w:cstheme="majorHAnsi"/>
          <w:color w:val="202124"/>
          <w:sz w:val="20"/>
          <w:szCs w:val="20"/>
        </w:rPr>
        <w:t>Together with Chase Grammar School, Chase Grammar Prep School and Chase Grammar International Study Centre are part of one integrated campus where students work hard, learn from each other and have fun together!</w:t>
      </w: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202124"/>
          <w:sz w:val="20"/>
          <w:szCs w:val="20"/>
        </w:rPr>
      </w:pPr>
      <w:r w:rsidRPr="003A5574">
        <w:rPr>
          <w:rFonts w:asciiTheme="majorHAnsi" w:hAnsiTheme="majorHAnsi" w:cstheme="majorHAnsi"/>
          <w:color w:val="202124"/>
          <w:sz w:val="20"/>
          <w:szCs w:val="20"/>
        </w:rPr>
        <w:t>I am passionate about supporting all staff to develop personally and professionally.  We collaborate closely as a team of teachers and share “Tuesday Tips” every week on pedagogy, technology and strategies for students to develop their individual learning abilities.</w:t>
      </w:r>
    </w:p>
    <w:p w:rsidR="00C953E8"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202124"/>
          <w:sz w:val="20"/>
          <w:szCs w:val="20"/>
        </w:rPr>
      </w:pPr>
      <w:r w:rsidRPr="003A5574">
        <w:rPr>
          <w:rFonts w:asciiTheme="majorHAnsi" w:hAnsiTheme="majorHAnsi" w:cstheme="majorHAnsi"/>
          <w:color w:val="202124"/>
          <w:sz w:val="20"/>
          <w:szCs w:val="20"/>
        </w:rPr>
        <w:t>Do visit our website and follow us on Facebook to see for yourself what a lively school we are, and I very much hope that</w:t>
      </w:r>
      <w:r w:rsidRPr="003A5574">
        <w:rPr>
          <w:rFonts w:asciiTheme="majorHAnsi" w:hAnsiTheme="majorHAnsi" w:cstheme="majorHAnsi"/>
          <w:color w:val="000000"/>
          <w:sz w:val="20"/>
          <w:szCs w:val="20"/>
        </w:rPr>
        <w:t xml:space="preserve"> </w:t>
      </w:r>
      <w:r w:rsidRPr="003A5574">
        <w:rPr>
          <w:rFonts w:asciiTheme="majorHAnsi" w:hAnsiTheme="majorHAnsi" w:cstheme="majorHAnsi"/>
          <w:color w:val="202124"/>
          <w:sz w:val="20"/>
          <w:szCs w:val="20"/>
        </w:rPr>
        <w:t>you will want to join, and contribute to, our thriving community.</w:t>
      </w:r>
    </w:p>
    <w:p w:rsidR="00C953E8" w:rsidRPr="003A5574" w:rsidRDefault="00C953E8" w:rsidP="00C953E8">
      <w:pPr>
        <w:pStyle w:val="NormalWeb"/>
        <w:shd w:val="clear" w:color="auto" w:fill="FFFFFF"/>
        <w:spacing w:before="0" w:beforeAutospacing="0" w:after="160" w:afterAutospacing="0" w:line="207" w:lineRule="atLeast"/>
        <w:ind w:right="540"/>
        <w:rPr>
          <w:rFonts w:asciiTheme="majorHAnsi" w:hAnsiTheme="majorHAnsi" w:cstheme="majorHAnsi"/>
          <w:color w:val="000000"/>
          <w:sz w:val="20"/>
          <w:szCs w:val="20"/>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r w:rsidRPr="00CF35D2">
        <w:rPr>
          <w:rFonts w:cstheme="majorHAnsi"/>
          <w:noProof/>
          <w:sz w:val="20"/>
          <w:szCs w:val="20"/>
        </w:rPr>
        <w:drawing>
          <wp:inline distT="0" distB="0" distL="0" distR="0" wp14:anchorId="500D6690" wp14:editId="2D249242">
            <wp:extent cx="1014941" cy="1304925"/>
            <wp:effectExtent l="0" t="0" r="0" b="0"/>
            <wp:docPr id="1" name="Picture 1" descr="O:\Photos\2017 - 2018 Staff images 2017\Staff 07-10-2015-Hartl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hotos\2017 - 2018 Staff images 2017\Staff 07-10-2015-Hartlan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889" cy="1329287"/>
                    </a:xfrm>
                    <a:prstGeom prst="rect">
                      <a:avLst/>
                    </a:prstGeom>
                    <a:noFill/>
                    <a:ln>
                      <a:noFill/>
                    </a:ln>
                  </pic:spPr>
                </pic:pic>
              </a:graphicData>
            </a:graphic>
          </wp:inline>
        </w:drawing>
      </w: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C953E8" w:rsidRDefault="00C953E8" w:rsidP="00F9592F">
      <w:pPr>
        <w:pStyle w:val="NormalWeb"/>
        <w:spacing w:before="0" w:beforeAutospacing="0" w:after="0" w:afterAutospacing="0"/>
        <w:jc w:val="both"/>
        <w:rPr>
          <w:rFonts w:ascii="Calibri" w:hAnsi="Calibri" w:cs="Calibri"/>
          <w:b/>
          <w:bCs/>
          <w:color w:val="000000"/>
          <w:sz w:val="28"/>
          <w:szCs w:val="28"/>
        </w:rPr>
      </w:pPr>
      <w:r>
        <w:rPr>
          <w:noProof/>
        </w:rPr>
        <w:drawing>
          <wp:inline distT="0" distB="0" distL="0" distR="0" wp14:anchorId="2DF78C2E" wp14:editId="0CC98965">
            <wp:extent cx="1276350" cy="420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t="22803" b="21615"/>
                    <a:stretch/>
                  </pic:blipFill>
                  <pic:spPr bwMode="auto">
                    <a:xfrm>
                      <a:off x="0" y="0"/>
                      <a:ext cx="1331942" cy="438361"/>
                    </a:xfrm>
                    <a:prstGeom prst="rect">
                      <a:avLst/>
                    </a:prstGeom>
                    <a:noFill/>
                    <a:ln>
                      <a:noFill/>
                    </a:ln>
                    <a:extLst>
                      <a:ext uri="{53640926-AAD7-44D8-BBD7-CCE9431645EC}">
                        <a14:shadowObscured xmlns:a14="http://schemas.microsoft.com/office/drawing/2010/main"/>
                      </a:ext>
                    </a:extLst>
                  </pic:spPr>
                </pic:pic>
              </a:graphicData>
            </a:graphic>
          </wp:inline>
        </w:drawing>
      </w:r>
    </w:p>
    <w:p w:rsidR="00C953E8" w:rsidRDefault="00C953E8" w:rsidP="00F9592F">
      <w:pPr>
        <w:pStyle w:val="NormalWeb"/>
        <w:spacing w:before="0" w:beforeAutospacing="0" w:after="0" w:afterAutospacing="0"/>
        <w:jc w:val="both"/>
        <w:rPr>
          <w:rFonts w:ascii="Calibri" w:hAnsi="Calibri" w:cs="Calibri"/>
          <w:b/>
          <w:bCs/>
          <w:color w:val="000000"/>
          <w:sz w:val="28"/>
          <w:szCs w:val="28"/>
        </w:rPr>
      </w:pPr>
    </w:p>
    <w:p w:rsidR="003D34BB" w:rsidRDefault="003D34BB" w:rsidP="00F9592F">
      <w:pPr>
        <w:pStyle w:val="NormalWeb"/>
        <w:spacing w:before="0" w:beforeAutospacing="0" w:after="0" w:afterAutospacing="0"/>
        <w:jc w:val="both"/>
        <w:rPr>
          <w:rFonts w:ascii="Calibri" w:hAnsi="Calibri" w:cs="Calibri"/>
          <w:b/>
          <w:bCs/>
          <w:color w:val="000000"/>
          <w:sz w:val="28"/>
          <w:szCs w:val="28"/>
        </w:rPr>
      </w:pPr>
    </w:p>
    <w:p w:rsidR="00F9592F" w:rsidRPr="00C953E8" w:rsidRDefault="00F9592F" w:rsidP="00F9592F">
      <w:pPr>
        <w:pStyle w:val="NormalWeb"/>
        <w:spacing w:before="0" w:beforeAutospacing="0" w:after="0" w:afterAutospacing="0"/>
        <w:jc w:val="both"/>
        <w:rPr>
          <w:rFonts w:ascii="Calibri" w:hAnsi="Calibri" w:cs="Calibri"/>
          <w:b/>
          <w:bCs/>
          <w:color w:val="000000"/>
          <w:sz w:val="28"/>
          <w:szCs w:val="28"/>
        </w:rPr>
      </w:pPr>
      <w:bookmarkStart w:id="0" w:name="_GoBack"/>
      <w:bookmarkEnd w:id="0"/>
      <w:r>
        <w:rPr>
          <w:rFonts w:ascii="Calibri" w:hAnsi="Calibri" w:cs="Calibri"/>
          <w:b/>
          <w:bCs/>
          <w:color w:val="000000"/>
          <w:sz w:val="28"/>
          <w:szCs w:val="28"/>
        </w:rPr>
        <w:t>Resident Boarding Assistant – Job Description</w:t>
      </w:r>
      <w:r w:rsidR="005B15D1">
        <w:rPr>
          <w:rFonts w:ascii="Calibri" w:hAnsi="Calibri" w:cs="Calibri"/>
          <w:b/>
          <w:bCs/>
          <w:color w:val="000000"/>
          <w:sz w:val="28"/>
          <w:szCs w:val="28"/>
        </w:rPr>
        <w:t xml:space="preserve"> </w:t>
      </w:r>
    </w:p>
    <w:p w:rsidR="00F9592F" w:rsidRDefault="00F9592F" w:rsidP="00F9592F"/>
    <w:p w:rsidR="00F9592F" w:rsidRDefault="00F9592F" w:rsidP="00F9592F">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It is an exciting period for boarding at Chase Grammar School, with a Resident Boarding Assistant now required due to growth. There are four boarding houses at Chase Grammar School and approximately 70 boarders, with the fourth house accommodating roughly 15 boarders opening in January 2024.</w:t>
      </w:r>
    </w:p>
    <w:p w:rsidR="00F9592F" w:rsidRDefault="00F9592F" w:rsidP="00F9592F">
      <w:pPr>
        <w:pStyle w:val="NormalWeb"/>
        <w:spacing w:before="0" w:beforeAutospacing="0" w:after="0" w:afterAutospacing="0"/>
        <w:jc w:val="both"/>
      </w:pPr>
    </w:p>
    <w:p w:rsidR="00F9592F" w:rsidRDefault="00F9592F" w:rsidP="00F9592F">
      <w:pPr>
        <w:pStyle w:val="NormalWeb"/>
        <w:spacing w:before="0" w:beforeAutospacing="0" w:after="0" w:afterAutospacing="0"/>
        <w:jc w:val="both"/>
      </w:pPr>
      <w:r>
        <w:rPr>
          <w:rFonts w:ascii="Calibri" w:hAnsi="Calibri" w:cs="Calibri"/>
          <w:color w:val="000000"/>
          <w:sz w:val="18"/>
          <w:szCs w:val="18"/>
        </w:rPr>
        <w:t xml:space="preserve">The Resident Boarding Assistant will play a central role in the life of Chase Grammar School. The Resident Boarding Assistant will be expected to live on site when boarders are in residence (this includes the half-term breaks) for the proper performance of their duties. The Resident Boarding Assistant will be responsible for supporting the </w:t>
      </w:r>
      <w:r w:rsidR="00AA5F15">
        <w:rPr>
          <w:rFonts w:ascii="Calibri" w:hAnsi="Calibri" w:cs="Calibri"/>
          <w:color w:val="000000"/>
          <w:sz w:val="18"/>
          <w:szCs w:val="18"/>
        </w:rPr>
        <w:t>Houseparents’</w:t>
      </w:r>
      <w:r>
        <w:rPr>
          <w:rFonts w:ascii="Calibri" w:hAnsi="Calibri" w:cs="Calibri"/>
          <w:color w:val="000000"/>
          <w:sz w:val="18"/>
          <w:szCs w:val="18"/>
        </w:rPr>
        <w:t xml:space="preserve"> in promoting the welfare, safety and attendance in lessons and activities for all the boarding students in their House, acting </w:t>
      </w:r>
      <w:r>
        <w:rPr>
          <w:rFonts w:ascii="Calibri" w:hAnsi="Calibri" w:cs="Calibri"/>
          <w:i/>
          <w:iCs/>
          <w:color w:val="000000"/>
          <w:sz w:val="18"/>
          <w:szCs w:val="18"/>
        </w:rPr>
        <w:t>in loco parentis</w:t>
      </w:r>
      <w:r>
        <w:rPr>
          <w:rFonts w:ascii="Calibri" w:hAnsi="Calibri" w:cs="Calibri"/>
          <w:color w:val="000000"/>
          <w:sz w:val="18"/>
          <w:szCs w:val="18"/>
        </w:rPr>
        <w:t>. During the school day, the Resident Boarding Assistant will contribute to academic life by supporting students in either their academic studies or during their games afternoons (depending upon experience).</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color w:val="000000"/>
          <w:sz w:val="18"/>
          <w:szCs w:val="18"/>
        </w:rPr>
        <w:t>The Resident Boarding Assistant will be part of the wider staff team, acting on behalf of the Principal and in the best interests of the School. This role would be perfect for a person with a “can do” attitude who is considering a career in Education and passionate about quality pastoral care.</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color w:val="000000"/>
          <w:sz w:val="18"/>
          <w:szCs w:val="18"/>
        </w:rPr>
        <w:t>This is a residential role and rent free accommodation within a boarding house will be provided. The successful candidate will also be entitled to all meals free of charge when the school is in session.</w:t>
      </w:r>
    </w:p>
    <w:p w:rsidR="00F9592F" w:rsidRDefault="00F9592F" w:rsidP="00F9592F"/>
    <w:p w:rsidR="00F9592F" w:rsidRDefault="00F9592F" w:rsidP="00F9592F">
      <w:pPr>
        <w:pStyle w:val="NormalWeb"/>
        <w:spacing w:before="0" w:beforeAutospacing="0" w:after="0" w:afterAutospacing="0"/>
        <w:jc w:val="both"/>
        <w:rPr>
          <w:rFonts w:ascii="Calibri" w:hAnsi="Calibri" w:cs="Calibri"/>
          <w:color w:val="000000"/>
          <w:sz w:val="18"/>
          <w:szCs w:val="18"/>
        </w:rPr>
      </w:pPr>
      <w:r>
        <w:rPr>
          <w:rFonts w:ascii="Calibri" w:hAnsi="Calibri" w:cs="Calibri"/>
          <w:b/>
          <w:bCs/>
          <w:color w:val="000000"/>
          <w:sz w:val="22"/>
          <w:szCs w:val="22"/>
        </w:rPr>
        <w:t>Line Manager:</w:t>
      </w:r>
      <w:r>
        <w:rPr>
          <w:rFonts w:ascii="Calibri" w:hAnsi="Calibri" w:cs="Calibri"/>
          <w:color w:val="000000"/>
          <w:sz w:val="22"/>
          <w:szCs w:val="22"/>
        </w:rPr>
        <w:t xml:space="preserve"> </w:t>
      </w:r>
      <w:r>
        <w:rPr>
          <w:rFonts w:ascii="Calibri" w:hAnsi="Calibri" w:cs="Calibri"/>
          <w:color w:val="000000"/>
          <w:sz w:val="18"/>
          <w:szCs w:val="18"/>
        </w:rPr>
        <w:t>Head of Boarding</w:t>
      </w:r>
    </w:p>
    <w:p w:rsidR="00F9592F" w:rsidRDefault="00F9592F" w:rsidP="00F9592F">
      <w:pPr>
        <w:pStyle w:val="NormalWeb"/>
        <w:spacing w:before="0" w:beforeAutospacing="0" w:after="0" w:afterAutospacing="0"/>
        <w:jc w:val="both"/>
      </w:pPr>
    </w:p>
    <w:p w:rsidR="00F9592F" w:rsidRDefault="00F9592F" w:rsidP="00F9592F">
      <w:pPr>
        <w:pStyle w:val="NormalWeb"/>
        <w:spacing w:before="0" w:beforeAutospacing="0" w:after="0" w:afterAutospacing="0"/>
        <w:jc w:val="both"/>
      </w:pPr>
      <w:r>
        <w:rPr>
          <w:rFonts w:ascii="Calibri" w:hAnsi="Calibri" w:cs="Calibri"/>
          <w:b/>
          <w:bCs/>
          <w:color w:val="000000"/>
        </w:rPr>
        <w:t>General Responsibilities</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color w:val="000000"/>
          <w:sz w:val="18"/>
          <w:szCs w:val="18"/>
        </w:rPr>
        <w:t>The main responsibility of all residential staff is to nurture students' progress and wellbeing. This will include assisting in the daily care and supervision of boarders, helping to monitor their daily wellbeing and academic progress, as well as encouraging a developing maturity in each boarder commensurate with their age. </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color w:val="000000"/>
          <w:sz w:val="18"/>
          <w:szCs w:val="18"/>
        </w:rPr>
        <w:t>Staff are expected to get to know students individually and to care for them appropriately. This role requires an understanding of the development of young people, a degree of patience, tolerance and understanding, as well as a commitment to discipline where necessary, in accordance with the rules and protocols of the school. </w:t>
      </w:r>
    </w:p>
    <w:p w:rsidR="00F9592F" w:rsidRDefault="00F9592F" w:rsidP="00F9592F"/>
    <w:p w:rsidR="00F9592F" w:rsidRDefault="00F9592F" w:rsidP="00F9592F">
      <w:pPr>
        <w:pStyle w:val="NormalWeb"/>
        <w:spacing w:before="0" w:beforeAutospacing="0" w:after="0" w:afterAutospacing="0"/>
      </w:pPr>
      <w:r>
        <w:rPr>
          <w:rFonts w:ascii="Calibri" w:hAnsi="Calibri" w:cs="Calibri"/>
          <w:b/>
          <w:bCs/>
          <w:color w:val="000000"/>
          <w:sz w:val="18"/>
          <w:szCs w:val="18"/>
        </w:rPr>
        <w:t>Key Responsibilities:</w:t>
      </w:r>
    </w:p>
    <w:p w:rsidR="00F9592F" w:rsidRDefault="00F9592F" w:rsidP="00F9592F"/>
    <w:p w:rsidR="00F9592F" w:rsidRDefault="00F9592F" w:rsidP="00F9592F">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The Resident Boarding Assistant will:</w:t>
      </w:r>
    </w:p>
    <w:p w:rsidR="00F9592F" w:rsidRDefault="00F9592F" w:rsidP="00F9592F">
      <w:pPr>
        <w:pStyle w:val="NormalWeb"/>
        <w:spacing w:before="0" w:beforeAutospacing="0" w:after="0" w:afterAutospacing="0"/>
        <w:jc w:val="both"/>
      </w:pP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Pr>
          <w:rFonts w:ascii="Calibri" w:hAnsi="Calibri" w:cs="Calibri"/>
          <w:color w:val="000000"/>
          <w:sz w:val="18"/>
          <w:szCs w:val="18"/>
        </w:rPr>
        <w:t>act as a professional role model to both staff and students</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Pr>
          <w:rFonts w:ascii="Calibri" w:hAnsi="Calibri" w:cs="Calibri"/>
          <w:color w:val="000000"/>
          <w:sz w:val="18"/>
          <w:szCs w:val="18"/>
        </w:rPr>
        <w:t>be in harmony with Chase’s aims and ethos and strengthen the reputation and success of the school</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Pr>
          <w:rFonts w:ascii="Calibri" w:hAnsi="Calibri" w:cs="Calibri"/>
          <w:color w:val="000000"/>
          <w:sz w:val="18"/>
          <w:szCs w:val="18"/>
        </w:rPr>
        <w:t xml:space="preserve">have the desire to see every student </w:t>
      </w:r>
      <w:r w:rsidR="00EB734C">
        <w:rPr>
          <w:rFonts w:ascii="Calibri" w:hAnsi="Calibri" w:cs="Calibri"/>
          <w:color w:val="000000"/>
          <w:sz w:val="18"/>
          <w:szCs w:val="18"/>
        </w:rPr>
        <w:t>fulfil</w:t>
      </w:r>
      <w:r>
        <w:rPr>
          <w:rFonts w:ascii="Calibri" w:hAnsi="Calibri" w:cs="Calibri"/>
          <w:color w:val="000000"/>
          <w:sz w:val="18"/>
          <w:szCs w:val="18"/>
        </w:rPr>
        <w:t xml:space="preserve"> their potential</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Pr>
          <w:rFonts w:ascii="Calibri" w:hAnsi="Calibri" w:cs="Calibri"/>
          <w:color w:val="000000"/>
          <w:sz w:val="18"/>
          <w:szCs w:val="18"/>
        </w:rPr>
        <w:t>play an active role during the school day. This is to be decided upon the skill set and interests of the successful candidate</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sidRPr="00F9592F">
        <w:rPr>
          <w:rFonts w:ascii="Calibri" w:hAnsi="Calibri" w:cs="Calibri"/>
          <w:color w:val="000000"/>
          <w:sz w:val="18"/>
          <w:szCs w:val="18"/>
        </w:rPr>
        <w:t>promote and safeguard the welfare of all pupils</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sidRPr="00F9592F">
        <w:rPr>
          <w:rFonts w:ascii="Calibri" w:hAnsi="Calibri" w:cs="Calibri"/>
          <w:color w:val="000000"/>
          <w:sz w:val="18"/>
          <w:szCs w:val="18"/>
        </w:rPr>
        <w:t>maintain good order and discipline among the pupils and safeguard their health and safety both when they are on the School premises and when they are engaged in authorised school activities elsewhere.</w:t>
      </w:r>
    </w:p>
    <w:p w:rsid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sidRPr="00F9592F">
        <w:rPr>
          <w:rFonts w:ascii="Calibri" w:hAnsi="Calibri" w:cs="Calibri"/>
          <w:color w:val="000000"/>
          <w:sz w:val="18"/>
          <w:szCs w:val="18"/>
        </w:rPr>
        <w:t>lead, participate in and support various Enrichment activities and trips run in evenings and weekends for boarders</w:t>
      </w:r>
    </w:p>
    <w:p w:rsidR="00F9592F" w:rsidRPr="00F9592F" w:rsidRDefault="00F9592F" w:rsidP="00F9592F">
      <w:pPr>
        <w:pStyle w:val="NormalWeb"/>
        <w:numPr>
          <w:ilvl w:val="0"/>
          <w:numId w:val="2"/>
        </w:numPr>
        <w:spacing w:before="0" w:beforeAutospacing="0" w:after="0" w:afterAutospacing="0"/>
        <w:ind w:left="644"/>
        <w:jc w:val="both"/>
        <w:textAlignment w:val="baseline"/>
        <w:rPr>
          <w:rFonts w:ascii="Calibri" w:hAnsi="Calibri" w:cs="Calibri"/>
          <w:color w:val="000000"/>
          <w:sz w:val="18"/>
          <w:szCs w:val="18"/>
        </w:rPr>
      </w:pPr>
      <w:r w:rsidRPr="00F9592F">
        <w:rPr>
          <w:rFonts w:ascii="Calibri" w:hAnsi="Calibri" w:cs="Calibri"/>
          <w:color w:val="000000"/>
          <w:sz w:val="18"/>
          <w:szCs w:val="18"/>
        </w:rPr>
        <w:t>work as part of a team and have a very visible presence in the boarding houses and school</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lastRenderedPageBreak/>
        <w:t>be readily available to students and supervise students throughout the relevant duty period and available to students overnight, in case of emergency</w:t>
      </w:r>
    </w:p>
    <w:p w:rsidR="00F9592F" w:rsidRDefault="00EB734C"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Pr>
          <w:rFonts w:ascii="Calibri" w:hAnsi="Calibri" w:cs="Calibri"/>
          <w:color w:val="000000"/>
          <w:sz w:val="18"/>
          <w:szCs w:val="18"/>
        </w:rPr>
        <w:t>supervise prep, private s</w:t>
      </w:r>
      <w:r w:rsidR="00F9592F" w:rsidRPr="00F9592F">
        <w:rPr>
          <w:rFonts w:ascii="Calibri" w:hAnsi="Calibri" w:cs="Calibri"/>
          <w:color w:val="000000"/>
          <w:sz w:val="18"/>
          <w:szCs w:val="18"/>
        </w:rPr>
        <w:t>tudy, activities, and weekend trips as per the duty rota</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supervise mealtimes according to the duty rota</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be in residence at School two days before the start of term and two days after the end of term</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be conversant with the rules and protocols of boarding and undertake such training as required</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be conversant with procedures for dealing with accidents and emergencies, including knowledge of trained First Aiders, the siting of medicines, and the protocols for their use</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be conversant with the procedure for administering medicine</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be conversant with the procedures for record keeping, and undertaking administrative tasks conscientiously</w:t>
      </w:r>
    </w:p>
    <w:p w:rsid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liaise with other staff, and keep colleagues informed of matters, which may affect the well-being and progress of boarders</w:t>
      </w:r>
    </w:p>
    <w:p w:rsidR="00F9592F" w:rsidRPr="00F9592F" w:rsidRDefault="00F9592F" w:rsidP="00F9592F">
      <w:pPr>
        <w:pStyle w:val="NormalWeb"/>
        <w:numPr>
          <w:ilvl w:val="0"/>
          <w:numId w:val="3"/>
        </w:numPr>
        <w:spacing w:before="0" w:beforeAutospacing="0" w:after="0" w:afterAutospacing="0"/>
        <w:jc w:val="both"/>
        <w:textAlignment w:val="baseline"/>
        <w:rPr>
          <w:rFonts w:ascii="Calibri" w:hAnsi="Calibri" w:cs="Calibri"/>
          <w:color w:val="000000"/>
          <w:sz w:val="18"/>
          <w:szCs w:val="18"/>
        </w:rPr>
      </w:pPr>
      <w:r w:rsidRPr="00F9592F">
        <w:rPr>
          <w:rFonts w:ascii="Calibri" w:hAnsi="Calibri" w:cs="Calibri"/>
          <w:color w:val="000000"/>
          <w:sz w:val="18"/>
          <w:szCs w:val="18"/>
        </w:rPr>
        <w:t>attend weekly Boarding meetings.</w:t>
      </w:r>
    </w:p>
    <w:p w:rsidR="00F9592F" w:rsidRDefault="00F9592F" w:rsidP="00F9592F">
      <w:pPr>
        <w:rPr>
          <w:rFonts w:ascii="Times New Roman" w:hAnsi="Times New Roman" w:cs="Times New Roman"/>
        </w:rPr>
      </w:pPr>
    </w:p>
    <w:p w:rsidR="00F9592F" w:rsidRDefault="00F9592F" w:rsidP="00F9592F">
      <w:pPr>
        <w:pStyle w:val="NormalWeb"/>
        <w:spacing w:before="0" w:beforeAutospacing="0" w:after="0" w:afterAutospacing="0"/>
        <w:jc w:val="both"/>
      </w:pPr>
      <w:r>
        <w:rPr>
          <w:rFonts w:ascii="Calibri" w:hAnsi="Calibri" w:cs="Calibri"/>
          <w:b/>
          <w:bCs/>
          <w:color w:val="000000"/>
          <w:sz w:val="18"/>
          <w:szCs w:val="18"/>
        </w:rPr>
        <w:t>In addition to the list above, the Resident Boarding Assistant should be willing to undertake any task reasonably requested of them by the Principal.</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color w:val="000000"/>
          <w:sz w:val="18"/>
          <w:szCs w:val="18"/>
        </w:rPr>
        <w:t>The Resident Boarding Assistant will appreciate that in a flexible, family environment, it is not possible to define exactly the hours required or wholly prescribe the list of duties. However, it is expected that morning hours will be between 07:15 – 08:45 (to wake students and help them prepare for school or activities), evening hours will be between 16:30 – 22:30 and days at the weekend between 08:30 – 23:00. This will be accompanied by a light timetable during the school day. The Resident Boarding Assistant will share the responsibilities of overnight call with other boarding staff.</w:t>
      </w:r>
      <w:r w:rsidR="003733EE">
        <w:rPr>
          <w:rFonts w:ascii="Calibri" w:hAnsi="Calibri" w:cs="Calibri"/>
          <w:color w:val="000000"/>
          <w:sz w:val="18"/>
          <w:szCs w:val="18"/>
        </w:rPr>
        <w:t xml:space="preserve"> Days off to be discussed and agreed with Head of Boarding.</w:t>
      </w:r>
    </w:p>
    <w:p w:rsidR="00F9592F" w:rsidRDefault="00F9592F" w:rsidP="00F9592F"/>
    <w:p w:rsidR="00F9592F" w:rsidRDefault="00F9592F" w:rsidP="00F9592F">
      <w:pPr>
        <w:pStyle w:val="NormalWeb"/>
        <w:spacing w:before="0" w:beforeAutospacing="0" w:after="0" w:afterAutospacing="0"/>
      </w:pPr>
      <w:r>
        <w:rPr>
          <w:rFonts w:ascii="Calibri" w:hAnsi="Calibri" w:cs="Calibri"/>
          <w:b/>
          <w:bCs/>
          <w:color w:val="000000"/>
          <w:sz w:val="18"/>
          <w:szCs w:val="18"/>
        </w:rPr>
        <w:t>Other Professional Duties</w:t>
      </w:r>
    </w:p>
    <w:p w:rsidR="00F9592F" w:rsidRDefault="00F9592F" w:rsidP="00F9592F"/>
    <w:p w:rsidR="00F9592F" w:rsidRDefault="00F9592F" w:rsidP="00F9592F">
      <w:pPr>
        <w:pStyle w:val="Heading1"/>
        <w:spacing w:before="0" w:after="0"/>
        <w:jc w:val="both"/>
      </w:pPr>
      <w:r>
        <w:rPr>
          <w:rFonts w:ascii="Calibri" w:hAnsi="Calibri" w:cs="Calibri"/>
          <w:color w:val="000000"/>
          <w:sz w:val="18"/>
          <w:szCs w:val="18"/>
        </w:rPr>
        <w:t>Further training and development</w:t>
      </w:r>
    </w:p>
    <w:p w:rsidR="00F9592F" w:rsidRDefault="00F9592F" w:rsidP="00F9592F">
      <w:pPr>
        <w:pStyle w:val="NormalWeb"/>
        <w:numPr>
          <w:ilvl w:val="0"/>
          <w:numId w:val="4"/>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Participating in arrangements for your professional development.</w:t>
      </w:r>
    </w:p>
    <w:p w:rsidR="00F9592F" w:rsidRDefault="00F9592F" w:rsidP="00F9592F">
      <w:pPr>
        <w:pStyle w:val="NormalWeb"/>
        <w:numPr>
          <w:ilvl w:val="0"/>
          <w:numId w:val="4"/>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Undertaking such training as may be reasonably required by the School to enable you to adapt to the changing requirements of the School and your role, or as may be necessary to fulfil the School's statutory or regulatory obligations.</w:t>
      </w:r>
    </w:p>
    <w:p w:rsidR="00F9592F" w:rsidRPr="00F9592F" w:rsidRDefault="00F9592F" w:rsidP="00F9592F">
      <w:pPr>
        <w:pStyle w:val="NormalWeb"/>
        <w:spacing w:before="0" w:beforeAutospacing="0" w:after="0" w:afterAutospacing="0"/>
        <w:ind w:left="360"/>
        <w:jc w:val="both"/>
        <w:textAlignment w:val="baseline"/>
        <w:rPr>
          <w:rFonts w:ascii="Calibri" w:hAnsi="Calibri" w:cs="Calibri"/>
          <w:color w:val="000000"/>
          <w:sz w:val="18"/>
          <w:szCs w:val="18"/>
        </w:rPr>
      </w:pPr>
    </w:p>
    <w:p w:rsidR="00F9592F" w:rsidRPr="00F9592F" w:rsidRDefault="00F9592F" w:rsidP="00F9592F">
      <w:pPr>
        <w:spacing w:after="240"/>
        <w:rPr>
          <w:rFonts w:ascii="Times New Roman" w:hAnsi="Times New Roman" w:cs="Times New Roman"/>
        </w:rPr>
      </w:pPr>
      <w:r>
        <w:rPr>
          <w:rFonts w:ascii="Calibri" w:hAnsi="Calibri" w:cs="Calibri"/>
          <w:b/>
          <w:bCs/>
          <w:color w:val="000000"/>
          <w:sz w:val="26"/>
          <w:szCs w:val="26"/>
        </w:rPr>
        <w:t>Terms &amp; Conditions</w:t>
      </w:r>
    </w:p>
    <w:p w:rsidR="00F9592F" w:rsidRDefault="00F9592F" w:rsidP="00F9592F">
      <w:pPr>
        <w:pStyle w:val="NormalWeb"/>
        <w:spacing w:before="0" w:beforeAutospacing="0" w:after="0" w:afterAutospacing="0"/>
        <w:jc w:val="both"/>
      </w:pPr>
      <w:r>
        <w:rPr>
          <w:rFonts w:ascii="Calibri" w:hAnsi="Calibri" w:cs="Calibri"/>
          <w:b/>
          <w:bCs/>
          <w:color w:val="000000"/>
          <w:sz w:val="18"/>
          <w:szCs w:val="18"/>
        </w:rPr>
        <w:t>Pension:</w:t>
      </w:r>
      <w:r>
        <w:rPr>
          <w:rFonts w:ascii="Calibri" w:hAnsi="Calibri" w:cs="Calibri"/>
          <w:color w:val="000000"/>
          <w:sz w:val="18"/>
          <w:szCs w:val="18"/>
        </w:rPr>
        <w:t xml:space="preserve"> The School will contribute a percentage of pensionable salary towards a pension scheme.</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b/>
          <w:bCs/>
          <w:color w:val="000000"/>
          <w:sz w:val="18"/>
          <w:szCs w:val="18"/>
        </w:rPr>
        <w:t>School Fees Remission:</w:t>
      </w:r>
      <w:r w:rsidR="00D33D80">
        <w:rPr>
          <w:rFonts w:ascii="Calibri" w:hAnsi="Calibri" w:cs="Calibri"/>
          <w:color w:val="000000"/>
          <w:sz w:val="18"/>
          <w:szCs w:val="18"/>
        </w:rPr>
        <w:t xml:space="preserve"> any child of a member of staff</w:t>
      </w:r>
      <w:r>
        <w:rPr>
          <w:rFonts w:ascii="Calibri" w:hAnsi="Calibri" w:cs="Calibri"/>
          <w:color w:val="000000"/>
          <w:sz w:val="18"/>
          <w:szCs w:val="18"/>
        </w:rPr>
        <w:t xml:space="preserve"> who, having satisfied the entry requirements, and at the Proprietor’s discretion, is admitted as a student to the School will receive the benefit of the staff discount of 50% remission of the School fees. </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b/>
          <w:bCs/>
          <w:color w:val="000000"/>
          <w:sz w:val="18"/>
          <w:szCs w:val="18"/>
        </w:rPr>
        <w:t>Working Hours:</w:t>
      </w:r>
      <w:r>
        <w:rPr>
          <w:rFonts w:ascii="Calibri" w:hAnsi="Calibri" w:cs="Calibri"/>
          <w:color w:val="000000"/>
          <w:sz w:val="18"/>
          <w:szCs w:val="18"/>
        </w:rPr>
        <w:t xml:space="preserve"> are set out as in the Boarding </w:t>
      </w:r>
      <w:proofErr w:type="spellStart"/>
      <w:r>
        <w:rPr>
          <w:rFonts w:ascii="Calibri" w:hAnsi="Calibri" w:cs="Calibri"/>
          <w:color w:val="000000"/>
          <w:sz w:val="18"/>
          <w:szCs w:val="18"/>
        </w:rPr>
        <w:t>Rota</w:t>
      </w:r>
      <w:proofErr w:type="spellEnd"/>
      <w:r>
        <w:rPr>
          <w:rFonts w:ascii="Calibri" w:hAnsi="Calibri" w:cs="Calibri"/>
          <w:color w:val="000000"/>
          <w:sz w:val="18"/>
          <w:szCs w:val="18"/>
        </w:rPr>
        <w:t>, although the hours of work will reflect the fact that Chase is a busy boarding and day school and many events take place outside these regular hours. Exact hours will be confirmed by agreement with the Principal, to ensure that the responsibilities of the role are fulfilled. </w:t>
      </w:r>
    </w:p>
    <w:p w:rsidR="00F9592F" w:rsidRDefault="00F9592F" w:rsidP="00F9592F"/>
    <w:p w:rsidR="00F9592F" w:rsidRDefault="00F9592F" w:rsidP="00F9592F">
      <w:pPr>
        <w:pStyle w:val="NormalWeb"/>
        <w:spacing w:before="0" w:beforeAutospacing="0" w:after="0" w:afterAutospacing="0"/>
        <w:jc w:val="both"/>
        <w:rPr>
          <w:rFonts w:ascii="Calibri" w:hAnsi="Calibri" w:cs="Calibri"/>
          <w:color w:val="000000"/>
          <w:sz w:val="18"/>
          <w:szCs w:val="18"/>
        </w:rPr>
      </w:pPr>
      <w:r>
        <w:rPr>
          <w:rFonts w:ascii="Calibri" w:hAnsi="Calibri" w:cs="Calibri"/>
          <w:b/>
          <w:bCs/>
          <w:color w:val="000000"/>
          <w:sz w:val="18"/>
          <w:szCs w:val="18"/>
        </w:rPr>
        <w:t>Holiday Allowance:</w:t>
      </w:r>
      <w:r>
        <w:rPr>
          <w:rFonts w:ascii="Calibri" w:hAnsi="Calibri" w:cs="Calibri"/>
          <w:color w:val="000000"/>
          <w:sz w:val="18"/>
          <w:szCs w:val="18"/>
        </w:rPr>
        <w:t xml:space="preserve"> The Resident Boarding Assistant will take Christmas, Easter and </w:t>
      </w:r>
      <w:r w:rsidR="00971A2C">
        <w:rPr>
          <w:rFonts w:ascii="Calibri" w:hAnsi="Calibri" w:cs="Calibri"/>
          <w:color w:val="000000"/>
          <w:sz w:val="18"/>
          <w:szCs w:val="18"/>
        </w:rPr>
        <w:t>summer</w:t>
      </w:r>
      <w:r>
        <w:rPr>
          <w:rFonts w:ascii="Calibri" w:hAnsi="Calibri" w:cs="Calibri"/>
          <w:color w:val="000000"/>
          <w:sz w:val="18"/>
          <w:szCs w:val="18"/>
        </w:rPr>
        <w:t xml:space="preserve"> holidays.</w:t>
      </w:r>
    </w:p>
    <w:p w:rsidR="00CE1059" w:rsidRDefault="00CE1059" w:rsidP="00F9592F">
      <w:pPr>
        <w:pStyle w:val="NormalWeb"/>
        <w:spacing w:before="0" w:beforeAutospacing="0" w:after="0" w:afterAutospacing="0"/>
        <w:jc w:val="both"/>
        <w:rPr>
          <w:rFonts w:ascii="Calibri" w:hAnsi="Calibri" w:cs="Calibri"/>
          <w:color w:val="000000"/>
          <w:sz w:val="18"/>
          <w:szCs w:val="18"/>
        </w:rPr>
      </w:pPr>
    </w:p>
    <w:p w:rsidR="00CE1059" w:rsidRDefault="00CE1059" w:rsidP="00F9592F">
      <w:pPr>
        <w:pStyle w:val="NormalWeb"/>
        <w:spacing w:before="0" w:beforeAutospacing="0" w:after="0" w:afterAutospacing="0"/>
        <w:jc w:val="both"/>
        <w:rPr>
          <w:rFonts w:ascii="Calibri" w:hAnsi="Calibri" w:cs="Calibri"/>
          <w:color w:val="000000"/>
          <w:sz w:val="18"/>
          <w:szCs w:val="18"/>
        </w:rPr>
      </w:pPr>
      <w:r w:rsidRPr="00971A2C">
        <w:rPr>
          <w:rFonts w:ascii="Calibri" w:hAnsi="Calibri" w:cs="Calibri"/>
          <w:b/>
          <w:color w:val="000000"/>
          <w:sz w:val="18"/>
          <w:szCs w:val="18"/>
        </w:rPr>
        <w:t>Probation Period</w:t>
      </w:r>
      <w:r w:rsidR="005B15D1" w:rsidRPr="00971A2C">
        <w:rPr>
          <w:rFonts w:ascii="Calibri" w:hAnsi="Calibri" w:cs="Calibri"/>
          <w:b/>
          <w:color w:val="000000"/>
          <w:sz w:val="18"/>
          <w:szCs w:val="18"/>
        </w:rPr>
        <w:t>:</w:t>
      </w:r>
      <w:r w:rsidR="00971A2C">
        <w:rPr>
          <w:rFonts w:ascii="Calibri" w:hAnsi="Calibri" w:cs="Calibri"/>
          <w:color w:val="000000"/>
          <w:sz w:val="18"/>
          <w:szCs w:val="18"/>
        </w:rPr>
        <w:t xml:space="preserve"> an offer of employment will be subject to a probation period of six months, during which employment will be subject to termination with half a term’s notice on either side</w:t>
      </w:r>
    </w:p>
    <w:p w:rsidR="00971A2C" w:rsidRDefault="00971A2C" w:rsidP="00F9592F">
      <w:pPr>
        <w:pStyle w:val="NormalWeb"/>
        <w:spacing w:before="0" w:beforeAutospacing="0" w:after="0" w:afterAutospacing="0"/>
        <w:jc w:val="both"/>
        <w:rPr>
          <w:rFonts w:ascii="Calibri" w:hAnsi="Calibri" w:cs="Calibri"/>
          <w:color w:val="000000"/>
          <w:sz w:val="18"/>
          <w:szCs w:val="18"/>
        </w:rPr>
      </w:pPr>
    </w:p>
    <w:p w:rsidR="00971A2C" w:rsidRDefault="00971A2C" w:rsidP="00F9592F">
      <w:pPr>
        <w:pStyle w:val="NormalWeb"/>
        <w:spacing w:before="0" w:beforeAutospacing="0" w:after="0" w:afterAutospacing="0"/>
        <w:jc w:val="both"/>
      </w:pPr>
      <w:r w:rsidRPr="00971A2C">
        <w:rPr>
          <w:rFonts w:ascii="Calibri" w:hAnsi="Calibri" w:cs="Calibri"/>
          <w:b/>
          <w:color w:val="000000"/>
          <w:sz w:val="18"/>
          <w:szCs w:val="18"/>
        </w:rPr>
        <w:t>Notice Period:</w:t>
      </w:r>
      <w:r>
        <w:rPr>
          <w:rFonts w:ascii="Calibri" w:hAnsi="Calibri" w:cs="Calibri"/>
          <w:color w:val="000000"/>
          <w:sz w:val="18"/>
          <w:szCs w:val="18"/>
        </w:rPr>
        <w:t xml:space="preserve"> following probation, the Resident Boarding Assistant will be required to give the School one term’s notice.</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b/>
          <w:bCs/>
          <w:color w:val="00000A"/>
          <w:sz w:val="18"/>
          <w:szCs w:val="18"/>
        </w:rPr>
        <w:t>Free Meals:</w:t>
      </w:r>
      <w:r>
        <w:rPr>
          <w:rFonts w:ascii="Calibri" w:hAnsi="Calibri" w:cs="Calibri"/>
          <w:color w:val="00000A"/>
          <w:sz w:val="18"/>
          <w:szCs w:val="18"/>
        </w:rPr>
        <w:t xml:space="preserve"> will be provided throughout the year when the School’s kitchens are open.</w:t>
      </w:r>
    </w:p>
    <w:p w:rsidR="00F9592F" w:rsidRDefault="00F9592F" w:rsidP="00F9592F"/>
    <w:p w:rsidR="00F9592F" w:rsidRDefault="00F9592F" w:rsidP="00F9592F">
      <w:pPr>
        <w:pStyle w:val="NormalWeb"/>
        <w:spacing w:before="0" w:beforeAutospacing="0" w:after="0" w:afterAutospacing="0"/>
        <w:jc w:val="both"/>
      </w:pPr>
      <w:r>
        <w:rPr>
          <w:rFonts w:ascii="Calibri" w:hAnsi="Calibri" w:cs="Calibri"/>
          <w:b/>
          <w:bCs/>
          <w:color w:val="00000A"/>
          <w:sz w:val="18"/>
          <w:szCs w:val="18"/>
        </w:rPr>
        <w:t xml:space="preserve">Accommodation: </w:t>
      </w:r>
      <w:r>
        <w:rPr>
          <w:rFonts w:ascii="Calibri" w:hAnsi="Calibri" w:cs="Calibri"/>
          <w:color w:val="00000A"/>
          <w:sz w:val="18"/>
          <w:szCs w:val="18"/>
        </w:rPr>
        <w:t>will be provided on campus for the use of the Resident Boarding Assistant, rent free. Reasonable utility bills will also be covered.</w:t>
      </w:r>
    </w:p>
    <w:p w:rsidR="004B2695" w:rsidRPr="00F9592F" w:rsidRDefault="00F9592F" w:rsidP="00F9592F">
      <w:r>
        <w:br/>
      </w:r>
    </w:p>
    <w:sectPr w:rsidR="004B2695" w:rsidRPr="00F9592F" w:rsidSect="00CF6B33">
      <w:headerReference w:type="even" r:id="rId10"/>
      <w:headerReference w:type="default" r:id="rId11"/>
      <w:footerReference w:type="default" r:id="rId12"/>
      <w:head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AB" w:rsidRDefault="007E30AB" w:rsidP="006351E2">
      <w:r>
        <w:separator/>
      </w:r>
    </w:p>
  </w:endnote>
  <w:endnote w:type="continuationSeparator" w:id="0">
    <w:p w:rsidR="007E30AB" w:rsidRDefault="007E30AB" w:rsidP="006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36" w:rsidRDefault="00884B36">
    <w:pPr>
      <w:pStyle w:val="Footer"/>
    </w:pPr>
  </w:p>
  <w:p w:rsidR="00884B36" w:rsidRDefault="00884B36">
    <w:pPr>
      <w:pStyle w:val="Footer"/>
    </w:pPr>
  </w:p>
  <w:p w:rsidR="00884B36" w:rsidRDefault="00884B36">
    <w:pPr>
      <w:pStyle w:val="Footer"/>
    </w:pPr>
  </w:p>
  <w:p w:rsidR="00884B36" w:rsidRDefault="0088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AB" w:rsidRDefault="007E30AB" w:rsidP="006351E2">
      <w:r>
        <w:separator/>
      </w:r>
    </w:p>
  </w:footnote>
  <w:footnote w:type="continuationSeparator" w:id="0">
    <w:p w:rsidR="007E30AB" w:rsidRDefault="007E30AB" w:rsidP="0063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36" w:rsidRDefault="003D34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36" w:rsidRDefault="003D34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25pt;margin-top:-161.6pt;width:595.3pt;height:841.9pt;z-index:-251658240;mso-wrap-edited:f;mso-position-horizontal-relative:margin;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p w:rsidR="00884B36" w:rsidRDefault="00884B36">
    <w:pPr>
      <w:pStyle w:val="Header"/>
    </w:pPr>
  </w:p>
  <w:p w:rsidR="00884B36" w:rsidRDefault="00884B36">
    <w:pPr>
      <w:pStyle w:val="Header"/>
    </w:pPr>
  </w:p>
  <w:p w:rsidR="00884B36" w:rsidRDefault="00884B36">
    <w:pPr>
      <w:pStyle w:val="Header"/>
    </w:pPr>
  </w:p>
  <w:p w:rsidR="00884B36" w:rsidRDefault="00884B36">
    <w:pPr>
      <w:pStyle w:val="Header"/>
    </w:pPr>
  </w:p>
  <w:p w:rsidR="00884B36" w:rsidRDefault="00884B36">
    <w:pPr>
      <w:pStyle w:val="Header"/>
    </w:pPr>
  </w:p>
  <w:p w:rsidR="00884B36" w:rsidRDefault="00884B36">
    <w:pPr>
      <w:pStyle w:val="Header"/>
    </w:pPr>
  </w:p>
  <w:p w:rsidR="00884B36" w:rsidRDefault="00884B36">
    <w:pPr>
      <w:pStyle w:val="Header"/>
    </w:pPr>
  </w:p>
  <w:p w:rsidR="00884B36" w:rsidRDefault="00884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36" w:rsidRDefault="003D34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 w15:restartNumberingAfterBreak="0">
    <w:nsid w:val="52317A04"/>
    <w:multiLevelType w:val="multilevel"/>
    <w:tmpl w:val="64B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27974"/>
    <w:multiLevelType w:val="multilevel"/>
    <w:tmpl w:val="6D3A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25BCF"/>
    <w:multiLevelType w:val="multilevel"/>
    <w:tmpl w:val="A4FAA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2"/>
    <w:rsid w:val="00030D13"/>
    <w:rsid w:val="00034407"/>
    <w:rsid w:val="000623C5"/>
    <w:rsid w:val="00062E23"/>
    <w:rsid w:val="00081260"/>
    <w:rsid w:val="00083CFC"/>
    <w:rsid w:val="000A3FA1"/>
    <w:rsid w:val="000B500E"/>
    <w:rsid w:val="000D53EB"/>
    <w:rsid w:val="000D545D"/>
    <w:rsid w:val="000F71EA"/>
    <w:rsid w:val="0010187C"/>
    <w:rsid w:val="00102416"/>
    <w:rsid w:val="00107CB1"/>
    <w:rsid w:val="00134790"/>
    <w:rsid w:val="00147C3F"/>
    <w:rsid w:val="00154AB2"/>
    <w:rsid w:val="001767F9"/>
    <w:rsid w:val="00191C21"/>
    <w:rsid w:val="001A5371"/>
    <w:rsid w:val="001C0968"/>
    <w:rsid w:val="001C410F"/>
    <w:rsid w:val="001E31F9"/>
    <w:rsid w:val="001F6725"/>
    <w:rsid w:val="002209AB"/>
    <w:rsid w:val="00230BDD"/>
    <w:rsid w:val="00230F91"/>
    <w:rsid w:val="002409AF"/>
    <w:rsid w:val="00270CF3"/>
    <w:rsid w:val="00292B03"/>
    <w:rsid w:val="00293EF8"/>
    <w:rsid w:val="002B6C56"/>
    <w:rsid w:val="002C183F"/>
    <w:rsid w:val="002C4A71"/>
    <w:rsid w:val="002C7887"/>
    <w:rsid w:val="002E5893"/>
    <w:rsid w:val="00321E11"/>
    <w:rsid w:val="00353B42"/>
    <w:rsid w:val="00363681"/>
    <w:rsid w:val="00364CE8"/>
    <w:rsid w:val="00365CD4"/>
    <w:rsid w:val="0037032E"/>
    <w:rsid w:val="003733EE"/>
    <w:rsid w:val="00385146"/>
    <w:rsid w:val="003B08F8"/>
    <w:rsid w:val="003B1820"/>
    <w:rsid w:val="003D34BB"/>
    <w:rsid w:val="003E2279"/>
    <w:rsid w:val="003E2BA4"/>
    <w:rsid w:val="003F584E"/>
    <w:rsid w:val="00435B1A"/>
    <w:rsid w:val="00483C42"/>
    <w:rsid w:val="0048675A"/>
    <w:rsid w:val="00495625"/>
    <w:rsid w:val="00497269"/>
    <w:rsid w:val="004A1DBC"/>
    <w:rsid w:val="004B10BF"/>
    <w:rsid w:val="004B1D16"/>
    <w:rsid w:val="004B2695"/>
    <w:rsid w:val="004E7DCE"/>
    <w:rsid w:val="004F7354"/>
    <w:rsid w:val="00525AF6"/>
    <w:rsid w:val="00540641"/>
    <w:rsid w:val="00554417"/>
    <w:rsid w:val="005553DC"/>
    <w:rsid w:val="0056091F"/>
    <w:rsid w:val="005623F5"/>
    <w:rsid w:val="005A6462"/>
    <w:rsid w:val="005B15D1"/>
    <w:rsid w:val="005D31FA"/>
    <w:rsid w:val="005F543D"/>
    <w:rsid w:val="00600546"/>
    <w:rsid w:val="006006D8"/>
    <w:rsid w:val="00624475"/>
    <w:rsid w:val="00627B8B"/>
    <w:rsid w:val="006351E2"/>
    <w:rsid w:val="0066163F"/>
    <w:rsid w:val="00662D83"/>
    <w:rsid w:val="00697F06"/>
    <w:rsid w:val="006A148B"/>
    <w:rsid w:val="006B7AC4"/>
    <w:rsid w:val="006C5BFC"/>
    <w:rsid w:val="006E4493"/>
    <w:rsid w:val="006F1046"/>
    <w:rsid w:val="006F4854"/>
    <w:rsid w:val="006F7C0E"/>
    <w:rsid w:val="007161FA"/>
    <w:rsid w:val="00725E06"/>
    <w:rsid w:val="00741568"/>
    <w:rsid w:val="0075535A"/>
    <w:rsid w:val="00783151"/>
    <w:rsid w:val="0078377F"/>
    <w:rsid w:val="007B446A"/>
    <w:rsid w:val="007B48D7"/>
    <w:rsid w:val="007E30AB"/>
    <w:rsid w:val="007E4CDA"/>
    <w:rsid w:val="007F7246"/>
    <w:rsid w:val="0080330E"/>
    <w:rsid w:val="00822491"/>
    <w:rsid w:val="008257EC"/>
    <w:rsid w:val="00826580"/>
    <w:rsid w:val="008534BE"/>
    <w:rsid w:val="00853AA4"/>
    <w:rsid w:val="008546EB"/>
    <w:rsid w:val="008556A7"/>
    <w:rsid w:val="00864E1A"/>
    <w:rsid w:val="00877B8E"/>
    <w:rsid w:val="008821DB"/>
    <w:rsid w:val="00884788"/>
    <w:rsid w:val="00884B36"/>
    <w:rsid w:val="00892DB3"/>
    <w:rsid w:val="008A638A"/>
    <w:rsid w:val="008A7316"/>
    <w:rsid w:val="008A7921"/>
    <w:rsid w:val="008B2B4B"/>
    <w:rsid w:val="008B5A99"/>
    <w:rsid w:val="008B5E9B"/>
    <w:rsid w:val="008C4DAB"/>
    <w:rsid w:val="008D106C"/>
    <w:rsid w:val="00902FF6"/>
    <w:rsid w:val="00905A45"/>
    <w:rsid w:val="00915AF3"/>
    <w:rsid w:val="00937E29"/>
    <w:rsid w:val="0094262F"/>
    <w:rsid w:val="009430EB"/>
    <w:rsid w:val="009443DB"/>
    <w:rsid w:val="00956AFB"/>
    <w:rsid w:val="009653DE"/>
    <w:rsid w:val="00971A2C"/>
    <w:rsid w:val="00976852"/>
    <w:rsid w:val="0098341F"/>
    <w:rsid w:val="009D1BAA"/>
    <w:rsid w:val="009E26EB"/>
    <w:rsid w:val="009E6238"/>
    <w:rsid w:val="009E6271"/>
    <w:rsid w:val="009F455A"/>
    <w:rsid w:val="00A105CA"/>
    <w:rsid w:val="00A12FC7"/>
    <w:rsid w:val="00A15902"/>
    <w:rsid w:val="00A425D0"/>
    <w:rsid w:val="00A5337C"/>
    <w:rsid w:val="00A54186"/>
    <w:rsid w:val="00A70FC4"/>
    <w:rsid w:val="00A8669F"/>
    <w:rsid w:val="00A9789F"/>
    <w:rsid w:val="00AA198C"/>
    <w:rsid w:val="00AA5F15"/>
    <w:rsid w:val="00AE689A"/>
    <w:rsid w:val="00AF344D"/>
    <w:rsid w:val="00B15710"/>
    <w:rsid w:val="00B16A87"/>
    <w:rsid w:val="00B20B25"/>
    <w:rsid w:val="00B26D9C"/>
    <w:rsid w:val="00B31350"/>
    <w:rsid w:val="00B55FD5"/>
    <w:rsid w:val="00B63336"/>
    <w:rsid w:val="00B93FAD"/>
    <w:rsid w:val="00B95F54"/>
    <w:rsid w:val="00BD5F63"/>
    <w:rsid w:val="00BF0720"/>
    <w:rsid w:val="00BF17E2"/>
    <w:rsid w:val="00C03566"/>
    <w:rsid w:val="00C06EF8"/>
    <w:rsid w:val="00C431DE"/>
    <w:rsid w:val="00C50B5D"/>
    <w:rsid w:val="00C80C94"/>
    <w:rsid w:val="00C93F73"/>
    <w:rsid w:val="00C953E8"/>
    <w:rsid w:val="00CC1958"/>
    <w:rsid w:val="00CD6ECD"/>
    <w:rsid w:val="00CE1059"/>
    <w:rsid w:val="00CF6B33"/>
    <w:rsid w:val="00D14530"/>
    <w:rsid w:val="00D210E0"/>
    <w:rsid w:val="00D236E5"/>
    <w:rsid w:val="00D33D80"/>
    <w:rsid w:val="00D50BF3"/>
    <w:rsid w:val="00D63D6D"/>
    <w:rsid w:val="00D6499D"/>
    <w:rsid w:val="00D80FC1"/>
    <w:rsid w:val="00D90B1A"/>
    <w:rsid w:val="00DA2001"/>
    <w:rsid w:val="00DA6482"/>
    <w:rsid w:val="00DC7FAB"/>
    <w:rsid w:val="00E009CF"/>
    <w:rsid w:val="00E05D7E"/>
    <w:rsid w:val="00E227BE"/>
    <w:rsid w:val="00E33C6B"/>
    <w:rsid w:val="00E470E9"/>
    <w:rsid w:val="00E47DEE"/>
    <w:rsid w:val="00E601B2"/>
    <w:rsid w:val="00E61E94"/>
    <w:rsid w:val="00E6484B"/>
    <w:rsid w:val="00E67D31"/>
    <w:rsid w:val="00E72080"/>
    <w:rsid w:val="00E872BD"/>
    <w:rsid w:val="00EA472A"/>
    <w:rsid w:val="00EB734C"/>
    <w:rsid w:val="00ED049B"/>
    <w:rsid w:val="00F00C9A"/>
    <w:rsid w:val="00F158E6"/>
    <w:rsid w:val="00F2424C"/>
    <w:rsid w:val="00F25D6F"/>
    <w:rsid w:val="00F350FA"/>
    <w:rsid w:val="00F9592F"/>
    <w:rsid w:val="00F95D17"/>
    <w:rsid w:val="00FB544D"/>
    <w:rsid w:val="00FC0DF9"/>
    <w:rsid w:val="00FC5445"/>
    <w:rsid w:val="00FD6124"/>
    <w:rsid w:val="00FE723D"/>
    <w:rsid w:val="00FF3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05666F"/>
  <w14:defaultImageDpi w14:val="300"/>
  <w15:docId w15:val="{B03E5113-0CC0-40E3-96F3-E807179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1D16"/>
    <w:pPr>
      <w:keepNext/>
      <w:spacing w:before="240" w:after="60" w:line="276" w:lineRule="auto"/>
      <w:outlineLvl w:val="0"/>
    </w:pPr>
    <w:rPr>
      <w:rFonts w:ascii="Calibri Light" w:eastAsia="Times New Roman" w:hAnsi="Calibri Light"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1E2"/>
    <w:pPr>
      <w:tabs>
        <w:tab w:val="center" w:pos="4320"/>
        <w:tab w:val="right" w:pos="8640"/>
      </w:tabs>
    </w:pPr>
  </w:style>
  <w:style w:type="character" w:customStyle="1" w:styleId="HeaderChar">
    <w:name w:val="Header Char"/>
    <w:basedOn w:val="DefaultParagraphFont"/>
    <w:link w:val="Header"/>
    <w:uiPriority w:val="99"/>
    <w:rsid w:val="006351E2"/>
  </w:style>
  <w:style w:type="paragraph" w:styleId="Footer">
    <w:name w:val="footer"/>
    <w:basedOn w:val="Normal"/>
    <w:link w:val="FooterChar"/>
    <w:unhideWhenUsed/>
    <w:rsid w:val="006351E2"/>
    <w:pPr>
      <w:tabs>
        <w:tab w:val="center" w:pos="4320"/>
        <w:tab w:val="right" w:pos="8640"/>
      </w:tabs>
    </w:pPr>
  </w:style>
  <w:style w:type="character" w:customStyle="1" w:styleId="FooterChar">
    <w:name w:val="Footer Char"/>
    <w:basedOn w:val="DefaultParagraphFont"/>
    <w:link w:val="Footer"/>
    <w:uiPriority w:val="99"/>
    <w:rsid w:val="006351E2"/>
  </w:style>
  <w:style w:type="paragraph" w:styleId="ListParagraph">
    <w:name w:val="List Paragraph"/>
    <w:basedOn w:val="Normal"/>
    <w:uiPriority w:val="34"/>
    <w:qFormat/>
    <w:rsid w:val="00230BDD"/>
    <w:pPr>
      <w:ind w:left="720"/>
      <w:contextualSpacing/>
    </w:pPr>
  </w:style>
  <w:style w:type="paragraph" w:styleId="Subtitle">
    <w:name w:val="Subtitle"/>
    <w:basedOn w:val="Normal"/>
    <w:link w:val="SubtitleChar"/>
    <w:qFormat/>
    <w:rsid w:val="00554417"/>
    <w:rPr>
      <w:rFonts w:ascii="Comic Sans MS" w:eastAsia="Times New Roman" w:hAnsi="Comic Sans MS" w:cs="Times New Roman"/>
      <w:b/>
      <w:sz w:val="22"/>
      <w:szCs w:val="20"/>
      <w:u w:val="single"/>
      <w:lang w:val="en-GB"/>
    </w:rPr>
  </w:style>
  <w:style w:type="character" w:customStyle="1" w:styleId="SubtitleChar">
    <w:name w:val="Subtitle Char"/>
    <w:basedOn w:val="DefaultParagraphFont"/>
    <w:link w:val="Subtitle"/>
    <w:rsid w:val="00554417"/>
    <w:rPr>
      <w:rFonts w:ascii="Comic Sans MS" w:eastAsia="Times New Roman" w:hAnsi="Comic Sans MS" w:cs="Times New Roman"/>
      <w:b/>
      <w:sz w:val="22"/>
      <w:szCs w:val="20"/>
      <w:u w:val="single"/>
      <w:lang w:val="en-GB"/>
    </w:rPr>
  </w:style>
  <w:style w:type="character" w:styleId="Hyperlink">
    <w:name w:val="Hyperlink"/>
    <w:basedOn w:val="DefaultParagraphFont"/>
    <w:uiPriority w:val="99"/>
    <w:semiHidden/>
    <w:unhideWhenUsed/>
    <w:rsid w:val="006F7C0E"/>
    <w:rPr>
      <w:strike w:val="0"/>
      <w:dstrike w:val="0"/>
      <w:color w:val="337AB7"/>
      <w:u w:val="none"/>
      <w:effect w:val="none"/>
    </w:rPr>
  </w:style>
  <w:style w:type="paragraph" w:styleId="BodyText2">
    <w:name w:val="Body Text 2"/>
    <w:basedOn w:val="Normal"/>
    <w:link w:val="BodyText2Char"/>
    <w:unhideWhenUsed/>
    <w:rsid w:val="006F7C0E"/>
    <w:pPr>
      <w:suppressAutoHyphens/>
      <w:spacing w:after="160" w:line="256" w:lineRule="auto"/>
    </w:pPr>
    <w:rPr>
      <w:rFonts w:ascii="Arial" w:eastAsia="Times New Roman" w:hAnsi="Arial" w:cs="Times New Roman"/>
      <w:color w:val="00000A"/>
      <w:sz w:val="22"/>
      <w:szCs w:val="20"/>
    </w:rPr>
  </w:style>
  <w:style w:type="character" w:customStyle="1" w:styleId="BodyText2Char">
    <w:name w:val="Body Text 2 Char"/>
    <w:basedOn w:val="DefaultParagraphFont"/>
    <w:link w:val="BodyText2"/>
    <w:rsid w:val="006F7C0E"/>
    <w:rPr>
      <w:rFonts w:ascii="Arial" w:eastAsia="Times New Roman" w:hAnsi="Arial" w:cs="Times New Roman"/>
      <w:color w:val="00000A"/>
      <w:sz w:val="22"/>
      <w:szCs w:val="20"/>
    </w:rPr>
  </w:style>
  <w:style w:type="table" w:styleId="TableGrid">
    <w:name w:val="Table Grid"/>
    <w:basedOn w:val="TableNormal"/>
    <w:uiPriority w:val="39"/>
    <w:rsid w:val="004F7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8B5A99"/>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8B5A99"/>
    <w:pPr>
      <w:autoSpaceDE w:val="0"/>
      <w:autoSpaceDN w:val="0"/>
      <w:adjustRightInd w:val="0"/>
    </w:pPr>
    <w:rPr>
      <w:rFonts w:ascii="Myriad Pro Light Cond" w:eastAsia="Calibri" w:hAnsi="Myriad Pro Light Cond" w:cs="Myriad Pro Light Cond"/>
      <w:color w:val="000000"/>
      <w:lang w:val="en-GB"/>
    </w:rPr>
  </w:style>
  <w:style w:type="paragraph" w:styleId="BalloonText">
    <w:name w:val="Balloon Text"/>
    <w:basedOn w:val="Normal"/>
    <w:link w:val="BalloonTextChar"/>
    <w:uiPriority w:val="99"/>
    <w:semiHidden/>
    <w:unhideWhenUsed/>
    <w:rsid w:val="00D90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B1A"/>
    <w:rPr>
      <w:rFonts w:ascii="Segoe UI" w:hAnsi="Segoe UI" w:cs="Segoe UI"/>
      <w:sz w:val="18"/>
      <w:szCs w:val="18"/>
    </w:rPr>
  </w:style>
  <w:style w:type="character" w:customStyle="1" w:styleId="Heading1Char">
    <w:name w:val="Heading 1 Char"/>
    <w:basedOn w:val="DefaultParagraphFont"/>
    <w:link w:val="Heading1"/>
    <w:uiPriority w:val="9"/>
    <w:rsid w:val="004B1D16"/>
    <w:rPr>
      <w:rFonts w:ascii="Calibri Light" w:eastAsia="Times New Roman" w:hAnsi="Calibri Light" w:cs="Times New Roman"/>
      <w:b/>
      <w:bCs/>
      <w:kern w:val="32"/>
      <w:sz w:val="32"/>
      <w:szCs w:val="32"/>
      <w:lang w:val="en-GB"/>
    </w:rPr>
  </w:style>
  <w:style w:type="paragraph" w:customStyle="1" w:styleId="Part">
    <w:name w:val="Part"/>
    <w:basedOn w:val="BodyText"/>
    <w:next w:val="BodyText"/>
    <w:rsid w:val="004B1D16"/>
    <w:pPr>
      <w:keepNext/>
      <w:numPr>
        <w:ilvl w:val="2"/>
        <w:numId w:val="1"/>
      </w:numPr>
      <w:tabs>
        <w:tab w:val="clear" w:pos="720"/>
        <w:tab w:val="num" w:pos="360"/>
      </w:tabs>
      <w:spacing w:after="200"/>
      <w:ind w:left="0" w:firstLine="0"/>
      <w:outlineLvl w:val="0"/>
    </w:pPr>
    <w:rPr>
      <w:rFonts w:ascii="Calibri" w:eastAsia="Times New Roman" w:hAnsi="Calibri" w:cs="Times New Roman"/>
      <w:b/>
      <w:lang w:val="en-GB"/>
    </w:rPr>
  </w:style>
  <w:style w:type="paragraph" w:customStyle="1" w:styleId="Sch1Heading">
    <w:name w:val="Sch 1 Heading"/>
    <w:basedOn w:val="BodyText"/>
    <w:next w:val="Sch2Number"/>
    <w:rsid w:val="004B1D16"/>
    <w:pPr>
      <w:keepNext/>
      <w:numPr>
        <w:ilvl w:val="3"/>
        <w:numId w:val="1"/>
      </w:numPr>
      <w:tabs>
        <w:tab w:val="clear" w:pos="720"/>
        <w:tab w:val="num" w:pos="360"/>
      </w:tabs>
      <w:spacing w:after="200"/>
      <w:ind w:left="0" w:firstLine="0"/>
    </w:pPr>
    <w:rPr>
      <w:rFonts w:ascii="Calibri" w:eastAsia="Times New Roman" w:hAnsi="Calibri" w:cs="Times New Roman"/>
      <w:b/>
      <w:sz w:val="22"/>
      <w:szCs w:val="20"/>
      <w:lang w:val="en-GB"/>
    </w:rPr>
  </w:style>
  <w:style w:type="paragraph" w:customStyle="1" w:styleId="Sch2Number">
    <w:name w:val="Sch 2 Number"/>
    <w:basedOn w:val="BodyText"/>
    <w:rsid w:val="004B1D16"/>
    <w:pPr>
      <w:numPr>
        <w:ilvl w:val="4"/>
        <w:numId w:val="1"/>
      </w:numPr>
      <w:tabs>
        <w:tab w:val="clear" w:pos="1440"/>
        <w:tab w:val="num" w:pos="360"/>
      </w:tabs>
      <w:spacing w:after="200"/>
      <w:ind w:left="0" w:firstLine="0"/>
    </w:pPr>
    <w:rPr>
      <w:rFonts w:ascii="Calibri" w:eastAsia="Times New Roman" w:hAnsi="Calibri" w:cs="Times New Roman"/>
      <w:sz w:val="22"/>
      <w:szCs w:val="20"/>
      <w:lang w:val="en-GB"/>
    </w:rPr>
  </w:style>
  <w:style w:type="paragraph" w:customStyle="1" w:styleId="Sch3Number">
    <w:name w:val="Sch 3 Number"/>
    <w:basedOn w:val="BodyText"/>
    <w:rsid w:val="004B1D16"/>
    <w:pPr>
      <w:numPr>
        <w:ilvl w:val="5"/>
        <w:numId w:val="1"/>
      </w:numPr>
      <w:tabs>
        <w:tab w:val="clear" w:pos="2160"/>
        <w:tab w:val="num" w:pos="360"/>
      </w:tabs>
      <w:spacing w:after="200"/>
      <w:ind w:left="0" w:firstLine="0"/>
    </w:pPr>
    <w:rPr>
      <w:rFonts w:ascii="Calibri" w:eastAsia="Times New Roman" w:hAnsi="Calibri" w:cs="Times New Roman"/>
      <w:sz w:val="22"/>
      <w:szCs w:val="20"/>
      <w:lang w:val="en-GB"/>
    </w:rPr>
  </w:style>
  <w:style w:type="paragraph" w:customStyle="1" w:styleId="Sch4Number">
    <w:name w:val="Sch 4 Number"/>
    <w:basedOn w:val="BodyText"/>
    <w:rsid w:val="004B1D16"/>
    <w:pPr>
      <w:numPr>
        <w:ilvl w:val="6"/>
        <w:numId w:val="1"/>
      </w:numPr>
      <w:tabs>
        <w:tab w:val="clear" w:pos="2880"/>
        <w:tab w:val="num" w:pos="360"/>
      </w:tabs>
      <w:spacing w:after="200"/>
      <w:ind w:left="0" w:firstLine="0"/>
    </w:pPr>
    <w:rPr>
      <w:rFonts w:ascii="Calibri" w:eastAsia="Times New Roman" w:hAnsi="Calibri" w:cs="Times New Roman"/>
      <w:sz w:val="22"/>
      <w:szCs w:val="20"/>
      <w:lang w:val="en-GB"/>
    </w:rPr>
  </w:style>
  <w:style w:type="paragraph" w:customStyle="1" w:styleId="Sch1Number">
    <w:name w:val="Sch 1 Number"/>
    <w:basedOn w:val="Sch1Heading"/>
    <w:rsid w:val="004B1D16"/>
    <w:pPr>
      <w:keepNext w:val="0"/>
    </w:pPr>
    <w:rPr>
      <w:b w:val="0"/>
    </w:rPr>
  </w:style>
  <w:style w:type="paragraph" w:customStyle="1" w:styleId="SubSchedule">
    <w:name w:val="Sub Schedule"/>
    <w:basedOn w:val="BodyText"/>
    <w:next w:val="BodyText"/>
    <w:rsid w:val="004B1D16"/>
    <w:pPr>
      <w:numPr>
        <w:ilvl w:val="1"/>
        <w:numId w:val="1"/>
      </w:numPr>
      <w:tabs>
        <w:tab w:val="clear" w:pos="720"/>
        <w:tab w:val="num" w:pos="360"/>
      </w:tabs>
      <w:spacing w:after="200"/>
      <w:ind w:left="0" w:firstLine="0"/>
    </w:pPr>
    <w:rPr>
      <w:rFonts w:ascii="Calibri" w:eastAsia="Times New Roman" w:hAnsi="Calibri" w:cs="Times New Roman"/>
      <w:b/>
      <w:szCs w:val="20"/>
      <w:lang w:val="en-GB"/>
    </w:rPr>
  </w:style>
  <w:style w:type="paragraph" w:customStyle="1" w:styleId="Sch5Number">
    <w:name w:val="Sch 5 Number"/>
    <w:basedOn w:val="BodyText"/>
    <w:rsid w:val="004B1D16"/>
    <w:pPr>
      <w:numPr>
        <w:ilvl w:val="7"/>
        <w:numId w:val="1"/>
      </w:numPr>
      <w:tabs>
        <w:tab w:val="clear" w:pos="3600"/>
        <w:tab w:val="num" w:pos="360"/>
      </w:tabs>
      <w:spacing w:after="200"/>
      <w:ind w:left="0" w:firstLine="0"/>
    </w:pPr>
    <w:rPr>
      <w:rFonts w:ascii="Calibri" w:eastAsia="Times New Roman" w:hAnsi="Calibri" w:cs="Times New Roman"/>
      <w:sz w:val="22"/>
      <w:szCs w:val="20"/>
      <w:lang w:val="en-GB"/>
    </w:rPr>
  </w:style>
  <w:style w:type="paragraph" w:customStyle="1" w:styleId="Sch6Number">
    <w:name w:val="Sch 6 Number"/>
    <w:basedOn w:val="BodyText"/>
    <w:rsid w:val="004B1D16"/>
    <w:pPr>
      <w:numPr>
        <w:ilvl w:val="8"/>
        <w:numId w:val="1"/>
      </w:numPr>
      <w:tabs>
        <w:tab w:val="clear" w:pos="4320"/>
        <w:tab w:val="num" w:pos="360"/>
      </w:tabs>
      <w:spacing w:after="200"/>
      <w:ind w:left="0" w:firstLine="0"/>
    </w:pPr>
    <w:rPr>
      <w:rFonts w:ascii="Calibri" w:eastAsia="Times New Roman" w:hAnsi="Calibri" w:cs="Times New Roman"/>
      <w:sz w:val="22"/>
      <w:szCs w:val="20"/>
      <w:lang w:val="en-GB"/>
    </w:rPr>
  </w:style>
  <w:style w:type="paragraph" w:customStyle="1" w:styleId="Schedule">
    <w:name w:val="Schedule"/>
    <w:basedOn w:val="BodyText"/>
    <w:next w:val="BodyText"/>
    <w:rsid w:val="004B1D16"/>
    <w:pPr>
      <w:keepNext/>
      <w:numPr>
        <w:numId w:val="1"/>
      </w:numPr>
      <w:tabs>
        <w:tab w:val="clear" w:pos="720"/>
        <w:tab w:val="num" w:pos="360"/>
      </w:tabs>
      <w:spacing w:after="200"/>
      <w:ind w:left="1440" w:hanging="1440"/>
      <w:outlineLvl w:val="0"/>
    </w:pPr>
    <w:rPr>
      <w:rFonts w:ascii="Calibri" w:eastAsia="Times New Roman" w:hAnsi="Calibri" w:cs="Times New Roman"/>
      <w:b/>
      <w:szCs w:val="22"/>
      <w:lang w:val="en-GB"/>
    </w:rPr>
  </w:style>
  <w:style w:type="paragraph" w:styleId="BodyText">
    <w:name w:val="Body Text"/>
    <w:basedOn w:val="Normal"/>
    <w:link w:val="BodyTextChar"/>
    <w:uiPriority w:val="99"/>
    <w:semiHidden/>
    <w:unhideWhenUsed/>
    <w:rsid w:val="004B1D16"/>
    <w:pPr>
      <w:spacing w:after="120"/>
    </w:pPr>
  </w:style>
  <w:style w:type="character" w:customStyle="1" w:styleId="BodyTextChar">
    <w:name w:val="Body Text Char"/>
    <w:basedOn w:val="DefaultParagraphFont"/>
    <w:link w:val="BodyText"/>
    <w:uiPriority w:val="99"/>
    <w:semiHidden/>
    <w:rsid w:val="004B1D16"/>
  </w:style>
  <w:style w:type="paragraph" w:styleId="NormalWeb">
    <w:name w:val="Normal (Web)"/>
    <w:basedOn w:val="Normal"/>
    <w:uiPriority w:val="99"/>
    <w:unhideWhenUsed/>
    <w:rsid w:val="00F9592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00663">
      <w:bodyDiv w:val="1"/>
      <w:marLeft w:val="0"/>
      <w:marRight w:val="0"/>
      <w:marTop w:val="0"/>
      <w:marBottom w:val="0"/>
      <w:divBdr>
        <w:top w:val="none" w:sz="0" w:space="0" w:color="auto"/>
        <w:left w:val="none" w:sz="0" w:space="0" w:color="auto"/>
        <w:bottom w:val="none" w:sz="0" w:space="0" w:color="auto"/>
        <w:right w:val="none" w:sz="0" w:space="0" w:color="auto"/>
      </w:divBdr>
    </w:div>
    <w:div w:id="1660961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297D-004F-4D42-851A-15FB9057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Quantock Design</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Hooper</dc:creator>
  <cp:keywords/>
  <dc:description/>
  <cp:lastModifiedBy>Lisa Marlowe</cp:lastModifiedBy>
  <cp:revision>9</cp:revision>
  <cp:lastPrinted>2018-05-01T13:06:00Z</cp:lastPrinted>
  <dcterms:created xsi:type="dcterms:W3CDTF">2023-10-04T13:30:00Z</dcterms:created>
  <dcterms:modified xsi:type="dcterms:W3CDTF">2024-02-07T12:30:00Z</dcterms:modified>
</cp:coreProperties>
</file>