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32B5" w14:textId="1A7256D6" w:rsidR="003E3031" w:rsidRDefault="0025193A">
      <w:pPr>
        <w:rPr>
          <w:rFonts w:ascii="Sarabun" w:hAnsi="Sarabun" w:cs="Sarabun"/>
        </w:rPr>
      </w:pPr>
      <w:r>
        <w:rPr>
          <w:rFonts w:ascii="Sarabun" w:hAnsi="Sarabun" w:cs="Sarabun"/>
          <w:noProof/>
        </w:rPr>
        <mc:AlternateContent>
          <mc:Choice Requires="wps">
            <w:drawing>
              <wp:anchor distT="0" distB="0" distL="114300" distR="114300" simplePos="0" relativeHeight="251656192" behindDoc="0" locked="0" layoutInCell="1" allowOverlap="1" wp14:anchorId="678532B9" wp14:editId="37A4D464">
                <wp:simplePos x="0" y="0"/>
                <wp:positionH relativeFrom="margin">
                  <wp:align>center</wp:align>
                </wp:positionH>
                <wp:positionV relativeFrom="paragraph">
                  <wp:posOffset>2097405</wp:posOffset>
                </wp:positionV>
                <wp:extent cx="7105650" cy="9963150"/>
                <wp:effectExtent l="0" t="0" r="0" b="0"/>
                <wp:wrapNone/>
                <wp:docPr id="7" name="Text Box 7"/>
                <wp:cNvGraphicFramePr/>
                <a:graphic xmlns:a="http://schemas.openxmlformats.org/drawingml/2006/main">
                  <a:graphicData uri="http://schemas.microsoft.com/office/word/2010/wordprocessingShape">
                    <wps:wsp>
                      <wps:cNvSpPr txBox="1"/>
                      <wps:spPr>
                        <a:xfrm>
                          <a:off x="0" y="0"/>
                          <a:ext cx="7105650" cy="9963150"/>
                        </a:xfrm>
                        <a:prstGeom prst="rect">
                          <a:avLst/>
                        </a:prstGeom>
                        <a:noFill/>
                        <a:ln w="6350">
                          <a:noFill/>
                        </a:ln>
                      </wps:spPr>
                      <wps:txbx>
                        <w:txbxContent>
                          <w:p w14:paraId="678532BB" w14:textId="1389565D" w:rsidR="003E3031" w:rsidRDefault="00F50BD1">
                            <w:pPr>
                              <w:shd w:val="clear" w:color="auto" w:fill="FFFFFF"/>
                              <w:spacing w:before="100" w:beforeAutospacing="1" w:after="100" w:afterAutospacing="1"/>
                              <w:jc w:val="center"/>
                              <w:outlineLvl w:val="0"/>
                              <w:rPr>
                                <w:rFonts w:asciiTheme="minorHAnsi" w:hAnsiTheme="minorHAnsi" w:cstheme="minorHAnsi"/>
                                <w:b/>
                                <w:color w:val="000000" w:themeColor="text1"/>
                                <w:sz w:val="32"/>
                                <w:szCs w:val="32"/>
                                <w:u w:val="single"/>
                              </w:rPr>
                            </w:pPr>
                            <w:r>
                              <w:rPr>
                                <w:rFonts w:asciiTheme="minorHAnsi" w:hAnsiTheme="minorHAnsi" w:cstheme="minorHAnsi"/>
                                <w:b/>
                                <w:color w:val="000000" w:themeColor="text1"/>
                                <w:sz w:val="32"/>
                                <w:szCs w:val="32"/>
                                <w:u w:val="single"/>
                              </w:rPr>
                              <w:t>SEN</w:t>
                            </w:r>
                            <w:r w:rsidR="000C38D1">
                              <w:rPr>
                                <w:rFonts w:asciiTheme="minorHAnsi" w:hAnsiTheme="minorHAnsi" w:cstheme="minorHAnsi"/>
                                <w:b/>
                                <w:color w:val="000000" w:themeColor="text1"/>
                                <w:sz w:val="32"/>
                                <w:szCs w:val="32"/>
                                <w:u w:val="single"/>
                              </w:rPr>
                              <w:t>D</w:t>
                            </w:r>
                            <w:r>
                              <w:rPr>
                                <w:rFonts w:asciiTheme="minorHAnsi" w:hAnsiTheme="minorHAnsi" w:cstheme="minorHAnsi"/>
                                <w:b/>
                                <w:color w:val="000000" w:themeColor="text1"/>
                                <w:sz w:val="32"/>
                                <w:szCs w:val="32"/>
                                <w:u w:val="single"/>
                              </w:rPr>
                              <w:t>C</w:t>
                            </w:r>
                            <w:r w:rsidR="000C38D1">
                              <w:rPr>
                                <w:rFonts w:asciiTheme="minorHAnsi" w:hAnsiTheme="minorHAnsi" w:cstheme="minorHAnsi"/>
                                <w:b/>
                                <w:color w:val="000000" w:themeColor="text1"/>
                                <w:sz w:val="32"/>
                                <w:szCs w:val="32"/>
                                <w:u w:val="single"/>
                              </w:rPr>
                              <w:t>o</w:t>
                            </w:r>
                          </w:p>
                          <w:p w14:paraId="7BD8C9E5" w14:textId="21B75C01" w:rsidR="00DC2376" w:rsidRPr="004A50C3" w:rsidRDefault="00DC2376" w:rsidP="00DC2376">
                            <w:pPr>
                              <w:jc w:val="both"/>
                              <w:rPr>
                                <w:rFonts w:asciiTheme="minorHAnsi" w:hAnsiTheme="minorHAnsi" w:cstheme="minorHAnsi"/>
                                <w:sz w:val="22"/>
                                <w:szCs w:val="22"/>
                              </w:rPr>
                            </w:pPr>
                            <w:r w:rsidRPr="004A50C3">
                              <w:rPr>
                                <w:rFonts w:asciiTheme="minorHAnsi" w:hAnsiTheme="minorHAnsi" w:cstheme="minorHAnsi"/>
                                <w:sz w:val="22"/>
                                <w:szCs w:val="22"/>
                              </w:rPr>
                              <w:t>Start Date:</w:t>
                            </w:r>
                            <w:r w:rsidRPr="004A50C3">
                              <w:rPr>
                                <w:rFonts w:asciiTheme="minorHAnsi" w:hAnsiTheme="minorHAnsi" w:cstheme="minorHAnsi"/>
                                <w:sz w:val="22"/>
                                <w:szCs w:val="22"/>
                              </w:rPr>
                              <w:tab/>
                            </w:r>
                            <w:r w:rsidRPr="004A50C3">
                              <w:rPr>
                                <w:rFonts w:asciiTheme="minorHAnsi" w:hAnsiTheme="minorHAnsi" w:cstheme="minorHAnsi"/>
                                <w:sz w:val="22"/>
                                <w:szCs w:val="22"/>
                              </w:rPr>
                              <w:tab/>
                            </w:r>
                            <w:r w:rsidRPr="004A50C3">
                              <w:rPr>
                                <w:rFonts w:asciiTheme="minorHAnsi" w:hAnsiTheme="minorHAnsi" w:cstheme="minorHAnsi"/>
                                <w:sz w:val="22"/>
                                <w:szCs w:val="22"/>
                              </w:rPr>
                              <w:tab/>
                            </w:r>
                            <w:r w:rsidR="00F50BD1" w:rsidRPr="004A50C3">
                              <w:rPr>
                                <w:rFonts w:asciiTheme="minorHAnsi" w:hAnsiTheme="minorHAnsi" w:cstheme="minorHAnsi"/>
                                <w:sz w:val="22"/>
                                <w:szCs w:val="22"/>
                              </w:rPr>
                              <w:t>September 2026</w:t>
                            </w:r>
                            <w:r w:rsidRPr="004A50C3">
                              <w:rPr>
                                <w:rFonts w:asciiTheme="minorHAnsi" w:hAnsiTheme="minorHAnsi" w:cstheme="minorHAnsi"/>
                                <w:sz w:val="22"/>
                                <w:szCs w:val="22"/>
                              </w:rPr>
                              <w:tab/>
                            </w:r>
                            <w:r w:rsidRPr="004A50C3">
                              <w:rPr>
                                <w:rFonts w:asciiTheme="minorHAnsi" w:hAnsiTheme="minorHAnsi" w:cstheme="minorHAnsi"/>
                                <w:sz w:val="22"/>
                                <w:szCs w:val="22"/>
                              </w:rPr>
                              <w:tab/>
                              <w:t xml:space="preserve">Contract Type: </w:t>
                            </w:r>
                            <w:r w:rsidR="00C64684" w:rsidRPr="004A50C3">
                              <w:rPr>
                                <w:rFonts w:asciiTheme="minorHAnsi" w:hAnsiTheme="minorHAnsi" w:cstheme="minorHAnsi"/>
                                <w:sz w:val="22"/>
                                <w:szCs w:val="22"/>
                              </w:rPr>
                              <w:t xml:space="preserve">Full time </w:t>
                            </w:r>
                          </w:p>
                          <w:p w14:paraId="678532BE" w14:textId="46A57444" w:rsidR="003E3031" w:rsidRPr="004A50C3" w:rsidRDefault="00DC2376">
                            <w:pPr>
                              <w:jc w:val="both"/>
                              <w:rPr>
                                <w:rFonts w:asciiTheme="minorHAnsi" w:hAnsiTheme="minorHAnsi" w:cstheme="minorHAnsi"/>
                                <w:sz w:val="22"/>
                                <w:szCs w:val="22"/>
                              </w:rPr>
                            </w:pPr>
                            <w:r w:rsidRPr="004A50C3">
                              <w:rPr>
                                <w:rFonts w:asciiTheme="minorHAnsi" w:hAnsiTheme="minorHAnsi" w:cstheme="minorHAnsi"/>
                                <w:sz w:val="22"/>
                                <w:szCs w:val="22"/>
                              </w:rPr>
                              <w:t>Contract Term:</w:t>
                            </w:r>
                            <w:r w:rsidRPr="004A50C3">
                              <w:rPr>
                                <w:rFonts w:asciiTheme="minorHAnsi" w:hAnsiTheme="minorHAnsi" w:cstheme="minorHAnsi"/>
                                <w:sz w:val="22"/>
                                <w:szCs w:val="22"/>
                              </w:rPr>
                              <w:tab/>
                            </w:r>
                            <w:r w:rsidRPr="004A50C3">
                              <w:rPr>
                                <w:rFonts w:asciiTheme="minorHAnsi" w:hAnsiTheme="minorHAnsi" w:cstheme="minorHAnsi"/>
                                <w:sz w:val="22"/>
                                <w:szCs w:val="22"/>
                              </w:rPr>
                              <w:tab/>
                            </w:r>
                            <w:r w:rsidR="004A50C3">
                              <w:rPr>
                                <w:rFonts w:asciiTheme="minorHAnsi" w:hAnsiTheme="minorHAnsi" w:cstheme="minorHAnsi"/>
                                <w:sz w:val="22"/>
                                <w:szCs w:val="22"/>
                              </w:rPr>
                              <w:tab/>
                            </w:r>
                            <w:r w:rsidRPr="004A50C3">
                              <w:rPr>
                                <w:rFonts w:asciiTheme="minorHAnsi" w:hAnsiTheme="minorHAnsi" w:cstheme="minorHAnsi"/>
                                <w:sz w:val="22"/>
                                <w:szCs w:val="22"/>
                              </w:rPr>
                              <w:t xml:space="preserve">Permanent </w:t>
                            </w:r>
                            <w:r w:rsidRPr="004A50C3">
                              <w:rPr>
                                <w:rFonts w:asciiTheme="minorHAnsi" w:hAnsiTheme="minorHAnsi" w:cstheme="minorHAnsi"/>
                                <w:sz w:val="22"/>
                                <w:szCs w:val="22"/>
                              </w:rPr>
                              <w:tab/>
                            </w:r>
                            <w:r w:rsidRPr="004A50C3">
                              <w:rPr>
                                <w:rFonts w:asciiTheme="minorHAnsi" w:hAnsiTheme="minorHAnsi" w:cstheme="minorHAnsi"/>
                                <w:sz w:val="22"/>
                                <w:szCs w:val="22"/>
                              </w:rPr>
                              <w:tab/>
                            </w:r>
                            <w:r w:rsidRPr="004A50C3">
                              <w:rPr>
                                <w:rFonts w:asciiTheme="minorHAnsi" w:hAnsiTheme="minorHAnsi" w:cstheme="minorHAnsi"/>
                                <w:sz w:val="22"/>
                                <w:szCs w:val="22"/>
                              </w:rPr>
                              <w:tab/>
                              <w:t xml:space="preserve">Salary: TPS plus </w:t>
                            </w:r>
                            <w:r w:rsidR="00F50BD1" w:rsidRPr="004A50C3">
                              <w:rPr>
                                <w:rFonts w:asciiTheme="minorHAnsi" w:hAnsiTheme="minorHAnsi" w:cstheme="minorHAnsi"/>
                                <w:sz w:val="22"/>
                                <w:szCs w:val="22"/>
                              </w:rPr>
                              <w:t>TLR1b</w:t>
                            </w:r>
                            <w:r w:rsidRPr="004A50C3">
                              <w:rPr>
                                <w:rFonts w:asciiTheme="minorHAnsi" w:hAnsiTheme="minorHAnsi" w:cstheme="minorHAnsi"/>
                                <w:sz w:val="22"/>
                                <w:szCs w:val="22"/>
                              </w:rPr>
                              <w:t xml:space="preserve"> </w:t>
                            </w:r>
                          </w:p>
                          <w:p w14:paraId="678532C0" w14:textId="77777777" w:rsidR="003E3031" w:rsidRPr="004A50C3" w:rsidRDefault="003E3031">
                            <w:pPr>
                              <w:jc w:val="both"/>
                              <w:rPr>
                                <w:rFonts w:asciiTheme="minorHAnsi" w:hAnsiTheme="minorHAnsi" w:cstheme="minorHAnsi"/>
                                <w:sz w:val="12"/>
                                <w:szCs w:val="12"/>
                              </w:rPr>
                            </w:pPr>
                          </w:p>
                          <w:p w14:paraId="1387D454" w14:textId="32DFD720" w:rsidR="003741EC" w:rsidRDefault="003741EC" w:rsidP="00F50BD1">
                            <w:pPr>
                              <w:tabs>
                                <w:tab w:val="left" w:pos="325"/>
                              </w:tabs>
                              <w:rPr>
                                <w:rFonts w:ascii="Arial" w:hAnsi="Arial" w:cs="Arial"/>
                                <w:sz w:val="20"/>
                                <w:szCs w:val="20"/>
                              </w:rPr>
                            </w:pPr>
                            <w:r w:rsidRPr="003741EC">
                              <w:rPr>
                                <w:rFonts w:ascii="Arial" w:hAnsi="Arial" w:cs="Arial"/>
                                <w:sz w:val="20"/>
                                <w:szCs w:val="20"/>
                              </w:rPr>
                              <w:t>Are you a passionate and experienced SEN</w:t>
                            </w:r>
                            <w:r w:rsidR="000C38D1">
                              <w:rPr>
                                <w:rFonts w:ascii="Arial" w:hAnsi="Arial" w:cs="Arial"/>
                                <w:sz w:val="20"/>
                                <w:szCs w:val="20"/>
                              </w:rPr>
                              <w:t>D</w:t>
                            </w:r>
                            <w:r w:rsidRPr="003741EC">
                              <w:rPr>
                                <w:rFonts w:ascii="Arial" w:hAnsi="Arial" w:cs="Arial"/>
                                <w:sz w:val="20"/>
                                <w:szCs w:val="20"/>
                              </w:rPr>
                              <w:t>C</w:t>
                            </w:r>
                            <w:r w:rsidR="000C38D1">
                              <w:rPr>
                                <w:rFonts w:ascii="Arial" w:hAnsi="Arial" w:cs="Arial"/>
                                <w:sz w:val="20"/>
                                <w:szCs w:val="20"/>
                              </w:rPr>
                              <w:t>o</w:t>
                            </w:r>
                            <w:r w:rsidRPr="003741EC">
                              <w:rPr>
                                <w:rFonts w:ascii="Arial" w:hAnsi="Arial" w:cs="Arial"/>
                                <w:sz w:val="20"/>
                                <w:szCs w:val="20"/>
                              </w:rPr>
                              <w:t xml:space="preserve"> ready to lead inclusive practice and champion the needs of all learners? Birchwood Community High School is seeking a dynamic SEN</w:t>
                            </w:r>
                            <w:r w:rsidR="004D03E4">
                              <w:rPr>
                                <w:rFonts w:ascii="Arial" w:hAnsi="Arial" w:cs="Arial"/>
                                <w:sz w:val="20"/>
                                <w:szCs w:val="20"/>
                              </w:rPr>
                              <w:t>D</w:t>
                            </w:r>
                            <w:r w:rsidRPr="003741EC">
                              <w:rPr>
                                <w:rFonts w:ascii="Arial" w:hAnsi="Arial" w:cs="Arial"/>
                                <w:sz w:val="20"/>
                                <w:szCs w:val="20"/>
                              </w:rPr>
                              <w:t>C</w:t>
                            </w:r>
                            <w:r w:rsidR="004D03E4">
                              <w:rPr>
                                <w:rFonts w:ascii="Arial" w:hAnsi="Arial" w:cs="Arial"/>
                                <w:sz w:val="20"/>
                                <w:szCs w:val="20"/>
                              </w:rPr>
                              <w:t>o</w:t>
                            </w:r>
                            <w:r w:rsidRPr="003741EC">
                              <w:rPr>
                                <w:rFonts w:ascii="Arial" w:hAnsi="Arial" w:cs="Arial"/>
                                <w:sz w:val="20"/>
                                <w:szCs w:val="20"/>
                              </w:rPr>
                              <w:t xml:space="preserve"> to join our dedicated team and drive forward our commitment to providing outstanding support for students with S</w:t>
                            </w:r>
                            <w:r w:rsidR="004D03E4">
                              <w:rPr>
                                <w:rFonts w:ascii="Arial" w:hAnsi="Arial" w:cs="Arial"/>
                                <w:sz w:val="20"/>
                                <w:szCs w:val="20"/>
                              </w:rPr>
                              <w:t xml:space="preserve">pecial Educational Needs and Disabilities </w:t>
                            </w:r>
                            <w:r w:rsidRPr="003741EC">
                              <w:rPr>
                                <w:rFonts w:ascii="Arial" w:hAnsi="Arial" w:cs="Arial"/>
                                <w:sz w:val="20"/>
                                <w:szCs w:val="20"/>
                              </w:rPr>
                              <w:t>within a vibrant, inclusive secondary setting.</w:t>
                            </w:r>
                          </w:p>
                          <w:p w14:paraId="7E14C9D4" w14:textId="69DCC5D6" w:rsidR="00F50BD1" w:rsidRDefault="00DD273D" w:rsidP="00F50BD1">
                            <w:pPr>
                              <w:tabs>
                                <w:tab w:val="left" w:pos="325"/>
                              </w:tabs>
                              <w:rPr>
                                <w:rFonts w:ascii="Arial" w:hAnsi="Arial" w:cs="Arial"/>
                                <w:sz w:val="20"/>
                                <w:szCs w:val="20"/>
                              </w:rPr>
                            </w:pPr>
                            <w:r w:rsidRPr="00DD273D">
                              <w:rPr>
                                <w:rFonts w:ascii="Arial" w:hAnsi="Arial" w:cs="Arial"/>
                                <w:sz w:val="20"/>
                                <w:szCs w:val="20"/>
                              </w:rPr>
                              <w:br/>
                            </w:r>
                            <w:r w:rsidR="003741EC" w:rsidRPr="003741EC">
                              <w:rPr>
                                <w:rFonts w:ascii="Arial" w:hAnsi="Arial" w:cs="Arial"/>
                                <w:sz w:val="20"/>
                                <w:szCs w:val="20"/>
                              </w:rPr>
                              <w:t xml:space="preserve">Based in Warrington and part of the One Community Trust, Birchwood Community High School serves approximately 900 students. We pride ourselves on an inclusive culture where every young person is valued and supported to thrive. With 38% of pupils eligible for Pupil Premium, 14% EAL learners, and specialist SEND provisions including KS3 and KS4 ASD and SEMH </w:t>
                            </w:r>
                            <w:r w:rsidR="005B0843">
                              <w:rPr>
                                <w:rFonts w:ascii="Arial" w:hAnsi="Arial" w:cs="Arial"/>
                                <w:sz w:val="20"/>
                                <w:szCs w:val="20"/>
                              </w:rPr>
                              <w:t>centers</w:t>
                            </w:r>
                            <w:r w:rsidR="003741EC" w:rsidRPr="003741EC">
                              <w:rPr>
                                <w:rFonts w:ascii="Arial" w:hAnsi="Arial" w:cs="Arial"/>
                                <w:sz w:val="20"/>
                                <w:szCs w:val="20"/>
                              </w:rPr>
                              <w:t>, we tailor education to meet diverse needs.</w:t>
                            </w:r>
                          </w:p>
                          <w:p w14:paraId="3892A4F2" w14:textId="77777777" w:rsidR="003741EC" w:rsidRDefault="003741EC" w:rsidP="00F50BD1">
                            <w:pPr>
                              <w:tabs>
                                <w:tab w:val="left" w:pos="325"/>
                              </w:tabs>
                              <w:rPr>
                                <w:rFonts w:ascii="Arial" w:hAnsi="Arial" w:cs="Arial"/>
                                <w:sz w:val="20"/>
                                <w:szCs w:val="20"/>
                                <w:lang w:val="en-GB"/>
                              </w:rPr>
                            </w:pPr>
                          </w:p>
                          <w:p w14:paraId="7DEB3B93" w14:textId="41905314" w:rsidR="003741EC" w:rsidRDefault="003741EC" w:rsidP="003741EC">
                            <w:pPr>
                              <w:tabs>
                                <w:tab w:val="left" w:pos="325"/>
                              </w:tabs>
                              <w:rPr>
                                <w:rFonts w:ascii="Arial" w:hAnsi="Arial" w:cs="Arial"/>
                                <w:sz w:val="20"/>
                                <w:szCs w:val="20"/>
                                <w:lang w:val="en-GB"/>
                              </w:rPr>
                            </w:pPr>
                            <w:r w:rsidRPr="003741EC">
                              <w:rPr>
                                <w:rFonts w:ascii="Arial" w:hAnsi="Arial" w:cs="Arial"/>
                                <w:sz w:val="20"/>
                                <w:szCs w:val="20"/>
                                <w:lang w:val="en-GB"/>
                              </w:rPr>
                              <w:t>As SEN</w:t>
                            </w:r>
                            <w:r w:rsidR="00E11950">
                              <w:rPr>
                                <w:rFonts w:ascii="Arial" w:hAnsi="Arial" w:cs="Arial"/>
                                <w:sz w:val="20"/>
                                <w:szCs w:val="20"/>
                                <w:lang w:val="en-GB"/>
                              </w:rPr>
                              <w:t>D</w:t>
                            </w:r>
                            <w:r w:rsidRPr="003741EC">
                              <w:rPr>
                                <w:rFonts w:ascii="Arial" w:hAnsi="Arial" w:cs="Arial"/>
                                <w:sz w:val="20"/>
                                <w:szCs w:val="20"/>
                                <w:lang w:val="en-GB"/>
                              </w:rPr>
                              <w:t>C</w:t>
                            </w:r>
                            <w:r w:rsidR="005B0843">
                              <w:rPr>
                                <w:rFonts w:ascii="Arial" w:hAnsi="Arial" w:cs="Arial"/>
                                <w:sz w:val="20"/>
                                <w:szCs w:val="20"/>
                                <w:lang w:val="en-GB"/>
                              </w:rPr>
                              <w:t>o</w:t>
                            </w:r>
                            <w:r w:rsidRPr="003741EC">
                              <w:rPr>
                                <w:rFonts w:ascii="Arial" w:hAnsi="Arial" w:cs="Arial"/>
                                <w:sz w:val="20"/>
                                <w:szCs w:val="20"/>
                                <w:lang w:val="en-GB"/>
                              </w:rPr>
                              <w:t>, you will be pivotal in shaping and leading our SEND strategy, ensuring high-quality provision and outcomes for all students with additional needs. You will:</w:t>
                            </w:r>
                          </w:p>
                          <w:p w14:paraId="05D9C3A3" w14:textId="77777777" w:rsidR="003741EC" w:rsidRPr="003741EC" w:rsidRDefault="003741EC" w:rsidP="003741EC">
                            <w:pPr>
                              <w:tabs>
                                <w:tab w:val="left" w:pos="325"/>
                              </w:tabs>
                              <w:rPr>
                                <w:rFonts w:ascii="Arial" w:hAnsi="Arial" w:cs="Arial"/>
                                <w:sz w:val="20"/>
                                <w:szCs w:val="20"/>
                                <w:lang w:val="en-GB"/>
                              </w:rPr>
                            </w:pPr>
                          </w:p>
                          <w:p w14:paraId="4459710F" w14:textId="6837F8D6" w:rsidR="003741EC" w:rsidRPr="003741EC" w:rsidRDefault="003741EC" w:rsidP="003741EC">
                            <w:pPr>
                              <w:numPr>
                                <w:ilvl w:val="0"/>
                                <w:numId w:val="9"/>
                              </w:numPr>
                              <w:tabs>
                                <w:tab w:val="left" w:pos="325"/>
                              </w:tabs>
                              <w:rPr>
                                <w:rFonts w:ascii="Arial" w:hAnsi="Arial" w:cs="Arial"/>
                                <w:sz w:val="20"/>
                                <w:szCs w:val="20"/>
                                <w:lang w:val="en-GB"/>
                              </w:rPr>
                            </w:pPr>
                            <w:r w:rsidRPr="003741EC">
                              <w:rPr>
                                <w:rFonts w:ascii="Arial" w:hAnsi="Arial" w:cs="Arial"/>
                                <w:sz w:val="20"/>
                                <w:szCs w:val="20"/>
                                <w:lang w:val="en-GB"/>
                              </w:rPr>
                              <w:t xml:space="preserve">Lead and develop the SEND </w:t>
                            </w:r>
                            <w:r w:rsidR="00D60BED">
                              <w:rPr>
                                <w:rFonts w:ascii="Arial" w:hAnsi="Arial" w:cs="Arial"/>
                                <w:sz w:val="20"/>
                                <w:szCs w:val="20"/>
                                <w:lang w:val="en-GB"/>
                              </w:rPr>
                              <w:t>department</w:t>
                            </w:r>
                            <w:r w:rsidRPr="003741EC">
                              <w:rPr>
                                <w:rFonts w:ascii="Arial" w:hAnsi="Arial" w:cs="Arial"/>
                                <w:sz w:val="20"/>
                                <w:szCs w:val="20"/>
                                <w:lang w:val="en-GB"/>
                              </w:rPr>
                              <w:t>, promoting best practice and continuous improvement</w:t>
                            </w:r>
                          </w:p>
                          <w:p w14:paraId="365333A0" w14:textId="6234BA9A" w:rsidR="003741EC" w:rsidRPr="003741EC" w:rsidRDefault="003741EC" w:rsidP="003741EC">
                            <w:pPr>
                              <w:numPr>
                                <w:ilvl w:val="0"/>
                                <w:numId w:val="9"/>
                              </w:numPr>
                              <w:tabs>
                                <w:tab w:val="left" w:pos="325"/>
                              </w:tabs>
                              <w:rPr>
                                <w:rFonts w:ascii="Arial" w:hAnsi="Arial" w:cs="Arial"/>
                                <w:sz w:val="20"/>
                                <w:szCs w:val="20"/>
                                <w:lang w:val="en-GB"/>
                              </w:rPr>
                            </w:pPr>
                            <w:r w:rsidRPr="003741EC">
                              <w:rPr>
                                <w:rFonts w:ascii="Arial" w:hAnsi="Arial" w:cs="Arial"/>
                                <w:sz w:val="20"/>
                                <w:szCs w:val="20"/>
                                <w:lang w:val="en-GB"/>
                              </w:rPr>
                              <w:t xml:space="preserve">Oversee identification, assessment, and intervention for students with SEND, including those in specialist </w:t>
                            </w:r>
                            <w:r w:rsidR="00CE6242">
                              <w:rPr>
                                <w:rFonts w:ascii="Arial" w:hAnsi="Arial" w:cs="Arial"/>
                                <w:sz w:val="20"/>
                                <w:szCs w:val="20"/>
                                <w:lang w:val="en-GB"/>
                              </w:rPr>
                              <w:t>provisions</w:t>
                            </w:r>
                          </w:p>
                          <w:p w14:paraId="30F05F89" w14:textId="77777777" w:rsidR="003741EC" w:rsidRPr="003741EC" w:rsidRDefault="003741EC" w:rsidP="003741EC">
                            <w:pPr>
                              <w:numPr>
                                <w:ilvl w:val="0"/>
                                <w:numId w:val="9"/>
                              </w:numPr>
                              <w:tabs>
                                <w:tab w:val="left" w:pos="325"/>
                              </w:tabs>
                              <w:rPr>
                                <w:rFonts w:ascii="Arial" w:hAnsi="Arial" w:cs="Arial"/>
                                <w:sz w:val="20"/>
                                <w:szCs w:val="20"/>
                                <w:lang w:val="en-GB"/>
                              </w:rPr>
                            </w:pPr>
                            <w:r w:rsidRPr="003741EC">
                              <w:rPr>
                                <w:rFonts w:ascii="Arial" w:hAnsi="Arial" w:cs="Arial"/>
                                <w:sz w:val="20"/>
                                <w:szCs w:val="20"/>
                                <w:lang w:val="en-GB"/>
                              </w:rPr>
                              <w:t>Work collaboratively with teaching staff to embed inclusive teaching strategies across the curriculum</w:t>
                            </w:r>
                          </w:p>
                          <w:p w14:paraId="108DDF84" w14:textId="77777777" w:rsidR="003741EC" w:rsidRPr="003741EC" w:rsidRDefault="003741EC" w:rsidP="003741EC">
                            <w:pPr>
                              <w:numPr>
                                <w:ilvl w:val="0"/>
                                <w:numId w:val="9"/>
                              </w:numPr>
                              <w:tabs>
                                <w:tab w:val="left" w:pos="325"/>
                              </w:tabs>
                              <w:rPr>
                                <w:rFonts w:ascii="Arial" w:hAnsi="Arial" w:cs="Arial"/>
                                <w:sz w:val="20"/>
                                <w:szCs w:val="20"/>
                                <w:lang w:val="en-GB"/>
                              </w:rPr>
                            </w:pPr>
                            <w:r w:rsidRPr="003741EC">
                              <w:rPr>
                                <w:rFonts w:ascii="Arial" w:hAnsi="Arial" w:cs="Arial"/>
                                <w:sz w:val="20"/>
                                <w:szCs w:val="20"/>
                                <w:lang w:val="en-GB"/>
                              </w:rPr>
                              <w:t>Build strong partnerships with parents, external agencies, and multi-disciplinary teams to support holistic student development</w:t>
                            </w:r>
                          </w:p>
                          <w:p w14:paraId="2DC48F24" w14:textId="77777777" w:rsidR="003741EC" w:rsidRPr="003741EC" w:rsidRDefault="003741EC" w:rsidP="003741EC">
                            <w:pPr>
                              <w:numPr>
                                <w:ilvl w:val="0"/>
                                <w:numId w:val="9"/>
                              </w:numPr>
                              <w:tabs>
                                <w:tab w:val="left" w:pos="325"/>
                              </w:tabs>
                              <w:rPr>
                                <w:rFonts w:ascii="Arial" w:hAnsi="Arial" w:cs="Arial"/>
                                <w:sz w:val="20"/>
                                <w:szCs w:val="20"/>
                                <w:lang w:val="en-GB"/>
                              </w:rPr>
                            </w:pPr>
                            <w:r w:rsidRPr="003741EC">
                              <w:rPr>
                                <w:rFonts w:ascii="Arial" w:hAnsi="Arial" w:cs="Arial"/>
                                <w:sz w:val="20"/>
                                <w:szCs w:val="20"/>
                                <w:lang w:val="en-GB"/>
                              </w:rPr>
                              <w:t>Monitor and report on SEND provision outcomes, ensuring compliance with statutory requirements and OFSTED expectations</w:t>
                            </w:r>
                          </w:p>
                          <w:p w14:paraId="68B416CA" w14:textId="77777777" w:rsidR="003741EC" w:rsidRPr="003741EC" w:rsidRDefault="003741EC" w:rsidP="003741EC">
                            <w:pPr>
                              <w:numPr>
                                <w:ilvl w:val="0"/>
                                <w:numId w:val="9"/>
                              </w:numPr>
                              <w:tabs>
                                <w:tab w:val="left" w:pos="325"/>
                              </w:tabs>
                              <w:rPr>
                                <w:rFonts w:ascii="Arial" w:hAnsi="Arial" w:cs="Arial"/>
                                <w:sz w:val="20"/>
                                <w:szCs w:val="20"/>
                                <w:lang w:val="en-GB"/>
                              </w:rPr>
                            </w:pPr>
                            <w:r w:rsidRPr="003741EC">
                              <w:rPr>
                                <w:rFonts w:ascii="Arial" w:hAnsi="Arial" w:cs="Arial"/>
                                <w:sz w:val="20"/>
                                <w:szCs w:val="20"/>
                                <w:lang w:val="en-GB"/>
                              </w:rPr>
                              <w:t>Contribute to whole-school improvement planning with a focus on inclusion and student well-being</w:t>
                            </w:r>
                          </w:p>
                          <w:p w14:paraId="5FDB44DB" w14:textId="77777777" w:rsidR="003741EC" w:rsidRPr="003741EC" w:rsidRDefault="003741EC" w:rsidP="003741EC">
                            <w:pPr>
                              <w:numPr>
                                <w:ilvl w:val="0"/>
                                <w:numId w:val="9"/>
                              </w:numPr>
                              <w:tabs>
                                <w:tab w:val="left" w:pos="325"/>
                              </w:tabs>
                              <w:rPr>
                                <w:rFonts w:ascii="Arial" w:hAnsi="Arial" w:cs="Arial"/>
                                <w:sz w:val="20"/>
                                <w:szCs w:val="20"/>
                                <w:lang w:val="en-GB"/>
                              </w:rPr>
                            </w:pPr>
                            <w:r w:rsidRPr="003741EC">
                              <w:rPr>
                                <w:rFonts w:ascii="Arial" w:hAnsi="Arial" w:cs="Arial"/>
                                <w:sz w:val="20"/>
                                <w:szCs w:val="20"/>
                                <w:lang w:val="en-GB"/>
                              </w:rPr>
                              <w:t>Provide training and guidance for staff on SEND legislation, strategies, and personalised support</w:t>
                            </w:r>
                          </w:p>
                          <w:p w14:paraId="6A8A77E7" w14:textId="77777777" w:rsidR="00F50BD1" w:rsidRDefault="00F50BD1" w:rsidP="00F50BD1">
                            <w:pPr>
                              <w:tabs>
                                <w:tab w:val="left" w:pos="325"/>
                              </w:tabs>
                              <w:rPr>
                                <w:rFonts w:ascii="Arial" w:hAnsi="Arial" w:cs="Arial"/>
                                <w:b/>
                                <w:bCs/>
                                <w:sz w:val="20"/>
                                <w:szCs w:val="20"/>
                                <w:lang w:val="en-GB"/>
                              </w:rPr>
                            </w:pPr>
                          </w:p>
                          <w:p w14:paraId="67668CA3" w14:textId="7E8FB7C8" w:rsidR="00F50BD1" w:rsidRPr="00F50BD1" w:rsidRDefault="00F50BD1" w:rsidP="00F50BD1">
                            <w:pPr>
                              <w:tabs>
                                <w:tab w:val="left" w:pos="325"/>
                              </w:tabs>
                              <w:rPr>
                                <w:rFonts w:ascii="Arial" w:hAnsi="Arial" w:cs="Arial"/>
                                <w:b/>
                                <w:bCs/>
                                <w:sz w:val="20"/>
                                <w:szCs w:val="20"/>
                                <w:lang w:val="en-GB"/>
                              </w:rPr>
                            </w:pPr>
                            <w:r w:rsidRPr="00F50BD1">
                              <w:rPr>
                                <w:rFonts w:ascii="Arial" w:hAnsi="Arial" w:cs="Arial"/>
                                <w:b/>
                                <w:bCs/>
                                <w:sz w:val="20"/>
                                <w:szCs w:val="20"/>
                                <w:lang w:val="en-GB"/>
                              </w:rPr>
                              <w:t>About You</w:t>
                            </w:r>
                          </w:p>
                          <w:p w14:paraId="34142693" w14:textId="77777777" w:rsidR="00F50BD1" w:rsidRDefault="00F50BD1" w:rsidP="00F50BD1">
                            <w:pPr>
                              <w:tabs>
                                <w:tab w:val="left" w:pos="325"/>
                              </w:tabs>
                              <w:rPr>
                                <w:rFonts w:ascii="Arial" w:hAnsi="Arial" w:cs="Arial"/>
                                <w:sz w:val="20"/>
                                <w:szCs w:val="20"/>
                                <w:lang w:val="en-GB"/>
                              </w:rPr>
                            </w:pPr>
                          </w:p>
                          <w:p w14:paraId="28D4D834" w14:textId="77777777" w:rsidR="003741EC" w:rsidRDefault="003741EC" w:rsidP="003741EC">
                            <w:pPr>
                              <w:tabs>
                                <w:tab w:val="left" w:pos="325"/>
                              </w:tabs>
                              <w:rPr>
                                <w:rFonts w:ascii="Arial" w:hAnsi="Arial" w:cs="Arial"/>
                                <w:sz w:val="20"/>
                                <w:szCs w:val="20"/>
                                <w:lang w:val="en-GB"/>
                              </w:rPr>
                            </w:pPr>
                            <w:r w:rsidRPr="003741EC">
                              <w:rPr>
                                <w:rFonts w:ascii="Arial" w:hAnsi="Arial" w:cs="Arial"/>
                                <w:sz w:val="20"/>
                                <w:szCs w:val="20"/>
                                <w:lang w:val="en-GB"/>
                              </w:rPr>
                              <w:t>We are looking for a skilled, compassionate leader who:</w:t>
                            </w:r>
                          </w:p>
                          <w:p w14:paraId="2459ECF0" w14:textId="77777777" w:rsidR="003741EC" w:rsidRPr="003741EC" w:rsidRDefault="003741EC" w:rsidP="003741EC">
                            <w:pPr>
                              <w:tabs>
                                <w:tab w:val="left" w:pos="325"/>
                              </w:tabs>
                              <w:rPr>
                                <w:rFonts w:ascii="Arial" w:hAnsi="Arial" w:cs="Arial"/>
                                <w:sz w:val="20"/>
                                <w:szCs w:val="20"/>
                                <w:lang w:val="en-GB"/>
                              </w:rPr>
                            </w:pPr>
                          </w:p>
                          <w:p w14:paraId="08770A00" w14:textId="15130210" w:rsidR="003741EC" w:rsidRPr="003741EC" w:rsidRDefault="003741EC" w:rsidP="003741EC">
                            <w:pPr>
                              <w:numPr>
                                <w:ilvl w:val="0"/>
                                <w:numId w:val="10"/>
                              </w:numPr>
                              <w:tabs>
                                <w:tab w:val="left" w:pos="325"/>
                              </w:tabs>
                              <w:rPr>
                                <w:rFonts w:ascii="Arial" w:hAnsi="Arial" w:cs="Arial"/>
                                <w:sz w:val="20"/>
                                <w:szCs w:val="20"/>
                                <w:lang w:val="en-GB"/>
                              </w:rPr>
                            </w:pPr>
                            <w:r w:rsidRPr="003741EC">
                              <w:rPr>
                                <w:rFonts w:ascii="Arial" w:hAnsi="Arial" w:cs="Arial"/>
                                <w:sz w:val="20"/>
                                <w:szCs w:val="20"/>
                                <w:lang w:val="en-GB"/>
                              </w:rPr>
                              <w:t>Holds the National Award for SEN</w:t>
                            </w:r>
                            <w:r w:rsidR="00DC1472">
                              <w:rPr>
                                <w:rFonts w:ascii="Arial" w:hAnsi="Arial" w:cs="Arial"/>
                                <w:sz w:val="20"/>
                                <w:szCs w:val="20"/>
                                <w:lang w:val="en-GB"/>
                              </w:rPr>
                              <w:t>D</w:t>
                            </w:r>
                            <w:r w:rsidRPr="003741EC">
                              <w:rPr>
                                <w:rFonts w:ascii="Arial" w:hAnsi="Arial" w:cs="Arial"/>
                                <w:sz w:val="20"/>
                                <w:szCs w:val="20"/>
                                <w:lang w:val="en-GB"/>
                              </w:rPr>
                              <w:t xml:space="preserve"> Coordination (or equivalent)</w:t>
                            </w:r>
                          </w:p>
                          <w:p w14:paraId="59C763F0" w14:textId="2398734F" w:rsidR="003741EC" w:rsidRPr="003741EC" w:rsidRDefault="003741EC" w:rsidP="003741EC">
                            <w:pPr>
                              <w:numPr>
                                <w:ilvl w:val="0"/>
                                <w:numId w:val="10"/>
                              </w:numPr>
                              <w:tabs>
                                <w:tab w:val="left" w:pos="325"/>
                              </w:tabs>
                              <w:rPr>
                                <w:rFonts w:ascii="Arial" w:hAnsi="Arial" w:cs="Arial"/>
                                <w:sz w:val="20"/>
                                <w:szCs w:val="20"/>
                                <w:lang w:val="en-GB"/>
                              </w:rPr>
                            </w:pPr>
                            <w:r w:rsidRPr="003741EC">
                              <w:rPr>
                                <w:rFonts w:ascii="Arial" w:hAnsi="Arial" w:cs="Arial"/>
                                <w:sz w:val="20"/>
                                <w:szCs w:val="20"/>
                                <w:lang w:val="en-GB"/>
                              </w:rPr>
                              <w:t>Has proven experience leading SEND provision in a secondary school setting, ideally including SEMH and</w:t>
                            </w:r>
                            <w:r w:rsidR="00DC1472">
                              <w:rPr>
                                <w:rFonts w:ascii="Arial" w:hAnsi="Arial" w:cs="Arial"/>
                                <w:sz w:val="20"/>
                                <w:szCs w:val="20"/>
                                <w:lang w:val="en-GB"/>
                              </w:rPr>
                              <w:t>/or</w:t>
                            </w:r>
                            <w:r w:rsidRPr="003741EC">
                              <w:rPr>
                                <w:rFonts w:ascii="Arial" w:hAnsi="Arial" w:cs="Arial"/>
                                <w:sz w:val="20"/>
                                <w:szCs w:val="20"/>
                                <w:lang w:val="en-GB"/>
                              </w:rPr>
                              <w:t xml:space="preserve"> ASD </w:t>
                            </w:r>
                            <w:r w:rsidR="00DC1472">
                              <w:rPr>
                                <w:rFonts w:ascii="Arial" w:hAnsi="Arial" w:cs="Arial"/>
                                <w:sz w:val="20"/>
                                <w:szCs w:val="20"/>
                                <w:lang w:val="en-GB"/>
                              </w:rPr>
                              <w:t>provisions</w:t>
                            </w:r>
                          </w:p>
                          <w:p w14:paraId="5151C208" w14:textId="77777777" w:rsidR="003741EC" w:rsidRPr="003741EC" w:rsidRDefault="003741EC" w:rsidP="003741EC">
                            <w:pPr>
                              <w:numPr>
                                <w:ilvl w:val="0"/>
                                <w:numId w:val="10"/>
                              </w:numPr>
                              <w:tabs>
                                <w:tab w:val="left" w:pos="325"/>
                              </w:tabs>
                              <w:rPr>
                                <w:rFonts w:ascii="Arial" w:hAnsi="Arial" w:cs="Arial"/>
                                <w:sz w:val="20"/>
                                <w:szCs w:val="20"/>
                                <w:lang w:val="en-GB"/>
                              </w:rPr>
                            </w:pPr>
                            <w:r w:rsidRPr="003741EC">
                              <w:rPr>
                                <w:rFonts w:ascii="Arial" w:hAnsi="Arial" w:cs="Arial"/>
                                <w:sz w:val="20"/>
                                <w:szCs w:val="20"/>
                                <w:lang w:val="en-GB"/>
                              </w:rPr>
                              <w:t>Demonstrates a thorough understanding of SEND legislation, assessment frameworks, and best practice</w:t>
                            </w:r>
                          </w:p>
                          <w:p w14:paraId="488D9090" w14:textId="77777777" w:rsidR="003741EC" w:rsidRPr="003741EC" w:rsidRDefault="003741EC" w:rsidP="003741EC">
                            <w:pPr>
                              <w:numPr>
                                <w:ilvl w:val="0"/>
                                <w:numId w:val="10"/>
                              </w:numPr>
                              <w:tabs>
                                <w:tab w:val="left" w:pos="325"/>
                              </w:tabs>
                              <w:rPr>
                                <w:rFonts w:ascii="Arial" w:hAnsi="Arial" w:cs="Arial"/>
                                <w:sz w:val="20"/>
                                <w:szCs w:val="20"/>
                                <w:lang w:val="en-GB"/>
                              </w:rPr>
                            </w:pPr>
                            <w:proofErr w:type="gramStart"/>
                            <w:r w:rsidRPr="003741EC">
                              <w:rPr>
                                <w:rFonts w:ascii="Arial" w:hAnsi="Arial" w:cs="Arial"/>
                                <w:sz w:val="20"/>
                                <w:szCs w:val="20"/>
                                <w:lang w:val="en-GB"/>
                              </w:rPr>
                              <w:t>Is</w:t>
                            </w:r>
                            <w:proofErr w:type="gramEnd"/>
                            <w:r w:rsidRPr="003741EC">
                              <w:rPr>
                                <w:rFonts w:ascii="Arial" w:hAnsi="Arial" w:cs="Arial"/>
                                <w:sz w:val="20"/>
                                <w:szCs w:val="20"/>
                                <w:lang w:val="en-GB"/>
                              </w:rPr>
                              <w:t xml:space="preserve"> an effective communicator and collaborator, able to build strong relationships across the school and with external partners</w:t>
                            </w:r>
                          </w:p>
                          <w:p w14:paraId="79EFAE1D" w14:textId="77777777" w:rsidR="003741EC" w:rsidRPr="003741EC" w:rsidRDefault="003741EC" w:rsidP="003741EC">
                            <w:pPr>
                              <w:numPr>
                                <w:ilvl w:val="0"/>
                                <w:numId w:val="10"/>
                              </w:numPr>
                              <w:tabs>
                                <w:tab w:val="left" w:pos="325"/>
                              </w:tabs>
                              <w:rPr>
                                <w:rFonts w:ascii="Arial" w:hAnsi="Arial" w:cs="Arial"/>
                                <w:sz w:val="20"/>
                                <w:szCs w:val="20"/>
                                <w:lang w:val="en-GB"/>
                              </w:rPr>
                            </w:pPr>
                            <w:r w:rsidRPr="003741EC">
                              <w:rPr>
                                <w:rFonts w:ascii="Arial" w:hAnsi="Arial" w:cs="Arial"/>
                                <w:sz w:val="20"/>
                                <w:szCs w:val="20"/>
                                <w:lang w:val="en-GB"/>
                              </w:rPr>
                              <w:t>Is proactive, reflective, and committed to driving continuous improvement in outcomes for SEND learners</w:t>
                            </w:r>
                          </w:p>
                          <w:p w14:paraId="7AF78B83" w14:textId="77777777" w:rsidR="003741EC" w:rsidRPr="003741EC" w:rsidRDefault="003741EC" w:rsidP="003741EC">
                            <w:pPr>
                              <w:numPr>
                                <w:ilvl w:val="0"/>
                                <w:numId w:val="10"/>
                              </w:numPr>
                              <w:tabs>
                                <w:tab w:val="left" w:pos="325"/>
                              </w:tabs>
                              <w:rPr>
                                <w:rFonts w:ascii="Arial" w:hAnsi="Arial" w:cs="Arial"/>
                                <w:sz w:val="20"/>
                                <w:szCs w:val="20"/>
                                <w:lang w:val="en-GB"/>
                              </w:rPr>
                            </w:pPr>
                            <w:r w:rsidRPr="003741EC">
                              <w:rPr>
                                <w:rFonts w:ascii="Arial" w:hAnsi="Arial" w:cs="Arial"/>
                                <w:sz w:val="20"/>
                                <w:szCs w:val="20"/>
                                <w:lang w:val="en-GB"/>
                              </w:rPr>
                              <w:t>Shares our values of aspiration, knowledge, and kindness, fostering a positive, inclusive school culture</w:t>
                            </w:r>
                          </w:p>
                          <w:p w14:paraId="23A5A09D" w14:textId="2CC299B6" w:rsidR="00BC28B9" w:rsidRDefault="00BC28B9" w:rsidP="00F50BD1">
                            <w:pPr>
                              <w:tabs>
                                <w:tab w:val="left" w:pos="325"/>
                              </w:tabs>
                              <w:rPr>
                                <w:rFonts w:ascii="Arial" w:hAnsi="Arial" w:cs="Arial"/>
                                <w:b/>
                                <w:sz w:val="20"/>
                                <w:szCs w:val="20"/>
                              </w:rPr>
                            </w:pPr>
                          </w:p>
                          <w:p w14:paraId="24A76CD2" w14:textId="77777777" w:rsidR="00F50BD1" w:rsidRPr="00DC2376" w:rsidRDefault="00F50BD1" w:rsidP="00F50BD1">
                            <w:pPr>
                              <w:jc w:val="both"/>
                              <w:rPr>
                                <w:rFonts w:ascii="Arial" w:hAnsi="Arial" w:cs="Arial"/>
                                <w:sz w:val="20"/>
                                <w:szCs w:val="20"/>
                              </w:rPr>
                            </w:pPr>
                            <w:r w:rsidRPr="00DC2376">
                              <w:rPr>
                                <w:rFonts w:ascii="Arial" w:hAnsi="Arial" w:cs="Arial"/>
                                <w:sz w:val="20"/>
                                <w:szCs w:val="20"/>
                              </w:rPr>
                              <w:t>This school is committed to safeguarding and promoting the welfare of children and young people/vulnerable adults and expects all staff and volunteers to share this commitment. The successful applicant will be required to apply for a satisfactory enhanced Disclosure and Barring Service Check. Further details can be found at www.homeoffice.gov.uk/dbs. This position is subject to a disclosure check under the Rehabilitation of Offenders Act 1974.</w:t>
                            </w:r>
                          </w:p>
                          <w:p w14:paraId="46067CE5" w14:textId="77777777" w:rsidR="00F50BD1" w:rsidRDefault="00F50BD1" w:rsidP="00F50BD1">
                            <w:pPr>
                              <w:jc w:val="both"/>
                              <w:rPr>
                                <w:rFonts w:asciiTheme="minorHAnsi" w:hAnsiTheme="minorHAnsi" w:cstheme="minorHAnsi"/>
                                <w:sz w:val="20"/>
                                <w:szCs w:val="20"/>
                              </w:rPr>
                            </w:pPr>
                          </w:p>
                          <w:p w14:paraId="01F23769" w14:textId="77777777" w:rsidR="00F50BD1" w:rsidRPr="00DC2376" w:rsidRDefault="00F50BD1" w:rsidP="00F50BD1">
                            <w:pPr>
                              <w:jc w:val="both"/>
                              <w:rPr>
                                <w:rFonts w:ascii="Arial" w:eastAsia="Times New Roman" w:hAnsi="Arial" w:cs="Arial"/>
                                <w:sz w:val="20"/>
                                <w:szCs w:val="20"/>
                              </w:rPr>
                            </w:pPr>
                            <w:r w:rsidRPr="00DC2376">
                              <w:rPr>
                                <w:rFonts w:ascii="Arial" w:eastAsia="Times New Roman" w:hAnsi="Arial" w:cs="Arial"/>
                                <w:sz w:val="20"/>
                                <w:szCs w:val="20"/>
                              </w:rPr>
                              <w:t xml:space="preserve">Please see the linked documents or our website for further details. If, prior to </w:t>
                            </w:r>
                            <w:proofErr w:type="gramStart"/>
                            <w:r w:rsidRPr="00DC2376">
                              <w:rPr>
                                <w:rFonts w:ascii="Arial" w:eastAsia="Times New Roman" w:hAnsi="Arial" w:cs="Arial"/>
                                <w:sz w:val="20"/>
                                <w:szCs w:val="20"/>
                              </w:rPr>
                              <w:t>submitting an application</w:t>
                            </w:r>
                            <w:proofErr w:type="gramEnd"/>
                            <w:r w:rsidRPr="00DC2376">
                              <w:rPr>
                                <w:rFonts w:ascii="Arial" w:eastAsia="Times New Roman" w:hAnsi="Arial" w:cs="Arial"/>
                                <w:sz w:val="20"/>
                                <w:szCs w:val="20"/>
                              </w:rPr>
                              <w:t>, you would like to see for yourself why we believe this is such a fabulous school in which to work, then do not hesitate to contact us to arrange a visit.</w:t>
                            </w:r>
                          </w:p>
                          <w:p w14:paraId="44445EEE" w14:textId="77777777" w:rsidR="00F50BD1" w:rsidRPr="00DC2376" w:rsidRDefault="00F50BD1" w:rsidP="00F50BD1">
                            <w:pPr>
                              <w:jc w:val="both"/>
                              <w:rPr>
                                <w:rFonts w:asciiTheme="minorHAnsi" w:hAnsiTheme="minorHAnsi" w:cstheme="minorHAnsi"/>
                                <w:sz w:val="20"/>
                                <w:szCs w:val="20"/>
                              </w:rPr>
                            </w:pPr>
                          </w:p>
                          <w:p w14:paraId="0DFABB9D" w14:textId="77777777" w:rsidR="00F50BD1" w:rsidRDefault="00F50BD1" w:rsidP="00F50BD1">
                            <w:pPr>
                              <w:jc w:val="both"/>
                              <w:rPr>
                                <w:rStyle w:val="Hyperlink"/>
                                <w:rFonts w:asciiTheme="minorHAnsi" w:hAnsiTheme="minorHAnsi" w:cstheme="minorHAnsi"/>
                              </w:rPr>
                            </w:pPr>
                            <w:r>
                              <w:rPr>
                                <w:rFonts w:asciiTheme="minorHAnsi" w:eastAsia="Times New Roman" w:hAnsiTheme="minorHAnsi" w:cstheme="minorHAnsi"/>
                              </w:rPr>
                              <w:t xml:space="preserve">For further details and an application form please visit: </w:t>
                            </w:r>
                            <w:r>
                              <w:rPr>
                                <w:rFonts w:asciiTheme="minorHAnsi" w:hAnsiTheme="minorHAnsi" w:cstheme="minorHAnsi"/>
                              </w:rPr>
                              <w:t xml:space="preserve"> </w:t>
                            </w:r>
                            <w:hyperlink r:id="rId9" w:history="1">
                              <w:r>
                                <w:rPr>
                                  <w:rStyle w:val="Hyperlink"/>
                                  <w:rFonts w:asciiTheme="minorHAnsi" w:hAnsiTheme="minorHAnsi" w:cstheme="minorHAnsi"/>
                                </w:rPr>
                                <w:t>www.birchwoodhigh.org</w:t>
                              </w:r>
                            </w:hyperlink>
                            <w:r>
                              <w:rPr>
                                <w:rStyle w:val="Hyperlink"/>
                                <w:rFonts w:asciiTheme="minorHAnsi" w:hAnsiTheme="minorHAnsi" w:cstheme="minorHAnsi"/>
                              </w:rPr>
                              <w:t xml:space="preserve"> </w:t>
                            </w:r>
                          </w:p>
                          <w:p w14:paraId="66FC36C5" w14:textId="2533691C" w:rsidR="00F50BD1" w:rsidRPr="00DC2376" w:rsidRDefault="00F50BD1" w:rsidP="00F50BD1">
                            <w:pPr>
                              <w:jc w:val="both"/>
                              <w:rPr>
                                <w:rStyle w:val="Hyperlink"/>
                                <w:rFonts w:asciiTheme="minorHAnsi" w:hAnsiTheme="minorHAnsi" w:cstheme="minorHAnsi"/>
                                <w:b/>
                                <w:color w:val="auto"/>
                                <w:u w:val="none"/>
                              </w:rPr>
                            </w:pPr>
                            <w:r>
                              <w:rPr>
                                <w:rFonts w:asciiTheme="minorHAnsi" w:hAnsiTheme="minorHAnsi" w:cstheme="minorHAnsi"/>
                                <w:b/>
                              </w:rPr>
                              <w:t xml:space="preserve">Closing date for application: 9am </w:t>
                            </w:r>
                            <w:r w:rsidR="00034947">
                              <w:rPr>
                                <w:rFonts w:asciiTheme="minorHAnsi" w:hAnsiTheme="minorHAnsi" w:cstheme="minorHAnsi"/>
                                <w:b/>
                              </w:rPr>
                              <w:t>Tuesday 28</w:t>
                            </w:r>
                            <w:r w:rsidR="00034947" w:rsidRPr="00034947">
                              <w:rPr>
                                <w:rFonts w:asciiTheme="minorHAnsi" w:hAnsiTheme="minorHAnsi" w:cstheme="minorHAnsi"/>
                                <w:b/>
                                <w:vertAlign w:val="superscript"/>
                              </w:rPr>
                              <w:t>th</w:t>
                            </w:r>
                            <w:r w:rsidR="00034947">
                              <w:rPr>
                                <w:rFonts w:asciiTheme="minorHAnsi" w:hAnsiTheme="minorHAnsi" w:cstheme="minorHAnsi"/>
                                <w:b/>
                              </w:rPr>
                              <w:t xml:space="preserve"> April</w:t>
                            </w:r>
                            <w:r>
                              <w:rPr>
                                <w:rFonts w:asciiTheme="minorHAnsi" w:hAnsiTheme="minorHAnsi" w:cstheme="minorHAnsi"/>
                                <w:b/>
                              </w:rPr>
                              <w:t xml:space="preserve"> 2026. Interview date: </w:t>
                            </w:r>
                            <w:r w:rsidR="00034947">
                              <w:rPr>
                                <w:rFonts w:asciiTheme="minorHAnsi" w:hAnsiTheme="minorHAnsi" w:cstheme="minorHAnsi"/>
                                <w:b/>
                              </w:rPr>
                              <w:t>Thursday 30</w:t>
                            </w:r>
                            <w:r w:rsidR="00034947" w:rsidRPr="00034947">
                              <w:rPr>
                                <w:rFonts w:asciiTheme="minorHAnsi" w:hAnsiTheme="minorHAnsi" w:cstheme="minorHAnsi"/>
                                <w:b/>
                                <w:vertAlign w:val="superscript"/>
                              </w:rPr>
                              <w:t>th</w:t>
                            </w:r>
                            <w:r w:rsidR="00034947">
                              <w:rPr>
                                <w:rFonts w:asciiTheme="minorHAnsi" w:hAnsiTheme="minorHAnsi" w:cstheme="minorHAnsi"/>
                                <w:b/>
                              </w:rPr>
                              <w:t xml:space="preserve"> April </w:t>
                            </w:r>
                            <w:r>
                              <w:rPr>
                                <w:rFonts w:asciiTheme="minorHAnsi" w:hAnsiTheme="minorHAnsi" w:cstheme="minorHAnsi"/>
                                <w:b/>
                              </w:rPr>
                              <w:t>2026.</w:t>
                            </w:r>
                          </w:p>
                          <w:p w14:paraId="74CE215E" w14:textId="77777777" w:rsidR="00F50BD1" w:rsidRDefault="00F50BD1" w:rsidP="00F50BD1">
                            <w:pPr>
                              <w:tabs>
                                <w:tab w:val="left" w:pos="1770"/>
                              </w:tabs>
                              <w:rPr>
                                <w:rFonts w:ascii="Sarabun" w:hAnsi="Sarabun" w:cs="Sarabun"/>
                              </w:rPr>
                            </w:pPr>
                          </w:p>
                          <w:p w14:paraId="22E31261" w14:textId="6A65D655" w:rsidR="00F50BD1" w:rsidRDefault="00F50BD1" w:rsidP="00F50BD1">
                            <w:pPr>
                              <w:jc w:val="both"/>
                              <w:rPr>
                                <w:rFonts w:asciiTheme="minorHAnsi" w:hAnsiTheme="minorHAnsi" w:cstheme="minorHAnsi"/>
                                <w:b/>
                              </w:rPr>
                            </w:pPr>
                            <w:r>
                              <w:rPr>
                                <w:rFonts w:asciiTheme="minorHAnsi" w:eastAsia="Times New Roman" w:hAnsiTheme="minorHAnsi" w:cstheme="minorHAnsi"/>
                              </w:rPr>
                              <w:t>Application forms should be returned to</w:t>
                            </w:r>
                            <w:r>
                              <w:rPr>
                                <w:rFonts w:asciiTheme="minorHAnsi" w:eastAsia="Times New Roman" w:hAnsiTheme="minorHAnsi" w:cstheme="minorHAnsi"/>
                                <w:color w:val="000000"/>
                                <w:lang w:eastAsia="en-GB"/>
                              </w:rPr>
                              <w:t xml:space="preserve"> </w:t>
                            </w:r>
                            <w:hyperlink r:id="rId10" w:history="1">
                              <w:r>
                                <w:rPr>
                                  <w:rStyle w:val="Hyperlink"/>
                                  <w:rFonts w:asciiTheme="minorHAnsi" w:hAnsiTheme="minorHAnsi" w:cstheme="minorHAnsi"/>
                                </w:rPr>
                                <w:t>joinus@birchwoodhigh.org</w:t>
                              </w:r>
                            </w:hyperlink>
                            <w:r>
                              <w:rPr>
                                <w:rStyle w:val="Hyperlink"/>
                                <w:rFonts w:asciiTheme="minorHAnsi" w:hAnsiTheme="minorHAnsi" w:cstheme="minorHAnsi"/>
                                <w:color w:val="auto"/>
                                <w:u w: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532B9" id="_x0000_t202" coordsize="21600,21600" o:spt="202" path="m,l,21600r21600,l21600,xe">
                <v:stroke joinstyle="miter"/>
                <v:path gradientshapeok="t" o:connecttype="rect"/>
              </v:shapetype>
              <v:shape id="Text Box 7" o:spid="_x0000_s1026" type="#_x0000_t202" style="position:absolute;margin-left:0;margin-top:165.15pt;width:559.5pt;height:784.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" filled="f" stroked="f" strokeweight=".5pt">
                <v:textbox>
                  <w:txbxContent>
                    <w:p w14:paraId="678532BB" w14:textId="1389565D" w:rsidR="003E3031" w:rsidRDefault="00F50BD1">
                      <w:pPr>
                        <w:shd w:val="clear" w:color="auto" w:fill="FFFFFF"/>
                        <w:spacing w:before="100" w:beforeAutospacing="1" w:after="100" w:afterAutospacing="1"/>
                        <w:jc w:val="center"/>
                        <w:outlineLvl w:val="0"/>
                        <w:rPr>
                          <w:rFonts w:asciiTheme="minorHAnsi" w:hAnsiTheme="minorHAnsi" w:cstheme="minorHAnsi"/>
                          <w:b/>
                          <w:color w:val="000000" w:themeColor="text1"/>
                          <w:sz w:val="32"/>
                          <w:szCs w:val="32"/>
                          <w:u w:val="single"/>
                        </w:rPr>
                      </w:pPr>
                      <w:r>
                        <w:rPr>
                          <w:rFonts w:asciiTheme="minorHAnsi" w:hAnsiTheme="minorHAnsi" w:cstheme="minorHAnsi"/>
                          <w:b/>
                          <w:color w:val="000000" w:themeColor="text1"/>
                          <w:sz w:val="32"/>
                          <w:szCs w:val="32"/>
                          <w:u w:val="single"/>
                        </w:rPr>
                        <w:t>SEN</w:t>
                      </w:r>
                      <w:r w:rsidR="000C38D1">
                        <w:rPr>
                          <w:rFonts w:asciiTheme="minorHAnsi" w:hAnsiTheme="minorHAnsi" w:cstheme="minorHAnsi"/>
                          <w:b/>
                          <w:color w:val="000000" w:themeColor="text1"/>
                          <w:sz w:val="32"/>
                          <w:szCs w:val="32"/>
                          <w:u w:val="single"/>
                        </w:rPr>
                        <w:t>D</w:t>
                      </w:r>
                      <w:r>
                        <w:rPr>
                          <w:rFonts w:asciiTheme="minorHAnsi" w:hAnsiTheme="minorHAnsi" w:cstheme="minorHAnsi"/>
                          <w:b/>
                          <w:color w:val="000000" w:themeColor="text1"/>
                          <w:sz w:val="32"/>
                          <w:szCs w:val="32"/>
                          <w:u w:val="single"/>
                        </w:rPr>
                        <w:t>C</w:t>
                      </w:r>
                      <w:r w:rsidR="000C38D1">
                        <w:rPr>
                          <w:rFonts w:asciiTheme="minorHAnsi" w:hAnsiTheme="minorHAnsi" w:cstheme="minorHAnsi"/>
                          <w:b/>
                          <w:color w:val="000000" w:themeColor="text1"/>
                          <w:sz w:val="32"/>
                          <w:szCs w:val="32"/>
                          <w:u w:val="single"/>
                        </w:rPr>
                        <w:t>o</w:t>
                      </w:r>
                    </w:p>
                    <w:p w14:paraId="7BD8C9E5" w14:textId="21B75C01" w:rsidR="00DC2376" w:rsidRPr="004A50C3" w:rsidRDefault="00DC2376" w:rsidP="00DC2376">
                      <w:pPr>
                        <w:jc w:val="both"/>
                        <w:rPr>
                          <w:rFonts w:asciiTheme="minorHAnsi" w:hAnsiTheme="minorHAnsi" w:cstheme="minorHAnsi"/>
                          <w:sz w:val="22"/>
                          <w:szCs w:val="22"/>
                        </w:rPr>
                      </w:pPr>
                      <w:r w:rsidRPr="004A50C3">
                        <w:rPr>
                          <w:rFonts w:asciiTheme="minorHAnsi" w:hAnsiTheme="minorHAnsi" w:cstheme="minorHAnsi"/>
                          <w:sz w:val="22"/>
                          <w:szCs w:val="22"/>
                        </w:rPr>
                        <w:t>Start Date:</w:t>
                      </w:r>
                      <w:r w:rsidRPr="004A50C3">
                        <w:rPr>
                          <w:rFonts w:asciiTheme="minorHAnsi" w:hAnsiTheme="minorHAnsi" w:cstheme="minorHAnsi"/>
                          <w:sz w:val="22"/>
                          <w:szCs w:val="22"/>
                        </w:rPr>
                        <w:tab/>
                      </w:r>
                      <w:r w:rsidRPr="004A50C3">
                        <w:rPr>
                          <w:rFonts w:asciiTheme="minorHAnsi" w:hAnsiTheme="minorHAnsi" w:cstheme="minorHAnsi"/>
                          <w:sz w:val="22"/>
                          <w:szCs w:val="22"/>
                        </w:rPr>
                        <w:tab/>
                      </w:r>
                      <w:r w:rsidRPr="004A50C3">
                        <w:rPr>
                          <w:rFonts w:asciiTheme="minorHAnsi" w:hAnsiTheme="minorHAnsi" w:cstheme="minorHAnsi"/>
                          <w:sz w:val="22"/>
                          <w:szCs w:val="22"/>
                        </w:rPr>
                        <w:tab/>
                      </w:r>
                      <w:r w:rsidR="00F50BD1" w:rsidRPr="004A50C3">
                        <w:rPr>
                          <w:rFonts w:asciiTheme="minorHAnsi" w:hAnsiTheme="minorHAnsi" w:cstheme="minorHAnsi"/>
                          <w:sz w:val="22"/>
                          <w:szCs w:val="22"/>
                        </w:rPr>
                        <w:t>September 2026</w:t>
                      </w:r>
                      <w:r w:rsidRPr="004A50C3">
                        <w:rPr>
                          <w:rFonts w:asciiTheme="minorHAnsi" w:hAnsiTheme="minorHAnsi" w:cstheme="minorHAnsi"/>
                          <w:sz w:val="22"/>
                          <w:szCs w:val="22"/>
                        </w:rPr>
                        <w:tab/>
                      </w:r>
                      <w:r w:rsidRPr="004A50C3">
                        <w:rPr>
                          <w:rFonts w:asciiTheme="minorHAnsi" w:hAnsiTheme="minorHAnsi" w:cstheme="minorHAnsi"/>
                          <w:sz w:val="22"/>
                          <w:szCs w:val="22"/>
                        </w:rPr>
                        <w:tab/>
                        <w:t xml:space="preserve">Contract Type: </w:t>
                      </w:r>
                      <w:r w:rsidR="00C64684" w:rsidRPr="004A50C3">
                        <w:rPr>
                          <w:rFonts w:asciiTheme="minorHAnsi" w:hAnsiTheme="minorHAnsi" w:cstheme="minorHAnsi"/>
                          <w:sz w:val="22"/>
                          <w:szCs w:val="22"/>
                        </w:rPr>
                        <w:t xml:space="preserve">Full time </w:t>
                      </w:r>
                    </w:p>
                    <w:p w14:paraId="678532BE" w14:textId="46A57444" w:rsidR="003E3031" w:rsidRPr="004A50C3" w:rsidRDefault="00DC2376">
                      <w:pPr>
                        <w:jc w:val="both"/>
                        <w:rPr>
                          <w:rFonts w:asciiTheme="minorHAnsi" w:hAnsiTheme="minorHAnsi" w:cstheme="minorHAnsi"/>
                          <w:sz w:val="22"/>
                          <w:szCs w:val="22"/>
                        </w:rPr>
                      </w:pPr>
                      <w:r w:rsidRPr="004A50C3">
                        <w:rPr>
                          <w:rFonts w:asciiTheme="minorHAnsi" w:hAnsiTheme="minorHAnsi" w:cstheme="minorHAnsi"/>
                          <w:sz w:val="22"/>
                          <w:szCs w:val="22"/>
                        </w:rPr>
                        <w:t>Contract Term:</w:t>
                      </w:r>
                      <w:r w:rsidRPr="004A50C3">
                        <w:rPr>
                          <w:rFonts w:asciiTheme="minorHAnsi" w:hAnsiTheme="minorHAnsi" w:cstheme="minorHAnsi"/>
                          <w:sz w:val="22"/>
                          <w:szCs w:val="22"/>
                        </w:rPr>
                        <w:tab/>
                      </w:r>
                      <w:r w:rsidRPr="004A50C3">
                        <w:rPr>
                          <w:rFonts w:asciiTheme="minorHAnsi" w:hAnsiTheme="minorHAnsi" w:cstheme="minorHAnsi"/>
                          <w:sz w:val="22"/>
                          <w:szCs w:val="22"/>
                        </w:rPr>
                        <w:tab/>
                      </w:r>
                      <w:r w:rsidR="004A50C3">
                        <w:rPr>
                          <w:rFonts w:asciiTheme="minorHAnsi" w:hAnsiTheme="minorHAnsi" w:cstheme="minorHAnsi"/>
                          <w:sz w:val="22"/>
                          <w:szCs w:val="22"/>
                        </w:rPr>
                        <w:tab/>
                      </w:r>
                      <w:r w:rsidRPr="004A50C3">
                        <w:rPr>
                          <w:rFonts w:asciiTheme="minorHAnsi" w:hAnsiTheme="minorHAnsi" w:cstheme="minorHAnsi"/>
                          <w:sz w:val="22"/>
                          <w:szCs w:val="22"/>
                        </w:rPr>
                        <w:t xml:space="preserve">Permanent </w:t>
                      </w:r>
                      <w:r w:rsidRPr="004A50C3">
                        <w:rPr>
                          <w:rFonts w:asciiTheme="minorHAnsi" w:hAnsiTheme="minorHAnsi" w:cstheme="minorHAnsi"/>
                          <w:sz w:val="22"/>
                          <w:szCs w:val="22"/>
                        </w:rPr>
                        <w:tab/>
                      </w:r>
                      <w:r w:rsidRPr="004A50C3">
                        <w:rPr>
                          <w:rFonts w:asciiTheme="minorHAnsi" w:hAnsiTheme="minorHAnsi" w:cstheme="minorHAnsi"/>
                          <w:sz w:val="22"/>
                          <w:szCs w:val="22"/>
                        </w:rPr>
                        <w:tab/>
                      </w:r>
                      <w:r w:rsidRPr="004A50C3">
                        <w:rPr>
                          <w:rFonts w:asciiTheme="minorHAnsi" w:hAnsiTheme="minorHAnsi" w:cstheme="minorHAnsi"/>
                          <w:sz w:val="22"/>
                          <w:szCs w:val="22"/>
                        </w:rPr>
                        <w:tab/>
                        <w:t xml:space="preserve">Salary: TPS plus </w:t>
                      </w:r>
                      <w:r w:rsidR="00F50BD1" w:rsidRPr="004A50C3">
                        <w:rPr>
                          <w:rFonts w:asciiTheme="minorHAnsi" w:hAnsiTheme="minorHAnsi" w:cstheme="minorHAnsi"/>
                          <w:sz w:val="22"/>
                          <w:szCs w:val="22"/>
                        </w:rPr>
                        <w:t>TLR1b</w:t>
                      </w:r>
                      <w:r w:rsidRPr="004A50C3">
                        <w:rPr>
                          <w:rFonts w:asciiTheme="minorHAnsi" w:hAnsiTheme="minorHAnsi" w:cstheme="minorHAnsi"/>
                          <w:sz w:val="22"/>
                          <w:szCs w:val="22"/>
                        </w:rPr>
                        <w:t xml:space="preserve"> </w:t>
                      </w:r>
                    </w:p>
                    <w:p w14:paraId="678532C0" w14:textId="77777777" w:rsidR="003E3031" w:rsidRPr="004A50C3" w:rsidRDefault="003E3031">
                      <w:pPr>
                        <w:jc w:val="both"/>
                        <w:rPr>
                          <w:rFonts w:asciiTheme="minorHAnsi" w:hAnsiTheme="minorHAnsi" w:cstheme="minorHAnsi"/>
                          <w:sz w:val="12"/>
                          <w:szCs w:val="12"/>
                        </w:rPr>
                      </w:pPr>
                    </w:p>
                    <w:p w14:paraId="1387D454" w14:textId="32DFD720" w:rsidR="003741EC" w:rsidRDefault="003741EC" w:rsidP="00F50BD1">
                      <w:pPr>
                        <w:tabs>
                          <w:tab w:val="left" w:pos="325"/>
                        </w:tabs>
                        <w:rPr>
                          <w:rFonts w:ascii="Arial" w:hAnsi="Arial" w:cs="Arial"/>
                          <w:sz w:val="20"/>
                          <w:szCs w:val="20"/>
                        </w:rPr>
                      </w:pPr>
                      <w:r w:rsidRPr="003741EC">
                        <w:rPr>
                          <w:rFonts w:ascii="Arial" w:hAnsi="Arial" w:cs="Arial"/>
                          <w:sz w:val="20"/>
                          <w:szCs w:val="20"/>
                        </w:rPr>
                        <w:t>Are you a passionate and experienced SEN</w:t>
                      </w:r>
                      <w:r w:rsidR="000C38D1">
                        <w:rPr>
                          <w:rFonts w:ascii="Arial" w:hAnsi="Arial" w:cs="Arial"/>
                          <w:sz w:val="20"/>
                          <w:szCs w:val="20"/>
                        </w:rPr>
                        <w:t>D</w:t>
                      </w:r>
                      <w:r w:rsidRPr="003741EC">
                        <w:rPr>
                          <w:rFonts w:ascii="Arial" w:hAnsi="Arial" w:cs="Arial"/>
                          <w:sz w:val="20"/>
                          <w:szCs w:val="20"/>
                        </w:rPr>
                        <w:t>C</w:t>
                      </w:r>
                      <w:r w:rsidR="000C38D1">
                        <w:rPr>
                          <w:rFonts w:ascii="Arial" w:hAnsi="Arial" w:cs="Arial"/>
                          <w:sz w:val="20"/>
                          <w:szCs w:val="20"/>
                        </w:rPr>
                        <w:t>o</w:t>
                      </w:r>
                      <w:r w:rsidRPr="003741EC">
                        <w:rPr>
                          <w:rFonts w:ascii="Arial" w:hAnsi="Arial" w:cs="Arial"/>
                          <w:sz w:val="20"/>
                          <w:szCs w:val="20"/>
                        </w:rPr>
                        <w:t xml:space="preserve"> ready to lead inclusive practice and champion the needs of all learners? Birchwood Community High School is seeking a dynamic SEN</w:t>
                      </w:r>
                      <w:r w:rsidR="004D03E4">
                        <w:rPr>
                          <w:rFonts w:ascii="Arial" w:hAnsi="Arial" w:cs="Arial"/>
                          <w:sz w:val="20"/>
                          <w:szCs w:val="20"/>
                        </w:rPr>
                        <w:t>D</w:t>
                      </w:r>
                      <w:r w:rsidRPr="003741EC">
                        <w:rPr>
                          <w:rFonts w:ascii="Arial" w:hAnsi="Arial" w:cs="Arial"/>
                          <w:sz w:val="20"/>
                          <w:szCs w:val="20"/>
                        </w:rPr>
                        <w:t>C</w:t>
                      </w:r>
                      <w:r w:rsidR="004D03E4">
                        <w:rPr>
                          <w:rFonts w:ascii="Arial" w:hAnsi="Arial" w:cs="Arial"/>
                          <w:sz w:val="20"/>
                          <w:szCs w:val="20"/>
                        </w:rPr>
                        <w:t>o</w:t>
                      </w:r>
                      <w:r w:rsidRPr="003741EC">
                        <w:rPr>
                          <w:rFonts w:ascii="Arial" w:hAnsi="Arial" w:cs="Arial"/>
                          <w:sz w:val="20"/>
                          <w:szCs w:val="20"/>
                        </w:rPr>
                        <w:t xml:space="preserve"> to join our dedicated team and drive forward our commitment to providing outstanding support for students with S</w:t>
                      </w:r>
                      <w:r w:rsidR="004D03E4">
                        <w:rPr>
                          <w:rFonts w:ascii="Arial" w:hAnsi="Arial" w:cs="Arial"/>
                          <w:sz w:val="20"/>
                          <w:szCs w:val="20"/>
                        </w:rPr>
                        <w:t xml:space="preserve">pecial Educational Needs and Disabilities </w:t>
                      </w:r>
                      <w:r w:rsidRPr="003741EC">
                        <w:rPr>
                          <w:rFonts w:ascii="Arial" w:hAnsi="Arial" w:cs="Arial"/>
                          <w:sz w:val="20"/>
                          <w:szCs w:val="20"/>
                        </w:rPr>
                        <w:t>within a vibrant, inclusive secondary setting.</w:t>
                      </w:r>
                    </w:p>
                    <w:p w14:paraId="7E14C9D4" w14:textId="69DCC5D6" w:rsidR="00F50BD1" w:rsidRDefault="00DD273D" w:rsidP="00F50BD1">
                      <w:pPr>
                        <w:tabs>
                          <w:tab w:val="left" w:pos="325"/>
                        </w:tabs>
                        <w:rPr>
                          <w:rFonts w:ascii="Arial" w:hAnsi="Arial" w:cs="Arial"/>
                          <w:sz w:val="20"/>
                          <w:szCs w:val="20"/>
                        </w:rPr>
                      </w:pPr>
                      <w:r w:rsidRPr="00DD273D">
                        <w:rPr>
                          <w:rFonts w:ascii="Arial" w:hAnsi="Arial" w:cs="Arial"/>
                          <w:sz w:val="20"/>
                          <w:szCs w:val="20"/>
                        </w:rPr>
                        <w:br/>
                      </w:r>
                      <w:r w:rsidR="003741EC" w:rsidRPr="003741EC">
                        <w:rPr>
                          <w:rFonts w:ascii="Arial" w:hAnsi="Arial" w:cs="Arial"/>
                          <w:sz w:val="20"/>
                          <w:szCs w:val="20"/>
                        </w:rPr>
                        <w:t xml:space="preserve">Based in Warrington and part of the One Community Trust, Birchwood Community High School serves approximately 900 students. We pride ourselves on an inclusive culture where every young person is valued and supported to thrive. With 38% of pupils eligible for Pupil Premium, 14% EAL learners, and specialist SEND provisions including KS3 and KS4 ASD and SEMH </w:t>
                      </w:r>
                      <w:r w:rsidR="005B0843">
                        <w:rPr>
                          <w:rFonts w:ascii="Arial" w:hAnsi="Arial" w:cs="Arial"/>
                          <w:sz w:val="20"/>
                          <w:szCs w:val="20"/>
                        </w:rPr>
                        <w:t>centers</w:t>
                      </w:r>
                      <w:r w:rsidR="003741EC" w:rsidRPr="003741EC">
                        <w:rPr>
                          <w:rFonts w:ascii="Arial" w:hAnsi="Arial" w:cs="Arial"/>
                          <w:sz w:val="20"/>
                          <w:szCs w:val="20"/>
                        </w:rPr>
                        <w:t>, we tailor education to meet diverse needs.</w:t>
                      </w:r>
                    </w:p>
                    <w:p w14:paraId="3892A4F2" w14:textId="77777777" w:rsidR="003741EC" w:rsidRDefault="003741EC" w:rsidP="00F50BD1">
                      <w:pPr>
                        <w:tabs>
                          <w:tab w:val="left" w:pos="325"/>
                        </w:tabs>
                        <w:rPr>
                          <w:rFonts w:ascii="Arial" w:hAnsi="Arial" w:cs="Arial"/>
                          <w:sz w:val="20"/>
                          <w:szCs w:val="20"/>
                          <w:lang w:val="en-GB"/>
                        </w:rPr>
                      </w:pPr>
                    </w:p>
                    <w:p w14:paraId="7DEB3B93" w14:textId="41905314" w:rsidR="003741EC" w:rsidRDefault="003741EC" w:rsidP="003741EC">
                      <w:pPr>
                        <w:tabs>
                          <w:tab w:val="left" w:pos="325"/>
                        </w:tabs>
                        <w:rPr>
                          <w:rFonts w:ascii="Arial" w:hAnsi="Arial" w:cs="Arial"/>
                          <w:sz w:val="20"/>
                          <w:szCs w:val="20"/>
                          <w:lang w:val="en-GB"/>
                        </w:rPr>
                      </w:pPr>
                      <w:r w:rsidRPr="003741EC">
                        <w:rPr>
                          <w:rFonts w:ascii="Arial" w:hAnsi="Arial" w:cs="Arial"/>
                          <w:sz w:val="20"/>
                          <w:szCs w:val="20"/>
                          <w:lang w:val="en-GB"/>
                        </w:rPr>
                        <w:t>As SEN</w:t>
                      </w:r>
                      <w:r w:rsidR="00E11950">
                        <w:rPr>
                          <w:rFonts w:ascii="Arial" w:hAnsi="Arial" w:cs="Arial"/>
                          <w:sz w:val="20"/>
                          <w:szCs w:val="20"/>
                          <w:lang w:val="en-GB"/>
                        </w:rPr>
                        <w:t>D</w:t>
                      </w:r>
                      <w:r w:rsidRPr="003741EC">
                        <w:rPr>
                          <w:rFonts w:ascii="Arial" w:hAnsi="Arial" w:cs="Arial"/>
                          <w:sz w:val="20"/>
                          <w:szCs w:val="20"/>
                          <w:lang w:val="en-GB"/>
                        </w:rPr>
                        <w:t>C</w:t>
                      </w:r>
                      <w:r w:rsidR="005B0843">
                        <w:rPr>
                          <w:rFonts w:ascii="Arial" w:hAnsi="Arial" w:cs="Arial"/>
                          <w:sz w:val="20"/>
                          <w:szCs w:val="20"/>
                          <w:lang w:val="en-GB"/>
                        </w:rPr>
                        <w:t>o</w:t>
                      </w:r>
                      <w:r w:rsidRPr="003741EC">
                        <w:rPr>
                          <w:rFonts w:ascii="Arial" w:hAnsi="Arial" w:cs="Arial"/>
                          <w:sz w:val="20"/>
                          <w:szCs w:val="20"/>
                          <w:lang w:val="en-GB"/>
                        </w:rPr>
                        <w:t>, you will be pivotal in shaping and leading our SEND strategy, ensuring high-quality provision and outcomes for all students with additional needs. You will:</w:t>
                      </w:r>
                    </w:p>
                    <w:p w14:paraId="05D9C3A3" w14:textId="77777777" w:rsidR="003741EC" w:rsidRPr="003741EC" w:rsidRDefault="003741EC" w:rsidP="003741EC">
                      <w:pPr>
                        <w:tabs>
                          <w:tab w:val="left" w:pos="325"/>
                        </w:tabs>
                        <w:rPr>
                          <w:rFonts w:ascii="Arial" w:hAnsi="Arial" w:cs="Arial"/>
                          <w:sz w:val="20"/>
                          <w:szCs w:val="20"/>
                          <w:lang w:val="en-GB"/>
                        </w:rPr>
                      </w:pPr>
                    </w:p>
                    <w:p w14:paraId="4459710F" w14:textId="6837F8D6" w:rsidR="003741EC" w:rsidRPr="003741EC" w:rsidRDefault="003741EC" w:rsidP="003741EC">
                      <w:pPr>
                        <w:numPr>
                          <w:ilvl w:val="0"/>
                          <w:numId w:val="9"/>
                        </w:numPr>
                        <w:tabs>
                          <w:tab w:val="left" w:pos="325"/>
                        </w:tabs>
                        <w:rPr>
                          <w:rFonts w:ascii="Arial" w:hAnsi="Arial" w:cs="Arial"/>
                          <w:sz w:val="20"/>
                          <w:szCs w:val="20"/>
                          <w:lang w:val="en-GB"/>
                        </w:rPr>
                      </w:pPr>
                      <w:r w:rsidRPr="003741EC">
                        <w:rPr>
                          <w:rFonts w:ascii="Arial" w:hAnsi="Arial" w:cs="Arial"/>
                          <w:sz w:val="20"/>
                          <w:szCs w:val="20"/>
                          <w:lang w:val="en-GB"/>
                        </w:rPr>
                        <w:t xml:space="preserve">Lead and develop the SEND </w:t>
                      </w:r>
                      <w:r w:rsidR="00D60BED">
                        <w:rPr>
                          <w:rFonts w:ascii="Arial" w:hAnsi="Arial" w:cs="Arial"/>
                          <w:sz w:val="20"/>
                          <w:szCs w:val="20"/>
                          <w:lang w:val="en-GB"/>
                        </w:rPr>
                        <w:t>department</w:t>
                      </w:r>
                      <w:r w:rsidRPr="003741EC">
                        <w:rPr>
                          <w:rFonts w:ascii="Arial" w:hAnsi="Arial" w:cs="Arial"/>
                          <w:sz w:val="20"/>
                          <w:szCs w:val="20"/>
                          <w:lang w:val="en-GB"/>
                        </w:rPr>
                        <w:t>, promoting best practice and continuous improvement</w:t>
                      </w:r>
                    </w:p>
                    <w:p w14:paraId="365333A0" w14:textId="6234BA9A" w:rsidR="003741EC" w:rsidRPr="003741EC" w:rsidRDefault="003741EC" w:rsidP="003741EC">
                      <w:pPr>
                        <w:numPr>
                          <w:ilvl w:val="0"/>
                          <w:numId w:val="9"/>
                        </w:numPr>
                        <w:tabs>
                          <w:tab w:val="left" w:pos="325"/>
                        </w:tabs>
                        <w:rPr>
                          <w:rFonts w:ascii="Arial" w:hAnsi="Arial" w:cs="Arial"/>
                          <w:sz w:val="20"/>
                          <w:szCs w:val="20"/>
                          <w:lang w:val="en-GB"/>
                        </w:rPr>
                      </w:pPr>
                      <w:r w:rsidRPr="003741EC">
                        <w:rPr>
                          <w:rFonts w:ascii="Arial" w:hAnsi="Arial" w:cs="Arial"/>
                          <w:sz w:val="20"/>
                          <w:szCs w:val="20"/>
                          <w:lang w:val="en-GB"/>
                        </w:rPr>
                        <w:t xml:space="preserve">Oversee identification, assessment, and intervention for students with SEND, including those in specialist </w:t>
                      </w:r>
                      <w:r w:rsidR="00CE6242">
                        <w:rPr>
                          <w:rFonts w:ascii="Arial" w:hAnsi="Arial" w:cs="Arial"/>
                          <w:sz w:val="20"/>
                          <w:szCs w:val="20"/>
                          <w:lang w:val="en-GB"/>
                        </w:rPr>
                        <w:t>provisions</w:t>
                      </w:r>
                    </w:p>
                    <w:p w14:paraId="30F05F89" w14:textId="77777777" w:rsidR="003741EC" w:rsidRPr="003741EC" w:rsidRDefault="003741EC" w:rsidP="003741EC">
                      <w:pPr>
                        <w:numPr>
                          <w:ilvl w:val="0"/>
                          <w:numId w:val="9"/>
                        </w:numPr>
                        <w:tabs>
                          <w:tab w:val="left" w:pos="325"/>
                        </w:tabs>
                        <w:rPr>
                          <w:rFonts w:ascii="Arial" w:hAnsi="Arial" w:cs="Arial"/>
                          <w:sz w:val="20"/>
                          <w:szCs w:val="20"/>
                          <w:lang w:val="en-GB"/>
                        </w:rPr>
                      </w:pPr>
                      <w:r w:rsidRPr="003741EC">
                        <w:rPr>
                          <w:rFonts w:ascii="Arial" w:hAnsi="Arial" w:cs="Arial"/>
                          <w:sz w:val="20"/>
                          <w:szCs w:val="20"/>
                          <w:lang w:val="en-GB"/>
                        </w:rPr>
                        <w:t>Work collaboratively with teaching staff to embed inclusive teaching strategies across the curriculum</w:t>
                      </w:r>
                    </w:p>
                    <w:p w14:paraId="108DDF84" w14:textId="77777777" w:rsidR="003741EC" w:rsidRPr="003741EC" w:rsidRDefault="003741EC" w:rsidP="003741EC">
                      <w:pPr>
                        <w:numPr>
                          <w:ilvl w:val="0"/>
                          <w:numId w:val="9"/>
                        </w:numPr>
                        <w:tabs>
                          <w:tab w:val="left" w:pos="325"/>
                        </w:tabs>
                        <w:rPr>
                          <w:rFonts w:ascii="Arial" w:hAnsi="Arial" w:cs="Arial"/>
                          <w:sz w:val="20"/>
                          <w:szCs w:val="20"/>
                          <w:lang w:val="en-GB"/>
                        </w:rPr>
                      </w:pPr>
                      <w:r w:rsidRPr="003741EC">
                        <w:rPr>
                          <w:rFonts w:ascii="Arial" w:hAnsi="Arial" w:cs="Arial"/>
                          <w:sz w:val="20"/>
                          <w:szCs w:val="20"/>
                          <w:lang w:val="en-GB"/>
                        </w:rPr>
                        <w:t>Build strong partnerships with parents, external agencies, and multi-disciplinary teams to support holistic student development</w:t>
                      </w:r>
                    </w:p>
                    <w:p w14:paraId="2DC48F24" w14:textId="77777777" w:rsidR="003741EC" w:rsidRPr="003741EC" w:rsidRDefault="003741EC" w:rsidP="003741EC">
                      <w:pPr>
                        <w:numPr>
                          <w:ilvl w:val="0"/>
                          <w:numId w:val="9"/>
                        </w:numPr>
                        <w:tabs>
                          <w:tab w:val="left" w:pos="325"/>
                        </w:tabs>
                        <w:rPr>
                          <w:rFonts w:ascii="Arial" w:hAnsi="Arial" w:cs="Arial"/>
                          <w:sz w:val="20"/>
                          <w:szCs w:val="20"/>
                          <w:lang w:val="en-GB"/>
                        </w:rPr>
                      </w:pPr>
                      <w:r w:rsidRPr="003741EC">
                        <w:rPr>
                          <w:rFonts w:ascii="Arial" w:hAnsi="Arial" w:cs="Arial"/>
                          <w:sz w:val="20"/>
                          <w:szCs w:val="20"/>
                          <w:lang w:val="en-GB"/>
                        </w:rPr>
                        <w:t>Monitor and report on SEND provision outcomes, ensuring compliance with statutory requirements and OFSTED expectations</w:t>
                      </w:r>
                    </w:p>
                    <w:p w14:paraId="68B416CA" w14:textId="77777777" w:rsidR="003741EC" w:rsidRPr="003741EC" w:rsidRDefault="003741EC" w:rsidP="003741EC">
                      <w:pPr>
                        <w:numPr>
                          <w:ilvl w:val="0"/>
                          <w:numId w:val="9"/>
                        </w:numPr>
                        <w:tabs>
                          <w:tab w:val="left" w:pos="325"/>
                        </w:tabs>
                        <w:rPr>
                          <w:rFonts w:ascii="Arial" w:hAnsi="Arial" w:cs="Arial"/>
                          <w:sz w:val="20"/>
                          <w:szCs w:val="20"/>
                          <w:lang w:val="en-GB"/>
                        </w:rPr>
                      </w:pPr>
                      <w:r w:rsidRPr="003741EC">
                        <w:rPr>
                          <w:rFonts w:ascii="Arial" w:hAnsi="Arial" w:cs="Arial"/>
                          <w:sz w:val="20"/>
                          <w:szCs w:val="20"/>
                          <w:lang w:val="en-GB"/>
                        </w:rPr>
                        <w:t>Contribute to whole-school improvement planning with a focus on inclusion and student well-being</w:t>
                      </w:r>
                    </w:p>
                    <w:p w14:paraId="5FDB44DB" w14:textId="77777777" w:rsidR="003741EC" w:rsidRPr="003741EC" w:rsidRDefault="003741EC" w:rsidP="003741EC">
                      <w:pPr>
                        <w:numPr>
                          <w:ilvl w:val="0"/>
                          <w:numId w:val="9"/>
                        </w:numPr>
                        <w:tabs>
                          <w:tab w:val="left" w:pos="325"/>
                        </w:tabs>
                        <w:rPr>
                          <w:rFonts w:ascii="Arial" w:hAnsi="Arial" w:cs="Arial"/>
                          <w:sz w:val="20"/>
                          <w:szCs w:val="20"/>
                          <w:lang w:val="en-GB"/>
                        </w:rPr>
                      </w:pPr>
                      <w:r w:rsidRPr="003741EC">
                        <w:rPr>
                          <w:rFonts w:ascii="Arial" w:hAnsi="Arial" w:cs="Arial"/>
                          <w:sz w:val="20"/>
                          <w:szCs w:val="20"/>
                          <w:lang w:val="en-GB"/>
                        </w:rPr>
                        <w:t>Provide training and guidance for staff on SEND legislation, strategies, and personalised support</w:t>
                      </w:r>
                    </w:p>
                    <w:p w14:paraId="6A8A77E7" w14:textId="77777777" w:rsidR="00F50BD1" w:rsidRDefault="00F50BD1" w:rsidP="00F50BD1">
                      <w:pPr>
                        <w:tabs>
                          <w:tab w:val="left" w:pos="325"/>
                        </w:tabs>
                        <w:rPr>
                          <w:rFonts w:ascii="Arial" w:hAnsi="Arial" w:cs="Arial"/>
                          <w:b/>
                          <w:bCs/>
                          <w:sz w:val="20"/>
                          <w:szCs w:val="20"/>
                          <w:lang w:val="en-GB"/>
                        </w:rPr>
                      </w:pPr>
                    </w:p>
                    <w:p w14:paraId="67668CA3" w14:textId="7E8FB7C8" w:rsidR="00F50BD1" w:rsidRPr="00F50BD1" w:rsidRDefault="00F50BD1" w:rsidP="00F50BD1">
                      <w:pPr>
                        <w:tabs>
                          <w:tab w:val="left" w:pos="325"/>
                        </w:tabs>
                        <w:rPr>
                          <w:rFonts w:ascii="Arial" w:hAnsi="Arial" w:cs="Arial"/>
                          <w:b/>
                          <w:bCs/>
                          <w:sz w:val="20"/>
                          <w:szCs w:val="20"/>
                          <w:lang w:val="en-GB"/>
                        </w:rPr>
                      </w:pPr>
                      <w:r w:rsidRPr="00F50BD1">
                        <w:rPr>
                          <w:rFonts w:ascii="Arial" w:hAnsi="Arial" w:cs="Arial"/>
                          <w:b/>
                          <w:bCs/>
                          <w:sz w:val="20"/>
                          <w:szCs w:val="20"/>
                          <w:lang w:val="en-GB"/>
                        </w:rPr>
                        <w:t>About You</w:t>
                      </w:r>
                    </w:p>
                    <w:p w14:paraId="34142693" w14:textId="77777777" w:rsidR="00F50BD1" w:rsidRDefault="00F50BD1" w:rsidP="00F50BD1">
                      <w:pPr>
                        <w:tabs>
                          <w:tab w:val="left" w:pos="325"/>
                        </w:tabs>
                        <w:rPr>
                          <w:rFonts w:ascii="Arial" w:hAnsi="Arial" w:cs="Arial"/>
                          <w:sz w:val="20"/>
                          <w:szCs w:val="20"/>
                          <w:lang w:val="en-GB"/>
                        </w:rPr>
                      </w:pPr>
                    </w:p>
                    <w:p w14:paraId="28D4D834" w14:textId="77777777" w:rsidR="003741EC" w:rsidRDefault="003741EC" w:rsidP="003741EC">
                      <w:pPr>
                        <w:tabs>
                          <w:tab w:val="left" w:pos="325"/>
                        </w:tabs>
                        <w:rPr>
                          <w:rFonts w:ascii="Arial" w:hAnsi="Arial" w:cs="Arial"/>
                          <w:sz w:val="20"/>
                          <w:szCs w:val="20"/>
                          <w:lang w:val="en-GB"/>
                        </w:rPr>
                      </w:pPr>
                      <w:r w:rsidRPr="003741EC">
                        <w:rPr>
                          <w:rFonts w:ascii="Arial" w:hAnsi="Arial" w:cs="Arial"/>
                          <w:sz w:val="20"/>
                          <w:szCs w:val="20"/>
                          <w:lang w:val="en-GB"/>
                        </w:rPr>
                        <w:t>We are looking for a skilled, compassionate leader who:</w:t>
                      </w:r>
                    </w:p>
                    <w:p w14:paraId="2459ECF0" w14:textId="77777777" w:rsidR="003741EC" w:rsidRPr="003741EC" w:rsidRDefault="003741EC" w:rsidP="003741EC">
                      <w:pPr>
                        <w:tabs>
                          <w:tab w:val="left" w:pos="325"/>
                        </w:tabs>
                        <w:rPr>
                          <w:rFonts w:ascii="Arial" w:hAnsi="Arial" w:cs="Arial"/>
                          <w:sz w:val="20"/>
                          <w:szCs w:val="20"/>
                          <w:lang w:val="en-GB"/>
                        </w:rPr>
                      </w:pPr>
                    </w:p>
                    <w:p w14:paraId="08770A00" w14:textId="15130210" w:rsidR="003741EC" w:rsidRPr="003741EC" w:rsidRDefault="003741EC" w:rsidP="003741EC">
                      <w:pPr>
                        <w:numPr>
                          <w:ilvl w:val="0"/>
                          <w:numId w:val="10"/>
                        </w:numPr>
                        <w:tabs>
                          <w:tab w:val="left" w:pos="325"/>
                        </w:tabs>
                        <w:rPr>
                          <w:rFonts w:ascii="Arial" w:hAnsi="Arial" w:cs="Arial"/>
                          <w:sz w:val="20"/>
                          <w:szCs w:val="20"/>
                          <w:lang w:val="en-GB"/>
                        </w:rPr>
                      </w:pPr>
                      <w:r w:rsidRPr="003741EC">
                        <w:rPr>
                          <w:rFonts w:ascii="Arial" w:hAnsi="Arial" w:cs="Arial"/>
                          <w:sz w:val="20"/>
                          <w:szCs w:val="20"/>
                          <w:lang w:val="en-GB"/>
                        </w:rPr>
                        <w:t>Holds the National Award for SEN</w:t>
                      </w:r>
                      <w:r w:rsidR="00DC1472">
                        <w:rPr>
                          <w:rFonts w:ascii="Arial" w:hAnsi="Arial" w:cs="Arial"/>
                          <w:sz w:val="20"/>
                          <w:szCs w:val="20"/>
                          <w:lang w:val="en-GB"/>
                        </w:rPr>
                        <w:t>D</w:t>
                      </w:r>
                      <w:r w:rsidRPr="003741EC">
                        <w:rPr>
                          <w:rFonts w:ascii="Arial" w:hAnsi="Arial" w:cs="Arial"/>
                          <w:sz w:val="20"/>
                          <w:szCs w:val="20"/>
                          <w:lang w:val="en-GB"/>
                        </w:rPr>
                        <w:t xml:space="preserve"> Coordination (or equivalent)</w:t>
                      </w:r>
                    </w:p>
                    <w:p w14:paraId="59C763F0" w14:textId="2398734F" w:rsidR="003741EC" w:rsidRPr="003741EC" w:rsidRDefault="003741EC" w:rsidP="003741EC">
                      <w:pPr>
                        <w:numPr>
                          <w:ilvl w:val="0"/>
                          <w:numId w:val="10"/>
                        </w:numPr>
                        <w:tabs>
                          <w:tab w:val="left" w:pos="325"/>
                        </w:tabs>
                        <w:rPr>
                          <w:rFonts w:ascii="Arial" w:hAnsi="Arial" w:cs="Arial"/>
                          <w:sz w:val="20"/>
                          <w:szCs w:val="20"/>
                          <w:lang w:val="en-GB"/>
                        </w:rPr>
                      </w:pPr>
                      <w:r w:rsidRPr="003741EC">
                        <w:rPr>
                          <w:rFonts w:ascii="Arial" w:hAnsi="Arial" w:cs="Arial"/>
                          <w:sz w:val="20"/>
                          <w:szCs w:val="20"/>
                          <w:lang w:val="en-GB"/>
                        </w:rPr>
                        <w:t>Has proven experience leading SEND provision in a secondary school setting, ideally including SEMH and</w:t>
                      </w:r>
                      <w:r w:rsidR="00DC1472">
                        <w:rPr>
                          <w:rFonts w:ascii="Arial" w:hAnsi="Arial" w:cs="Arial"/>
                          <w:sz w:val="20"/>
                          <w:szCs w:val="20"/>
                          <w:lang w:val="en-GB"/>
                        </w:rPr>
                        <w:t>/or</w:t>
                      </w:r>
                      <w:r w:rsidRPr="003741EC">
                        <w:rPr>
                          <w:rFonts w:ascii="Arial" w:hAnsi="Arial" w:cs="Arial"/>
                          <w:sz w:val="20"/>
                          <w:szCs w:val="20"/>
                          <w:lang w:val="en-GB"/>
                        </w:rPr>
                        <w:t xml:space="preserve"> ASD </w:t>
                      </w:r>
                      <w:r w:rsidR="00DC1472">
                        <w:rPr>
                          <w:rFonts w:ascii="Arial" w:hAnsi="Arial" w:cs="Arial"/>
                          <w:sz w:val="20"/>
                          <w:szCs w:val="20"/>
                          <w:lang w:val="en-GB"/>
                        </w:rPr>
                        <w:t>provisions</w:t>
                      </w:r>
                    </w:p>
                    <w:p w14:paraId="5151C208" w14:textId="77777777" w:rsidR="003741EC" w:rsidRPr="003741EC" w:rsidRDefault="003741EC" w:rsidP="003741EC">
                      <w:pPr>
                        <w:numPr>
                          <w:ilvl w:val="0"/>
                          <w:numId w:val="10"/>
                        </w:numPr>
                        <w:tabs>
                          <w:tab w:val="left" w:pos="325"/>
                        </w:tabs>
                        <w:rPr>
                          <w:rFonts w:ascii="Arial" w:hAnsi="Arial" w:cs="Arial"/>
                          <w:sz w:val="20"/>
                          <w:szCs w:val="20"/>
                          <w:lang w:val="en-GB"/>
                        </w:rPr>
                      </w:pPr>
                      <w:r w:rsidRPr="003741EC">
                        <w:rPr>
                          <w:rFonts w:ascii="Arial" w:hAnsi="Arial" w:cs="Arial"/>
                          <w:sz w:val="20"/>
                          <w:szCs w:val="20"/>
                          <w:lang w:val="en-GB"/>
                        </w:rPr>
                        <w:t>Demonstrates a thorough understanding of SEND legislation, assessment frameworks, and best practice</w:t>
                      </w:r>
                    </w:p>
                    <w:p w14:paraId="488D9090" w14:textId="77777777" w:rsidR="003741EC" w:rsidRPr="003741EC" w:rsidRDefault="003741EC" w:rsidP="003741EC">
                      <w:pPr>
                        <w:numPr>
                          <w:ilvl w:val="0"/>
                          <w:numId w:val="10"/>
                        </w:numPr>
                        <w:tabs>
                          <w:tab w:val="left" w:pos="325"/>
                        </w:tabs>
                        <w:rPr>
                          <w:rFonts w:ascii="Arial" w:hAnsi="Arial" w:cs="Arial"/>
                          <w:sz w:val="20"/>
                          <w:szCs w:val="20"/>
                          <w:lang w:val="en-GB"/>
                        </w:rPr>
                      </w:pPr>
                      <w:proofErr w:type="gramStart"/>
                      <w:r w:rsidRPr="003741EC">
                        <w:rPr>
                          <w:rFonts w:ascii="Arial" w:hAnsi="Arial" w:cs="Arial"/>
                          <w:sz w:val="20"/>
                          <w:szCs w:val="20"/>
                          <w:lang w:val="en-GB"/>
                        </w:rPr>
                        <w:t>Is</w:t>
                      </w:r>
                      <w:proofErr w:type="gramEnd"/>
                      <w:r w:rsidRPr="003741EC">
                        <w:rPr>
                          <w:rFonts w:ascii="Arial" w:hAnsi="Arial" w:cs="Arial"/>
                          <w:sz w:val="20"/>
                          <w:szCs w:val="20"/>
                          <w:lang w:val="en-GB"/>
                        </w:rPr>
                        <w:t xml:space="preserve"> an effective communicator and collaborator, able to build strong relationships across the school and with external partners</w:t>
                      </w:r>
                    </w:p>
                    <w:p w14:paraId="79EFAE1D" w14:textId="77777777" w:rsidR="003741EC" w:rsidRPr="003741EC" w:rsidRDefault="003741EC" w:rsidP="003741EC">
                      <w:pPr>
                        <w:numPr>
                          <w:ilvl w:val="0"/>
                          <w:numId w:val="10"/>
                        </w:numPr>
                        <w:tabs>
                          <w:tab w:val="left" w:pos="325"/>
                        </w:tabs>
                        <w:rPr>
                          <w:rFonts w:ascii="Arial" w:hAnsi="Arial" w:cs="Arial"/>
                          <w:sz w:val="20"/>
                          <w:szCs w:val="20"/>
                          <w:lang w:val="en-GB"/>
                        </w:rPr>
                      </w:pPr>
                      <w:r w:rsidRPr="003741EC">
                        <w:rPr>
                          <w:rFonts w:ascii="Arial" w:hAnsi="Arial" w:cs="Arial"/>
                          <w:sz w:val="20"/>
                          <w:szCs w:val="20"/>
                          <w:lang w:val="en-GB"/>
                        </w:rPr>
                        <w:t>Is proactive, reflective, and committed to driving continuous improvement in outcomes for SEND learners</w:t>
                      </w:r>
                    </w:p>
                    <w:p w14:paraId="7AF78B83" w14:textId="77777777" w:rsidR="003741EC" w:rsidRPr="003741EC" w:rsidRDefault="003741EC" w:rsidP="003741EC">
                      <w:pPr>
                        <w:numPr>
                          <w:ilvl w:val="0"/>
                          <w:numId w:val="10"/>
                        </w:numPr>
                        <w:tabs>
                          <w:tab w:val="left" w:pos="325"/>
                        </w:tabs>
                        <w:rPr>
                          <w:rFonts w:ascii="Arial" w:hAnsi="Arial" w:cs="Arial"/>
                          <w:sz w:val="20"/>
                          <w:szCs w:val="20"/>
                          <w:lang w:val="en-GB"/>
                        </w:rPr>
                      </w:pPr>
                      <w:r w:rsidRPr="003741EC">
                        <w:rPr>
                          <w:rFonts w:ascii="Arial" w:hAnsi="Arial" w:cs="Arial"/>
                          <w:sz w:val="20"/>
                          <w:szCs w:val="20"/>
                          <w:lang w:val="en-GB"/>
                        </w:rPr>
                        <w:t>Shares our values of aspiration, knowledge, and kindness, fostering a positive, inclusive school culture</w:t>
                      </w:r>
                    </w:p>
                    <w:p w14:paraId="23A5A09D" w14:textId="2CC299B6" w:rsidR="00BC28B9" w:rsidRDefault="00BC28B9" w:rsidP="00F50BD1">
                      <w:pPr>
                        <w:tabs>
                          <w:tab w:val="left" w:pos="325"/>
                        </w:tabs>
                        <w:rPr>
                          <w:rFonts w:ascii="Arial" w:hAnsi="Arial" w:cs="Arial"/>
                          <w:b/>
                          <w:sz w:val="20"/>
                          <w:szCs w:val="20"/>
                        </w:rPr>
                      </w:pPr>
                    </w:p>
                    <w:p w14:paraId="24A76CD2" w14:textId="77777777" w:rsidR="00F50BD1" w:rsidRPr="00DC2376" w:rsidRDefault="00F50BD1" w:rsidP="00F50BD1">
                      <w:pPr>
                        <w:jc w:val="both"/>
                        <w:rPr>
                          <w:rFonts w:ascii="Arial" w:hAnsi="Arial" w:cs="Arial"/>
                          <w:sz w:val="20"/>
                          <w:szCs w:val="20"/>
                        </w:rPr>
                      </w:pPr>
                      <w:r w:rsidRPr="00DC2376">
                        <w:rPr>
                          <w:rFonts w:ascii="Arial" w:hAnsi="Arial" w:cs="Arial"/>
                          <w:sz w:val="20"/>
                          <w:szCs w:val="20"/>
                        </w:rPr>
                        <w:t>This school is committed to safeguarding and promoting the welfare of children and young people/vulnerable adults and expects all staff and volunteers to share this commitment. The successful applicant will be required to apply for a satisfactory enhanced Disclosure and Barring Service Check. Further details can be found at www.homeoffice.gov.uk/dbs. This position is subject to a disclosure check under the Rehabilitation of Offenders Act 1974.</w:t>
                      </w:r>
                    </w:p>
                    <w:p w14:paraId="46067CE5" w14:textId="77777777" w:rsidR="00F50BD1" w:rsidRDefault="00F50BD1" w:rsidP="00F50BD1">
                      <w:pPr>
                        <w:jc w:val="both"/>
                        <w:rPr>
                          <w:rFonts w:asciiTheme="minorHAnsi" w:hAnsiTheme="minorHAnsi" w:cstheme="minorHAnsi"/>
                          <w:sz w:val="20"/>
                          <w:szCs w:val="20"/>
                        </w:rPr>
                      </w:pPr>
                    </w:p>
                    <w:p w14:paraId="01F23769" w14:textId="77777777" w:rsidR="00F50BD1" w:rsidRPr="00DC2376" w:rsidRDefault="00F50BD1" w:rsidP="00F50BD1">
                      <w:pPr>
                        <w:jc w:val="both"/>
                        <w:rPr>
                          <w:rFonts w:ascii="Arial" w:eastAsia="Times New Roman" w:hAnsi="Arial" w:cs="Arial"/>
                          <w:sz w:val="20"/>
                          <w:szCs w:val="20"/>
                        </w:rPr>
                      </w:pPr>
                      <w:r w:rsidRPr="00DC2376">
                        <w:rPr>
                          <w:rFonts w:ascii="Arial" w:eastAsia="Times New Roman" w:hAnsi="Arial" w:cs="Arial"/>
                          <w:sz w:val="20"/>
                          <w:szCs w:val="20"/>
                        </w:rPr>
                        <w:t xml:space="preserve">Please see the linked documents or our website for further details. If, prior to </w:t>
                      </w:r>
                      <w:proofErr w:type="gramStart"/>
                      <w:r w:rsidRPr="00DC2376">
                        <w:rPr>
                          <w:rFonts w:ascii="Arial" w:eastAsia="Times New Roman" w:hAnsi="Arial" w:cs="Arial"/>
                          <w:sz w:val="20"/>
                          <w:szCs w:val="20"/>
                        </w:rPr>
                        <w:t>submitting an application</w:t>
                      </w:r>
                      <w:proofErr w:type="gramEnd"/>
                      <w:r w:rsidRPr="00DC2376">
                        <w:rPr>
                          <w:rFonts w:ascii="Arial" w:eastAsia="Times New Roman" w:hAnsi="Arial" w:cs="Arial"/>
                          <w:sz w:val="20"/>
                          <w:szCs w:val="20"/>
                        </w:rPr>
                        <w:t>, you would like to see for yourself why we believe this is such a fabulous school in which to work, then do not hesitate to contact us to arrange a visit.</w:t>
                      </w:r>
                    </w:p>
                    <w:p w14:paraId="44445EEE" w14:textId="77777777" w:rsidR="00F50BD1" w:rsidRPr="00DC2376" w:rsidRDefault="00F50BD1" w:rsidP="00F50BD1">
                      <w:pPr>
                        <w:jc w:val="both"/>
                        <w:rPr>
                          <w:rFonts w:asciiTheme="minorHAnsi" w:hAnsiTheme="minorHAnsi" w:cstheme="minorHAnsi"/>
                          <w:sz w:val="20"/>
                          <w:szCs w:val="20"/>
                        </w:rPr>
                      </w:pPr>
                    </w:p>
                    <w:p w14:paraId="0DFABB9D" w14:textId="77777777" w:rsidR="00F50BD1" w:rsidRDefault="00F50BD1" w:rsidP="00F50BD1">
                      <w:pPr>
                        <w:jc w:val="both"/>
                        <w:rPr>
                          <w:rStyle w:val="Hyperlink"/>
                          <w:rFonts w:asciiTheme="minorHAnsi" w:hAnsiTheme="minorHAnsi" w:cstheme="minorHAnsi"/>
                        </w:rPr>
                      </w:pPr>
                      <w:r>
                        <w:rPr>
                          <w:rFonts w:asciiTheme="minorHAnsi" w:eastAsia="Times New Roman" w:hAnsiTheme="minorHAnsi" w:cstheme="minorHAnsi"/>
                        </w:rPr>
                        <w:t xml:space="preserve">For further details and an application form please visit: </w:t>
                      </w:r>
                      <w:r>
                        <w:rPr>
                          <w:rFonts w:asciiTheme="minorHAnsi" w:hAnsiTheme="minorHAnsi" w:cstheme="minorHAnsi"/>
                        </w:rPr>
                        <w:t xml:space="preserve"> </w:t>
                      </w:r>
                      <w:hyperlink r:id="rId11" w:history="1">
                        <w:r>
                          <w:rPr>
                            <w:rStyle w:val="Hyperlink"/>
                            <w:rFonts w:asciiTheme="minorHAnsi" w:hAnsiTheme="minorHAnsi" w:cstheme="minorHAnsi"/>
                          </w:rPr>
                          <w:t>www.birchwoodhigh.org</w:t>
                        </w:r>
                      </w:hyperlink>
                      <w:r>
                        <w:rPr>
                          <w:rStyle w:val="Hyperlink"/>
                          <w:rFonts w:asciiTheme="minorHAnsi" w:hAnsiTheme="minorHAnsi" w:cstheme="minorHAnsi"/>
                        </w:rPr>
                        <w:t xml:space="preserve"> </w:t>
                      </w:r>
                    </w:p>
                    <w:p w14:paraId="66FC36C5" w14:textId="2533691C" w:rsidR="00F50BD1" w:rsidRPr="00DC2376" w:rsidRDefault="00F50BD1" w:rsidP="00F50BD1">
                      <w:pPr>
                        <w:jc w:val="both"/>
                        <w:rPr>
                          <w:rStyle w:val="Hyperlink"/>
                          <w:rFonts w:asciiTheme="minorHAnsi" w:hAnsiTheme="minorHAnsi" w:cstheme="minorHAnsi"/>
                          <w:b/>
                          <w:color w:val="auto"/>
                          <w:u w:val="none"/>
                        </w:rPr>
                      </w:pPr>
                      <w:r>
                        <w:rPr>
                          <w:rFonts w:asciiTheme="minorHAnsi" w:hAnsiTheme="minorHAnsi" w:cstheme="minorHAnsi"/>
                          <w:b/>
                        </w:rPr>
                        <w:t xml:space="preserve">Closing date for application: 9am </w:t>
                      </w:r>
                      <w:r w:rsidR="00034947">
                        <w:rPr>
                          <w:rFonts w:asciiTheme="minorHAnsi" w:hAnsiTheme="minorHAnsi" w:cstheme="minorHAnsi"/>
                          <w:b/>
                        </w:rPr>
                        <w:t>Tuesday 28</w:t>
                      </w:r>
                      <w:r w:rsidR="00034947" w:rsidRPr="00034947">
                        <w:rPr>
                          <w:rFonts w:asciiTheme="minorHAnsi" w:hAnsiTheme="minorHAnsi" w:cstheme="minorHAnsi"/>
                          <w:b/>
                          <w:vertAlign w:val="superscript"/>
                        </w:rPr>
                        <w:t>th</w:t>
                      </w:r>
                      <w:r w:rsidR="00034947">
                        <w:rPr>
                          <w:rFonts w:asciiTheme="minorHAnsi" w:hAnsiTheme="minorHAnsi" w:cstheme="minorHAnsi"/>
                          <w:b/>
                        </w:rPr>
                        <w:t xml:space="preserve"> April</w:t>
                      </w:r>
                      <w:r>
                        <w:rPr>
                          <w:rFonts w:asciiTheme="minorHAnsi" w:hAnsiTheme="minorHAnsi" w:cstheme="minorHAnsi"/>
                          <w:b/>
                        </w:rPr>
                        <w:t xml:space="preserve"> 2026. Interview date: </w:t>
                      </w:r>
                      <w:r w:rsidR="00034947">
                        <w:rPr>
                          <w:rFonts w:asciiTheme="minorHAnsi" w:hAnsiTheme="minorHAnsi" w:cstheme="minorHAnsi"/>
                          <w:b/>
                        </w:rPr>
                        <w:t>Thursday 30</w:t>
                      </w:r>
                      <w:r w:rsidR="00034947" w:rsidRPr="00034947">
                        <w:rPr>
                          <w:rFonts w:asciiTheme="minorHAnsi" w:hAnsiTheme="minorHAnsi" w:cstheme="minorHAnsi"/>
                          <w:b/>
                          <w:vertAlign w:val="superscript"/>
                        </w:rPr>
                        <w:t>th</w:t>
                      </w:r>
                      <w:r w:rsidR="00034947">
                        <w:rPr>
                          <w:rFonts w:asciiTheme="minorHAnsi" w:hAnsiTheme="minorHAnsi" w:cstheme="minorHAnsi"/>
                          <w:b/>
                        </w:rPr>
                        <w:t xml:space="preserve"> April </w:t>
                      </w:r>
                      <w:r>
                        <w:rPr>
                          <w:rFonts w:asciiTheme="minorHAnsi" w:hAnsiTheme="minorHAnsi" w:cstheme="minorHAnsi"/>
                          <w:b/>
                        </w:rPr>
                        <w:t>2026.</w:t>
                      </w:r>
                    </w:p>
                    <w:p w14:paraId="74CE215E" w14:textId="77777777" w:rsidR="00F50BD1" w:rsidRDefault="00F50BD1" w:rsidP="00F50BD1">
                      <w:pPr>
                        <w:tabs>
                          <w:tab w:val="left" w:pos="1770"/>
                        </w:tabs>
                        <w:rPr>
                          <w:rFonts w:ascii="Sarabun" w:hAnsi="Sarabun" w:cs="Sarabun"/>
                        </w:rPr>
                      </w:pPr>
                    </w:p>
                    <w:p w14:paraId="22E31261" w14:textId="6A65D655" w:rsidR="00F50BD1" w:rsidRDefault="00F50BD1" w:rsidP="00F50BD1">
                      <w:pPr>
                        <w:jc w:val="both"/>
                        <w:rPr>
                          <w:rFonts w:asciiTheme="minorHAnsi" w:hAnsiTheme="minorHAnsi" w:cstheme="minorHAnsi"/>
                          <w:b/>
                        </w:rPr>
                      </w:pPr>
                      <w:r>
                        <w:rPr>
                          <w:rFonts w:asciiTheme="minorHAnsi" w:eastAsia="Times New Roman" w:hAnsiTheme="minorHAnsi" w:cstheme="minorHAnsi"/>
                        </w:rPr>
                        <w:t>Application forms should be returned to</w:t>
                      </w:r>
                      <w:r>
                        <w:rPr>
                          <w:rFonts w:asciiTheme="minorHAnsi" w:eastAsia="Times New Roman" w:hAnsiTheme="minorHAnsi" w:cstheme="minorHAnsi"/>
                          <w:color w:val="000000"/>
                          <w:lang w:eastAsia="en-GB"/>
                        </w:rPr>
                        <w:t xml:space="preserve"> </w:t>
                      </w:r>
                      <w:hyperlink r:id="rId12" w:history="1">
                        <w:r>
                          <w:rPr>
                            <w:rStyle w:val="Hyperlink"/>
                            <w:rFonts w:asciiTheme="minorHAnsi" w:hAnsiTheme="minorHAnsi" w:cstheme="minorHAnsi"/>
                          </w:rPr>
                          <w:t>joinus@birchwoodhigh.org</w:t>
                        </w:r>
                      </w:hyperlink>
                      <w:r>
                        <w:rPr>
                          <w:rStyle w:val="Hyperlink"/>
                          <w:rFonts w:asciiTheme="minorHAnsi" w:hAnsiTheme="minorHAnsi" w:cstheme="minorHAnsi"/>
                          <w:color w:val="auto"/>
                          <w:u w:val="none"/>
                        </w:rPr>
                        <w:t xml:space="preserve">. </w:t>
                      </w:r>
                    </w:p>
                  </w:txbxContent>
                </v:textbox>
                <w10:wrap anchorx="margin"/>
              </v:shape>
            </w:pict>
          </mc:Fallback>
        </mc:AlternateContent>
      </w:r>
      <w:r>
        <w:rPr>
          <w:noProof/>
        </w:rPr>
        <w:drawing>
          <wp:anchor distT="0" distB="0" distL="114300" distR="114300" simplePos="0" relativeHeight="251659264" behindDoc="0" locked="0" layoutInCell="1" allowOverlap="1" wp14:anchorId="3D1BB4E9" wp14:editId="0C8070AB">
            <wp:simplePos x="0" y="0"/>
            <wp:positionH relativeFrom="margin">
              <wp:align>left</wp:align>
            </wp:positionH>
            <wp:positionV relativeFrom="page">
              <wp:posOffset>21590</wp:posOffset>
            </wp:positionV>
            <wp:extent cx="7607300" cy="1991995"/>
            <wp:effectExtent l="0" t="0" r="0" b="8255"/>
            <wp:wrapSquare wrapText="bothSides"/>
            <wp:docPr id="3"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creen with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07300" cy="1991995"/>
                    </a:xfrm>
                    <a:prstGeom prst="rect">
                      <a:avLst/>
                    </a:prstGeom>
                  </pic:spPr>
                </pic:pic>
              </a:graphicData>
            </a:graphic>
            <wp14:sizeRelH relativeFrom="margin">
              <wp14:pctWidth>0</wp14:pctWidth>
            </wp14:sizeRelH>
            <wp14:sizeRelV relativeFrom="margin">
              <wp14:pctHeight>0</wp14:pctHeight>
            </wp14:sizeRelV>
          </wp:anchor>
        </w:drawing>
      </w:r>
    </w:p>
    <w:p w14:paraId="678532B6" w14:textId="0CBBC49C" w:rsidR="003E3031" w:rsidRDefault="003E3031">
      <w:pPr>
        <w:rPr>
          <w:rFonts w:ascii="Sarabun" w:hAnsi="Sarabun" w:cs="Sarabun"/>
        </w:rPr>
      </w:pPr>
    </w:p>
    <w:p w14:paraId="16F6E5A7" w14:textId="77777777" w:rsidR="00593401" w:rsidRPr="00593401" w:rsidRDefault="00593401" w:rsidP="00593401">
      <w:pPr>
        <w:rPr>
          <w:rFonts w:ascii="Sarabun" w:hAnsi="Sarabun" w:cs="Sarabun"/>
        </w:rPr>
      </w:pPr>
    </w:p>
    <w:p w14:paraId="3A146A36" w14:textId="77777777" w:rsidR="00593401" w:rsidRPr="00593401" w:rsidRDefault="00593401" w:rsidP="00593401">
      <w:pPr>
        <w:rPr>
          <w:rFonts w:ascii="Sarabun" w:hAnsi="Sarabun" w:cs="Sarabun"/>
        </w:rPr>
      </w:pPr>
    </w:p>
    <w:p w14:paraId="4E0B9539" w14:textId="77777777" w:rsidR="00593401" w:rsidRPr="00593401" w:rsidRDefault="00593401" w:rsidP="00593401">
      <w:pPr>
        <w:rPr>
          <w:rFonts w:ascii="Sarabun" w:hAnsi="Sarabun" w:cs="Sarabun"/>
        </w:rPr>
      </w:pPr>
    </w:p>
    <w:p w14:paraId="1BC45576" w14:textId="77777777" w:rsidR="00593401" w:rsidRPr="00593401" w:rsidRDefault="00593401" w:rsidP="00593401">
      <w:pPr>
        <w:rPr>
          <w:rFonts w:ascii="Sarabun" w:hAnsi="Sarabun" w:cs="Sarabun"/>
        </w:rPr>
      </w:pPr>
    </w:p>
    <w:p w14:paraId="21CB41D3" w14:textId="77777777" w:rsidR="00593401" w:rsidRPr="00593401" w:rsidRDefault="00593401" w:rsidP="00593401">
      <w:pPr>
        <w:rPr>
          <w:rFonts w:ascii="Sarabun" w:hAnsi="Sarabun" w:cs="Sarabun"/>
        </w:rPr>
      </w:pPr>
    </w:p>
    <w:p w14:paraId="28740DED" w14:textId="77777777" w:rsidR="00593401" w:rsidRPr="00593401" w:rsidRDefault="00593401" w:rsidP="00593401">
      <w:pPr>
        <w:rPr>
          <w:rFonts w:ascii="Sarabun" w:hAnsi="Sarabun" w:cs="Sarabun"/>
        </w:rPr>
      </w:pPr>
    </w:p>
    <w:p w14:paraId="48655F1E" w14:textId="77777777" w:rsidR="00593401" w:rsidRPr="00593401" w:rsidRDefault="00593401" w:rsidP="00593401">
      <w:pPr>
        <w:rPr>
          <w:rFonts w:ascii="Sarabun" w:hAnsi="Sarabun" w:cs="Sarabun"/>
        </w:rPr>
      </w:pPr>
    </w:p>
    <w:p w14:paraId="119FE616" w14:textId="77777777" w:rsidR="00593401" w:rsidRPr="00593401" w:rsidRDefault="00593401" w:rsidP="00593401">
      <w:pPr>
        <w:rPr>
          <w:rFonts w:ascii="Sarabun" w:hAnsi="Sarabun" w:cs="Sarabun"/>
        </w:rPr>
      </w:pPr>
    </w:p>
    <w:p w14:paraId="5063A0C3" w14:textId="77777777" w:rsidR="00593401" w:rsidRPr="00593401" w:rsidRDefault="00593401" w:rsidP="00593401">
      <w:pPr>
        <w:rPr>
          <w:rFonts w:ascii="Sarabun" w:hAnsi="Sarabun" w:cs="Sarabun"/>
        </w:rPr>
      </w:pPr>
    </w:p>
    <w:p w14:paraId="428299BF" w14:textId="77777777" w:rsidR="00593401" w:rsidRPr="00593401" w:rsidRDefault="00593401" w:rsidP="00593401">
      <w:pPr>
        <w:rPr>
          <w:rFonts w:ascii="Sarabun" w:hAnsi="Sarabun" w:cs="Sarabun"/>
        </w:rPr>
      </w:pPr>
    </w:p>
    <w:p w14:paraId="6BACD7F7" w14:textId="77777777" w:rsidR="00593401" w:rsidRPr="00593401" w:rsidRDefault="00593401" w:rsidP="00593401">
      <w:pPr>
        <w:rPr>
          <w:rFonts w:ascii="Sarabun" w:hAnsi="Sarabun" w:cs="Sarabun"/>
        </w:rPr>
      </w:pPr>
    </w:p>
    <w:p w14:paraId="7377B406" w14:textId="77777777" w:rsidR="00593401" w:rsidRPr="00593401" w:rsidRDefault="00593401" w:rsidP="00593401">
      <w:pPr>
        <w:rPr>
          <w:rFonts w:ascii="Sarabun" w:hAnsi="Sarabun" w:cs="Sarabun"/>
        </w:rPr>
      </w:pPr>
    </w:p>
    <w:p w14:paraId="4FF0B42E" w14:textId="77777777" w:rsidR="00593401" w:rsidRPr="00593401" w:rsidRDefault="00593401" w:rsidP="00593401">
      <w:pPr>
        <w:rPr>
          <w:rFonts w:ascii="Sarabun" w:hAnsi="Sarabun" w:cs="Sarabun"/>
        </w:rPr>
      </w:pPr>
    </w:p>
    <w:p w14:paraId="2385F6DB" w14:textId="77777777" w:rsidR="00593401" w:rsidRPr="00593401" w:rsidRDefault="00593401" w:rsidP="00593401">
      <w:pPr>
        <w:rPr>
          <w:rFonts w:ascii="Sarabun" w:hAnsi="Sarabun" w:cs="Sarabun"/>
        </w:rPr>
      </w:pPr>
    </w:p>
    <w:p w14:paraId="129FF0BE" w14:textId="77777777" w:rsidR="00593401" w:rsidRPr="00593401" w:rsidRDefault="00593401" w:rsidP="00593401">
      <w:pPr>
        <w:rPr>
          <w:rFonts w:ascii="Sarabun" w:hAnsi="Sarabun" w:cs="Sarabun"/>
        </w:rPr>
      </w:pPr>
    </w:p>
    <w:p w14:paraId="5D685DBE" w14:textId="77777777" w:rsidR="00593401" w:rsidRPr="00593401" w:rsidRDefault="00593401" w:rsidP="00593401">
      <w:pPr>
        <w:rPr>
          <w:rFonts w:ascii="Sarabun" w:hAnsi="Sarabun" w:cs="Sarabun"/>
        </w:rPr>
      </w:pPr>
    </w:p>
    <w:p w14:paraId="646682E4" w14:textId="77777777" w:rsidR="00593401" w:rsidRPr="00593401" w:rsidRDefault="00593401" w:rsidP="00593401">
      <w:pPr>
        <w:rPr>
          <w:rFonts w:ascii="Sarabun" w:hAnsi="Sarabun" w:cs="Sarabun"/>
        </w:rPr>
      </w:pPr>
    </w:p>
    <w:p w14:paraId="7A2E6AEA" w14:textId="77777777" w:rsidR="00593401" w:rsidRPr="00593401" w:rsidRDefault="00593401" w:rsidP="00593401">
      <w:pPr>
        <w:rPr>
          <w:rFonts w:ascii="Sarabun" w:hAnsi="Sarabun" w:cs="Sarabun"/>
        </w:rPr>
      </w:pPr>
    </w:p>
    <w:p w14:paraId="651DC34C" w14:textId="77777777" w:rsidR="00593401" w:rsidRPr="00593401" w:rsidRDefault="00593401" w:rsidP="00593401">
      <w:pPr>
        <w:rPr>
          <w:rFonts w:ascii="Sarabun" w:hAnsi="Sarabun" w:cs="Sarabun"/>
        </w:rPr>
      </w:pPr>
    </w:p>
    <w:p w14:paraId="6ACA3DD9" w14:textId="77777777" w:rsidR="00593401" w:rsidRPr="00593401" w:rsidRDefault="00593401" w:rsidP="00593401">
      <w:pPr>
        <w:rPr>
          <w:rFonts w:ascii="Sarabun" w:hAnsi="Sarabun" w:cs="Sarabun"/>
        </w:rPr>
      </w:pPr>
    </w:p>
    <w:p w14:paraId="62237AC0" w14:textId="77777777" w:rsidR="00593401" w:rsidRPr="00593401" w:rsidRDefault="00593401" w:rsidP="00593401">
      <w:pPr>
        <w:rPr>
          <w:rFonts w:ascii="Sarabun" w:hAnsi="Sarabun" w:cs="Sarabun"/>
        </w:rPr>
      </w:pPr>
    </w:p>
    <w:p w14:paraId="6BD47F02" w14:textId="77777777" w:rsidR="00593401" w:rsidRPr="00593401" w:rsidRDefault="00593401" w:rsidP="00593401">
      <w:pPr>
        <w:rPr>
          <w:rFonts w:ascii="Sarabun" w:hAnsi="Sarabun" w:cs="Sarabun"/>
        </w:rPr>
      </w:pPr>
    </w:p>
    <w:p w14:paraId="325E2C70" w14:textId="77777777" w:rsidR="00593401" w:rsidRPr="00593401" w:rsidRDefault="00593401" w:rsidP="00593401">
      <w:pPr>
        <w:rPr>
          <w:rFonts w:ascii="Sarabun" w:hAnsi="Sarabun" w:cs="Sarabun"/>
        </w:rPr>
      </w:pPr>
    </w:p>
    <w:p w14:paraId="3E2FF751" w14:textId="77777777" w:rsidR="00593401" w:rsidRPr="00593401" w:rsidRDefault="00593401" w:rsidP="00593401">
      <w:pPr>
        <w:rPr>
          <w:rFonts w:ascii="Sarabun" w:hAnsi="Sarabun" w:cs="Sarabun"/>
        </w:rPr>
      </w:pPr>
    </w:p>
    <w:p w14:paraId="2B3922DB" w14:textId="77777777" w:rsidR="00593401" w:rsidRPr="00593401" w:rsidRDefault="00593401" w:rsidP="00593401">
      <w:pPr>
        <w:rPr>
          <w:rFonts w:ascii="Sarabun" w:hAnsi="Sarabun" w:cs="Sarabun"/>
        </w:rPr>
      </w:pPr>
    </w:p>
    <w:p w14:paraId="3BCEE577" w14:textId="77777777" w:rsidR="00593401" w:rsidRPr="00593401" w:rsidRDefault="00593401" w:rsidP="00593401">
      <w:pPr>
        <w:rPr>
          <w:rFonts w:ascii="Sarabun" w:hAnsi="Sarabun" w:cs="Sarabun"/>
        </w:rPr>
      </w:pPr>
    </w:p>
    <w:p w14:paraId="0F0BAE3F" w14:textId="77777777" w:rsidR="00593401" w:rsidRPr="00593401" w:rsidRDefault="00593401" w:rsidP="00593401">
      <w:pPr>
        <w:rPr>
          <w:rFonts w:ascii="Sarabun" w:hAnsi="Sarabun" w:cs="Sarabun"/>
        </w:rPr>
      </w:pPr>
    </w:p>
    <w:p w14:paraId="7C8CDA0D" w14:textId="77777777" w:rsidR="00593401" w:rsidRPr="00593401" w:rsidRDefault="00593401" w:rsidP="00593401">
      <w:pPr>
        <w:rPr>
          <w:rFonts w:ascii="Sarabun" w:hAnsi="Sarabun" w:cs="Sarabun"/>
        </w:rPr>
      </w:pPr>
    </w:p>
    <w:p w14:paraId="1202AD3A" w14:textId="77777777" w:rsidR="00593401" w:rsidRPr="00593401" w:rsidRDefault="00593401" w:rsidP="00593401">
      <w:pPr>
        <w:rPr>
          <w:rFonts w:ascii="Sarabun" w:hAnsi="Sarabun" w:cs="Sarabun"/>
        </w:rPr>
      </w:pPr>
    </w:p>
    <w:p w14:paraId="537768A7" w14:textId="77777777" w:rsidR="00593401" w:rsidRPr="00593401" w:rsidRDefault="00593401" w:rsidP="00593401">
      <w:pPr>
        <w:rPr>
          <w:rFonts w:ascii="Sarabun" w:hAnsi="Sarabun" w:cs="Sarabun"/>
        </w:rPr>
      </w:pPr>
    </w:p>
    <w:p w14:paraId="63C485B1" w14:textId="77777777" w:rsidR="00593401" w:rsidRPr="00593401" w:rsidRDefault="00593401" w:rsidP="00593401">
      <w:pPr>
        <w:rPr>
          <w:rFonts w:ascii="Sarabun" w:hAnsi="Sarabun" w:cs="Sarabun"/>
        </w:rPr>
      </w:pPr>
    </w:p>
    <w:p w14:paraId="7B987025" w14:textId="77777777" w:rsidR="00593401" w:rsidRPr="00593401" w:rsidRDefault="00593401" w:rsidP="00593401">
      <w:pPr>
        <w:rPr>
          <w:rFonts w:ascii="Sarabun" w:hAnsi="Sarabun" w:cs="Sarabun"/>
        </w:rPr>
      </w:pPr>
    </w:p>
    <w:p w14:paraId="579ED235" w14:textId="77777777" w:rsidR="00593401" w:rsidRPr="00593401" w:rsidRDefault="00593401" w:rsidP="00593401">
      <w:pPr>
        <w:rPr>
          <w:rFonts w:ascii="Sarabun" w:hAnsi="Sarabun" w:cs="Sarabun"/>
        </w:rPr>
      </w:pPr>
    </w:p>
    <w:p w14:paraId="4285AB01" w14:textId="77777777" w:rsidR="00593401" w:rsidRPr="00593401" w:rsidRDefault="00593401" w:rsidP="00593401">
      <w:pPr>
        <w:rPr>
          <w:rFonts w:ascii="Sarabun" w:hAnsi="Sarabun" w:cs="Sarabun"/>
        </w:rPr>
      </w:pPr>
    </w:p>
    <w:p w14:paraId="5A146CAE" w14:textId="77777777" w:rsidR="00593401" w:rsidRPr="00593401" w:rsidRDefault="00593401" w:rsidP="00593401">
      <w:pPr>
        <w:rPr>
          <w:rFonts w:ascii="Sarabun" w:hAnsi="Sarabun" w:cs="Sarabun"/>
        </w:rPr>
      </w:pPr>
    </w:p>
    <w:p w14:paraId="053EA3FC" w14:textId="65E4D69F" w:rsidR="00593401" w:rsidRPr="00593401" w:rsidRDefault="00593401" w:rsidP="00593401">
      <w:pPr>
        <w:tabs>
          <w:tab w:val="left" w:pos="1770"/>
        </w:tabs>
        <w:rPr>
          <w:rFonts w:ascii="Sarabun" w:hAnsi="Sarabun" w:cs="Sarabun"/>
        </w:rPr>
      </w:pPr>
    </w:p>
    <w:sectPr w:rsidR="00593401" w:rsidRPr="00593401">
      <w:pgSz w:w="11900" w:h="1684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Sarabun">
    <w:altName w:val="Leelawadee UI"/>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64A"/>
    <w:multiLevelType w:val="multilevel"/>
    <w:tmpl w:val="D12C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837D0"/>
    <w:multiLevelType w:val="hybridMultilevel"/>
    <w:tmpl w:val="BB6A8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0264C5"/>
    <w:multiLevelType w:val="hybridMultilevel"/>
    <w:tmpl w:val="381CE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77946"/>
    <w:multiLevelType w:val="hybridMultilevel"/>
    <w:tmpl w:val="6A84A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325591"/>
    <w:multiLevelType w:val="multilevel"/>
    <w:tmpl w:val="D270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8A0A2F"/>
    <w:multiLevelType w:val="multilevel"/>
    <w:tmpl w:val="C626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B37DF0"/>
    <w:multiLevelType w:val="hybridMultilevel"/>
    <w:tmpl w:val="3A2E82FC"/>
    <w:lvl w:ilvl="0" w:tplc="339A24AC">
      <w:start w:val="9"/>
      <w:numFmt w:val="bullet"/>
      <w:lvlText w:val=""/>
      <w:lvlJc w:val="left"/>
      <w:pPr>
        <w:ind w:left="720" w:hanging="360"/>
      </w:pPr>
      <w:rPr>
        <w:rFonts w:ascii="Symbol" w:eastAsia="MS Mincho" w:hAnsi="Symbol" w:cs="Sarabu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9351AF"/>
    <w:multiLevelType w:val="multilevel"/>
    <w:tmpl w:val="E3F8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328E0"/>
    <w:multiLevelType w:val="hybridMultilevel"/>
    <w:tmpl w:val="CD04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4117BA"/>
    <w:multiLevelType w:val="hybridMultilevel"/>
    <w:tmpl w:val="00B0C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129984">
    <w:abstractNumId w:val="9"/>
  </w:num>
  <w:num w:numId="2" w16cid:durableId="2043283682">
    <w:abstractNumId w:val="1"/>
  </w:num>
  <w:num w:numId="3" w16cid:durableId="648285531">
    <w:abstractNumId w:val="6"/>
  </w:num>
  <w:num w:numId="4" w16cid:durableId="437527591">
    <w:abstractNumId w:val="3"/>
  </w:num>
  <w:num w:numId="5" w16cid:durableId="954478910">
    <w:abstractNumId w:val="2"/>
  </w:num>
  <w:num w:numId="6" w16cid:durableId="1578904970">
    <w:abstractNumId w:val="8"/>
  </w:num>
  <w:num w:numId="7" w16cid:durableId="484273967">
    <w:abstractNumId w:val="7"/>
  </w:num>
  <w:num w:numId="8" w16cid:durableId="347757465">
    <w:abstractNumId w:val="4"/>
  </w:num>
  <w:num w:numId="9" w16cid:durableId="262081412">
    <w:abstractNumId w:val="5"/>
  </w:num>
  <w:num w:numId="10" w16cid:durableId="170217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31"/>
    <w:rsid w:val="00034947"/>
    <w:rsid w:val="000C38D1"/>
    <w:rsid w:val="000D7D20"/>
    <w:rsid w:val="00147A93"/>
    <w:rsid w:val="001C34DA"/>
    <w:rsid w:val="00213BA5"/>
    <w:rsid w:val="0025193A"/>
    <w:rsid w:val="00270469"/>
    <w:rsid w:val="002D0BEB"/>
    <w:rsid w:val="00327417"/>
    <w:rsid w:val="00337789"/>
    <w:rsid w:val="00371537"/>
    <w:rsid w:val="00373999"/>
    <w:rsid w:val="003741EC"/>
    <w:rsid w:val="003E02A2"/>
    <w:rsid w:val="003E3031"/>
    <w:rsid w:val="00491384"/>
    <w:rsid w:val="0049536F"/>
    <w:rsid w:val="004A50C3"/>
    <w:rsid w:val="004D03E4"/>
    <w:rsid w:val="0050321E"/>
    <w:rsid w:val="00525ABD"/>
    <w:rsid w:val="00533F84"/>
    <w:rsid w:val="00562555"/>
    <w:rsid w:val="005705A0"/>
    <w:rsid w:val="00593401"/>
    <w:rsid w:val="005B0843"/>
    <w:rsid w:val="006874A2"/>
    <w:rsid w:val="006F3657"/>
    <w:rsid w:val="00720671"/>
    <w:rsid w:val="00733A46"/>
    <w:rsid w:val="00764833"/>
    <w:rsid w:val="007E7F2C"/>
    <w:rsid w:val="009421D6"/>
    <w:rsid w:val="009514AE"/>
    <w:rsid w:val="009F14E0"/>
    <w:rsid w:val="00AA1DCF"/>
    <w:rsid w:val="00AE0C22"/>
    <w:rsid w:val="00AE68E7"/>
    <w:rsid w:val="00B523CE"/>
    <w:rsid w:val="00B8426F"/>
    <w:rsid w:val="00BA7E19"/>
    <w:rsid w:val="00BC28B9"/>
    <w:rsid w:val="00C64684"/>
    <w:rsid w:val="00CC3E6E"/>
    <w:rsid w:val="00CD3EF3"/>
    <w:rsid w:val="00CE6242"/>
    <w:rsid w:val="00D13B33"/>
    <w:rsid w:val="00D60BED"/>
    <w:rsid w:val="00DA43EA"/>
    <w:rsid w:val="00DC1472"/>
    <w:rsid w:val="00DC2376"/>
    <w:rsid w:val="00DD273D"/>
    <w:rsid w:val="00DE481C"/>
    <w:rsid w:val="00E11950"/>
    <w:rsid w:val="00E353AB"/>
    <w:rsid w:val="00E411F8"/>
    <w:rsid w:val="00F50BD1"/>
    <w:rsid w:val="00F77AC3"/>
    <w:rsid w:val="00FD6CD5"/>
    <w:rsid w:val="00FE1531"/>
    <w:rsid w:val="00FF0E1E"/>
    <w:rsid w:val="23CDA0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32B5"/>
  <w15:chartTrackingRefBased/>
  <w15:docId w15:val="{34995FF8-CA88-49AD-87C7-AA02251A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MS Mincho" w:hAnsi="Cambria"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NormalSpaced">
    <w:name w:val="NormalSpaced"/>
    <w:basedOn w:val="Normal"/>
    <w:next w:val="Normal"/>
    <w:pPr>
      <w:spacing w:after="240" w:line="300" w:lineRule="atLeast"/>
      <w:jc w:val="both"/>
    </w:pPr>
    <w:rPr>
      <w:rFonts w:ascii="Times New Roman" w:eastAsia="Times New Roman" w:hAnsi="Times New Roman"/>
      <w:sz w:val="22"/>
      <w:szCs w:val="20"/>
      <w:lang w:val="en-GB"/>
    </w:rPr>
  </w:style>
  <w:style w:type="paragraph" w:styleId="BodyText">
    <w:name w:val="Body Text"/>
    <w:basedOn w:val="Normal"/>
    <w:link w:val="BodyTextChar"/>
    <w:uiPriority w:val="1"/>
    <w:qFormat/>
    <w:pPr>
      <w:widowControl w:val="0"/>
      <w:autoSpaceDE w:val="0"/>
      <w:autoSpaceDN w:val="0"/>
    </w:pPr>
    <w:rPr>
      <w:rFonts w:ascii="Minion Pro" w:eastAsia="Minion Pro" w:hAnsi="Minion Pro" w:cs="Minion Pro"/>
      <w:lang w:val="en-GB"/>
    </w:rPr>
  </w:style>
  <w:style w:type="character" w:customStyle="1" w:styleId="BodyTextChar">
    <w:name w:val="Body Text Char"/>
    <w:basedOn w:val="DefaultParagraphFont"/>
    <w:link w:val="BodyText"/>
    <w:uiPriority w:val="1"/>
    <w:rPr>
      <w:rFonts w:ascii="Minion Pro" w:eastAsia="Minion Pro" w:hAnsi="Minion Pro" w:cs="Minion Pro"/>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lang w:val="en-GB" w:eastAsia="en-GB"/>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96252">
      <w:bodyDiv w:val="1"/>
      <w:marLeft w:val="0"/>
      <w:marRight w:val="0"/>
      <w:marTop w:val="0"/>
      <w:marBottom w:val="0"/>
      <w:divBdr>
        <w:top w:val="none" w:sz="0" w:space="0" w:color="auto"/>
        <w:left w:val="none" w:sz="0" w:space="0" w:color="auto"/>
        <w:bottom w:val="none" w:sz="0" w:space="0" w:color="auto"/>
        <w:right w:val="none" w:sz="0" w:space="0" w:color="auto"/>
      </w:divBdr>
    </w:div>
    <w:div w:id="323124603">
      <w:bodyDiv w:val="1"/>
      <w:marLeft w:val="0"/>
      <w:marRight w:val="0"/>
      <w:marTop w:val="0"/>
      <w:marBottom w:val="0"/>
      <w:divBdr>
        <w:top w:val="none" w:sz="0" w:space="0" w:color="auto"/>
        <w:left w:val="none" w:sz="0" w:space="0" w:color="auto"/>
        <w:bottom w:val="none" w:sz="0" w:space="0" w:color="auto"/>
        <w:right w:val="none" w:sz="0" w:space="0" w:color="auto"/>
      </w:divBdr>
    </w:div>
    <w:div w:id="327027366">
      <w:bodyDiv w:val="1"/>
      <w:marLeft w:val="0"/>
      <w:marRight w:val="0"/>
      <w:marTop w:val="0"/>
      <w:marBottom w:val="0"/>
      <w:divBdr>
        <w:top w:val="none" w:sz="0" w:space="0" w:color="auto"/>
        <w:left w:val="none" w:sz="0" w:space="0" w:color="auto"/>
        <w:bottom w:val="none" w:sz="0" w:space="0" w:color="auto"/>
        <w:right w:val="none" w:sz="0" w:space="0" w:color="auto"/>
      </w:divBdr>
    </w:div>
    <w:div w:id="1232732859">
      <w:bodyDiv w:val="1"/>
      <w:marLeft w:val="0"/>
      <w:marRight w:val="0"/>
      <w:marTop w:val="0"/>
      <w:marBottom w:val="0"/>
      <w:divBdr>
        <w:top w:val="none" w:sz="0" w:space="0" w:color="auto"/>
        <w:left w:val="none" w:sz="0" w:space="0" w:color="auto"/>
        <w:bottom w:val="none" w:sz="0" w:space="0" w:color="auto"/>
        <w:right w:val="none" w:sz="0" w:space="0" w:color="auto"/>
      </w:divBdr>
    </w:div>
    <w:div w:id="1767455261">
      <w:bodyDiv w:val="1"/>
      <w:marLeft w:val="0"/>
      <w:marRight w:val="0"/>
      <w:marTop w:val="0"/>
      <w:marBottom w:val="0"/>
      <w:divBdr>
        <w:top w:val="none" w:sz="0" w:space="0" w:color="auto"/>
        <w:left w:val="none" w:sz="0" w:space="0" w:color="auto"/>
        <w:bottom w:val="none" w:sz="0" w:space="0" w:color="auto"/>
        <w:right w:val="none" w:sz="0" w:space="0" w:color="auto"/>
      </w:divBdr>
    </w:div>
    <w:div w:id="1838304922">
      <w:bodyDiv w:val="1"/>
      <w:marLeft w:val="0"/>
      <w:marRight w:val="0"/>
      <w:marTop w:val="0"/>
      <w:marBottom w:val="0"/>
      <w:divBdr>
        <w:top w:val="none" w:sz="0" w:space="0" w:color="auto"/>
        <w:left w:val="none" w:sz="0" w:space="0" w:color="auto"/>
        <w:bottom w:val="none" w:sz="0" w:space="0" w:color="auto"/>
        <w:right w:val="none" w:sz="0" w:space="0" w:color="auto"/>
      </w:divBdr>
    </w:div>
    <w:div w:id="1868521183">
      <w:bodyDiv w:val="1"/>
      <w:marLeft w:val="0"/>
      <w:marRight w:val="0"/>
      <w:marTop w:val="0"/>
      <w:marBottom w:val="0"/>
      <w:divBdr>
        <w:top w:val="none" w:sz="0" w:space="0" w:color="auto"/>
        <w:left w:val="none" w:sz="0" w:space="0" w:color="auto"/>
        <w:bottom w:val="none" w:sz="0" w:space="0" w:color="auto"/>
        <w:right w:val="none" w:sz="0" w:space="0" w:color="auto"/>
      </w:divBdr>
    </w:div>
    <w:div w:id="2107769999">
      <w:bodyDiv w:val="1"/>
      <w:marLeft w:val="0"/>
      <w:marRight w:val="0"/>
      <w:marTop w:val="0"/>
      <w:marBottom w:val="0"/>
      <w:divBdr>
        <w:top w:val="none" w:sz="0" w:space="0" w:color="auto"/>
        <w:left w:val="none" w:sz="0" w:space="0" w:color="auto"/>
        <w:bottom w:val="none" w:sz="0" w:space="0" w:color="auto"/>
        <w:right w:val="none" w:sz="0" w:space="0" w:color="auto"/>
      </w:divBdr>
    </w:div>
    <w:div w:id="214735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inus@birchwoodhigh.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rchwoodhigh.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joinus@birchwoodhigh.org" TargetMode="External"/><Relationship Id="rId4" Type="http://schemas.openxmlformats.org/officeDocument/2006/relationships/customXml" Target="../customXml/item4.xml"/><Relationship Id="rId9" Type="http://schemas.openxmlformats.org/officeDocument/2006/relationships/hyperlink" Target="http://www.birchwoodhig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065620d-dedf-4afc-a0b1-2a216887391d" xsi:nil="true"/>
    <lcf76f155ced4ddcb4097134ff3c332f xmlns="7890edf5-be11-4377-8c2f-e7d026053df1">
      <Terms xmlns="http://schemas.microsoft.com/office/infopath/2007/PartnerControls"/>
    </lcf76f155ced4ddcb4097134ff3c332f>
    <Date xmlns="7890edf5-be11-4377-8c2f-e7d026053d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9DF672CC0D8F41B6C9CE6EA878EF5F" ma:contentTypeVersion="16" ma:contentTypeDescription="Create a new document." ma:contentTypeScope="" ma:versionID="a823b60cf2f34dd4aff1a24c4cbf4b68">
  <xsd:schema xmlns:xsd="http://www.w3.org/2001/XMLSchema" xmlns:xs="http://www.w3.org/2001/XMLSchema" xmlns:p="http://schemas.microsoft.com/office/2006/metadata/properties" xmlns:ns2="7890edf5-be11-4377-8c2f-e7d026053df1" xmlns:ns3="6065620d-dedf-4afc-a0b1-2a216887391d" targetNamespace="http://schemas.microsoft.com/office/2006/metadata/properties" ma:root="true" ma:fieldsID="b4be1a0bd16450740bc16f8e57300f5b" ns2:_="" ns3:_="">
    <xsd:import namespace="7890edf5-be11-4377-8c2f-e7d026053df1"/>
    <xsd:import namespace="6065620d-dedf-4afc-a0b1-2a21688739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0edf5-be11-4377-8c2f-e7d026053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b6dc34-1f5c-4b82-be69-624dc3fb14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Date" ma:index="23"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65620d-dedf-4afc-a0b1-2a21688739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b8c4c6-3223-4c49-ba3f-dcd5e4d259cc}" ma:internalName="TaxCatchAll" ma:showField="CatchAllData" ma:web="6065620d-dedf-4afc-a0b1-2a216887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AE1D0-7D00-4A23-9F07-3C2174060519}">
  <ds:schemaRefs>
    <ds:schemaRef ds:uri="http://schemas.microsoft.com/sharepoint/v3/contenttype/forms"/>
  </ds:schemaRefs>
</ds:datastoreItem>
</file>

<file path=customXml/itemProps2.xml><?xml version="1.0" encoding="utf-8"?>
<ds:datastoreItem xmlns:ds="http://schemas.openxmlformats.org/officeDocument/2006/customXml" ds:itemID="{90E5BB7E-E963-4A1A-87B3-0B410079412E}">
  <ds:schemaRefs>
    <ds:schemaRef ds:uri="http://schemas.openxmlformats.org/officeDocument/2006/bibliography"/>
  </ds:schemaRefs>
</ds:datastoreItem>
</file>

<file path=customXml/itemProps3.xml><?xml version="1.0" encoding="utf-8"?>
<ds:datastoreItem xmlns:ds="http://schemas.openxmlformats.org/officeDocument/2006/customXml" ds:itemID="{9E17C223-346A-4E2B-844F-3952C9A94B5A}">
  <ds:schemaRefs>
    <ds:schemaRef ds:uri="http://schemas.microsoft.com/office/2006/metadata/properties"/>
    <ds:schemaRef ds:uri="http://schemas.microsoft.com/office/infopath/2007/PartnerControls"/>
    <ds:schemaRef ds:uri="6065620d-dedf-4afc-a0b1-2a216887391d"/>
    <ds:schemaRef ds:uri="7890edf5-be11-4377-8c2f-e7d026053df1"/>
  </ds:schemaRefs>
</ds:datastoreItem>
</file>

<file path=customXml/itemProps4.xml><?xml version="1.0" encoding="utf-8"?>
<ds:datastoreItem xmlns:ds="http://schemas.openxmlformats.org/officeDocument/2006/customXml" ds:itemID="{4D42BE7D-F100-4AC7-B003-F94EC4218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0edf5-be11-4377-8c2f-e7d026053df1"/>
    <ds:schemaRef ds:uri="6065620d-dedf-4afc-a0b1-2a216887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CharactersWithSpaces>
  <SharedDoc>false</SharedDoc>
  <HLinks>
    <vt:vector size="12" baseType="variant">
      <vt:variant>
        <vt:i4>1376293</vt:i4>
      </vt:variant>
      <vt:variant>
        <vt:i4>3</vt:i4>
      </vt:variant>
      <vt:variant>
        <vt:i4>0</vt:i4>
      </vt:variant>
      <vt:variant>
        <vt:i4>5</vt:i4>
      </vt:variant>
      <vt:variant>
        <vt:lpwstr>mailto:joinus@birchwoodhigh.org</vt:lpwstr>
      </vt:variant>
      <vt:variant>
        <vt:lpwstr/>
      </vt:variant>
      <vt:variant>
        <vt:i4>5308433</vt:i4>
      </vt:variant>
      <vt:variant>
        <vt:i4>0</vt:i4>
      </vt:variant>
      <vt:variant>
        <vt:i4>0</vt:i4>
      </vt:variant>
      <vt:variant>
        <vt:i4>5</vt:i4>
      </vt:variant>
      <vt:variant>
        <vt:lpwstr>http://www.birchwoodhigh.org/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Wiegand T</cp:lastModifiedBy>
  <cp:revision>4</cp:revision>
  <cp:lastPrinted>2022-11-10T18:34:00Z</cp:lastPrinted>
  <dcterms:created xsi:type="dcterms:W3CDTF">2026-03-05T15:56:00Z</dcterms:created>
  <dcterms:modified xsi:type="dcterms:W3CDTF">2026-04-21T07:38:00Z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0x010100139DF672CC0D8F41B6C9CE6EA878EF5F</vt:lpwstr>
  </property>
  <property fmtid="{D5CDD505-2E9C-101B-9397-08002B2CF9AE}" pid="3" name="MediaServiceImageTags">
    <vt:lpwstr/>
  </property>
</Properties>
</file>