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5E0C2" w14:textId="77777777" w:rsidR="003C4315" w:rsidRPr="005F7404" w:rsidRDefault="00D52051" w:rsidP="003A1F37">
      <w:pPr>
        <w:spacing w:before="120" w:after="0" w:line="240" w:lineRule="auto"/>
        <w:rPr>
          <w:rFonts w:eastAsia="Times New Roman" w:cstheme="minorHAnsi"/>
          <w:b/>
          <w:sz w:val="24"/>
          <w:szCs w:val="24"/>
        </w:rPr>
      </w:pPr>
      <w:r w:rsidRPr="005F7404">
        <w:rPr>
          <w:rFonts w:eastAsia="Times New Roman" w:cstheme="minorHAnsi"/>
          <w:b/>
          <w:sz w:val="24"/>
          <w:szCs w:val="24"/>
        </w:rPr>
        <w:t xml:space="preserve">JOB DESCRIPTION </w:t>
      </w:r>
    </w:p>
    <w:tbl>
      <w:tblPr>
        <w:tblStyle w:val="TableGrid"/>
        <w:tblW w:w="0" w:type="auto"/>
        <w:tblLook w:val="04A0" w:firstRow="1" w:lastRow="0" w:firstColumn="1" w:lastColumn="0" w:noHBand="0" w:noVBand="1"/>
      </w:tblPr>
      <w:tblGrid>
        <w:gridCol w:w="2181"/>
        <w:gridCol w:w="7447"/>
      </w:tblGrid>
      <w:tr w:rsidR="00FE4BC9" w:rsidRPr="005F7404" w14:paraId="7F63F863" w14:textId="77777777" w:rsidTr="00747185">
        <w:tc>
          <w:tcPr>
            <w:tcW w:w="2181" w:type="dxa"/>
            <w:vAlign w:val="center"/>
          </w:tcPr>
          <w:p w14:paraId="49EC53BC" w14:textId="77777777" w:rsidR="00FE4BC9" w:rsidRPr="005F7404" w:rsidRDefault="00FE4BC9" w:rsidP="00747185">
            <w:pPr>
              <w:spacing w:before="120"/>
              <w:rPr>
                <w:rFonts w:eastAsia="Times New Roman" w:cstheme="minorHAnsi"/>
                <w:b/>
                <w:sz w:val="24"/>
                <w:szCs w:val="24"/>
                <w:lang w:val="en-US"/>
              </w:rPr>
            </w:pPr>
            <w:r w:rsidRPr="005F7404">
              <w:rPr>
                <w:rFonts w:eastAsia="Times New Roman" w:cstheme="minorHAnsi"/>
                <w:b/>
                <w:sz w:val="24"/>
                <w:szCs w:val="24"/>
                <w:lang w:val="en-US"/>
              </w:rPr>
              <w:t xml:space="preserve">Job Title: </w:t>
            </w:r>
          </w:p>
        </w:tc>
        <w:tc>
          <w:tcPr>
            <w:tcW w:w="7447" w:type="dxa"/>
            <w:vAlign w:val="center"/>
          </w:tcPr>
          <w:p w14:paraId="0A552473" w14:textId="77777777" w:rsidR="00747185" w:rsidRPr="005F7404" w:rsidRDefault="00EC3985" w:rsidP="00747185">
            <w:pPr>
              <w:spacing w:before="120"/>
              <w:rPr>
                <w:rFonts w:eastAsia="Times New Roman" w:cstheme="minorHAnsi"/>
                <w:sz w:val="24"/>
                <w:szCs w:val="24"/>
                <w:lang w:val="en-US"/>
              </w:rPr>
            </w:pPr>
            <w:r w:rsidRPr="005F7404">
              <w:rPr>
                <w:rFonts w:eastAsia="Times New Roman" w:cstheme="minorHAnsi"/>
                <w:sz w:val="24"/>
                <w:szCs w:val="24"/>
                <w:lang w:val="en-US"/>
              </w:rPr>
              <w:t>Academic and Exams Administrator</w:t>
            </w:r>
          </w:p>
        </w:tc>
      </w:tr>
      <w:tr w:rsidR="00FE4BC9" w:rsidRPr="005F7404" w14:paraId="52088657" w14:textId="77777777" w:rsidTr="00747185">
        <w:tc>
          <w:tcPr>
            <w:tcW w:w="2181" w:type="dxa"/>
            <w:vAlign w:val="center"/>
          </w:tcPr>
          <w:p w14:paraId="393CD90A" w14:textId="77777777" w:rsidR="00FE4BC9" w:rsidRPr="005F7404" w:rsidRDefault="00FE4BC9" w:rsidP="00747185">
            <w:pPr>
              <w:spacing w:before="120"/>
              <w:rPr>
                <w:rFonts w:eastAsia="Times New Roman" w:cstheme="minorHAnsi"/>
                <w:b/>
                <w:sz w:val="24"/>
                <w:szCs w:val="24"/>
                <w:lang w:val="en-US"/>
              </w:rPr>
            </w:pPr>
            <w:r w:rsidRPr="005F7404">
              <w:rPr>
                <w:rFonts w:eastAsia="Times New Roman" w:cstheme="minorHAnsi"/>
                <w:b/>
                <w:sz w:val="24"/>
                <w:szCs w:val="24"/>
                <w:lang w:val="en-US"/>
              </w:rPr>
              <w:t>Department:</w:t>
            </w:r>
          </w:p>
        </w:tc>
        <w:tc>
          <w:tcPr>
            <w:tcW w:w="7447" w:type="dxa"/>
            <w:vAlign w:val="center"/>
          </w:tcPr>
          <w:p w14:paraId="6E5F1DD6" w14:textId="77777777" w:rsidR="00747185" w:rsidRPr="005F7404" w:rsidRDefault="00EC3985" w:rsidP="00747185">
            <w:pPr>
              <w:spacing w:before="120"/>
              <w:rPr>
                <w:rFonts w:eastAsia="Times New Roman" w:cstheme="minorHAnsi"/>
                <w:sz w:val="24"/>
                <w:szCs w:val="24"/>
                <w:lang w:val="en-US"/>
              </w:rPr>
            </w:pPr>
            <w:r w:rsidRPr="005F7404">
              <w:rPr>
                <w:rFonts w:eastAsia="Times New Roman" w:cstheme="minorHAnsi"/>
                <w:sz w:val="24"/>
                <w:szCs w:val="24"/>
                <w:lang w:val="en-US"/>
              </w:rPr>
              <w:t>Admin</w:t>
            </w:r>
          </w:p>
        </w:tc>
      </w:tr>
      <w:tr w:rsidR="00FE4BC9" w:rsidRPr="005F7404" w14:paraId="2BE12A91" w14:textId="77777777" w:rsidTr="00747185">
        <w:tc>
          <w:tcPr>
            <w:tcW w:w="2181" w:type="dxa"/>
            <w:vAlign w:val="center"/>
          </w:tcPr>
          <w:p w14:paraId="2C168B27" w14:textId="77777777" w:rsidR="00FE4BC9" w:rsidRPr="005F7404" w:rsidRDefault="00FE4BC9" w:rsidP="00747185">
            <w:pPr>
              <w:spacing w:before="120"/>
              <w:rPr>
                <w:rFonts w:eastAsia="Times New Roman" w:cstheme="minorHAnsi"/>
                <w:b/>
                <w:sz w:val="24"/>
                <w:szCs w:val="24"/>
                <w:lang w:val="en-US"/>
              </w:rPr>
            </w:pPr>
            <w:r w:rsidRPr="005F7404">
              <w:rPr>
                <w:rFonts w:eastAsia="Times New Roman" w:cstheme="minorHAnsi"/>
                <w:b/>
                <w:sz w:val="24"/>
                <w:szCs w:val="24"/>
                <w:lang w:val="en-US"/>
              </w:rPr>
              <w:t>Responsible to:</w:t>
            </w:r>
          </w:p>
        </w:tc>
        <w:tc>
          <w:tcPr>
            <w:tcW w:w="7447" w:type="dxa"/>
            <w:vAlign w:val="center"/>
          </w:tcPr>
          <w:p w14:paraId="77E51EF2" w14:textId="3ED3E049" w:rsidR="00747185" w:rsidRPr="005F7404" w:rsidRDefault="00747960" w:rsidP="00747185">
            <w:pPr>
              <w:spacing w:before="120"/>
              <w:rPr>
                <w:rFonts w:eastAsia="Times New Roman" w:cstheme="minorHAnsi"/>
                <w:sz w:val="24"/>
                <w:szCs w:val="24"/>
                <w:lang w:val="en-US"/>
              </w:rPr>
            </w:pPr>
            <w:r>
              <w:rPr>
                <w:rFonts w:eastAsia="Times New Roman" w:cstheme="minorHAnsi"/>
                <w:sz w:val="24"/>
                <w:szCs w:val="24"/>
                <w:lang w:val="en-US"/>
              </w:rPr>
              <w:t>Academic and Data Manager</w:t>
            </w:r>
          </w:p>
        </w:tc>
      </w:tr>
      <w:tr w:rsidR="00FE4BC9" w:rsidRPr="005F7404" w14:paraId="3B44C94B" w14:textId="77777777" w:rsidTr="00747185">
        <w:tc>
          <w:tcPr>
            <w:tcW w:w="2181" w:type="dxa"/>
            <w:vAlign w:val="center"/>
          </w:tcPr>
          <w:p w14:paraId="782AD1DE" w14:textId="77777777" w:rsidR="00FE4BC9" w:rsidRPr="005F7404" w:rsidRDefault="00FE4BC9" w:rsidP="00747185">
            <w:pPr>
              <w:spacing w:before="120"/>
              <w:rPr>
                <w:rFonts w:eastAsia="Times New Roman" w:cstheme="minorHAnsi"/>
                <w:b/>
                <w:sz w:val="24"/>
                <w:szCs w:val="24"/>
                <w:lang w:val="en-US"/>
              </w:rPr>
            </w:pPr>
            <w:r w:rsidRPr="005F7404">
              <w:rPr>
                <w:rFonts w:eastAsia="Times New Roman" w:cstheme="minorHAnsi"/>
                <w:b/>
                <w:sz w:val="24"/>
                <w:szCs w:val="24"/>
                <w:lang w:val="en-US"/>
              </w:rPr>
              <w:t>Purpose of the job:</w:t>
            </w:r>
          </w:p>
        </w:tc>
        <w:tc>
          <w:tcPr>
            <w:tcW w:w="7447" w:type="dxa"/>
            <w:vAlign w:val="center"/>
          </w:tcPr>
          <w:p w14:paraId="1DC21FA5" w14:textId="5DEBF2AE" w:rsidR="00FE4BC9" w:rsidRPr="005F7404" w:rsidRDefault="00EC3985" w:rsidP="00747185">
            <w:pPr>
              <w:jc w:val="both"/>
              <w:rPr>
                <w:rFonts w:cstheme="minorHAnsi"/>
                <w:sz w:val="24"/>
                <w:szCs w:val="24"/>
              </w:rPr>
            </w:pPr>
            <w:r w:rsidRPr="005F7404">
              <w:rPr>
                <w:rFonts w:eastAsia="Times New Roman" w:cstheme="minorHAnsi"/>
                <w:sz w:val="24"/>
                <w:szCs w:val="24"/>
              </w:rPr>
              <w:t xml:space="preserve">The role of the </w:t>
            </w:r>
            <w:r w:rsidR="00CD026C" w:rsidRPr="005F7404">
              <w:rPr>
                <w:rFonts w:eastAsia="Times New Roman" w:cstheme="minorHAnsi"/>
                <w:sz w:val="24"/>
                <w:szCs w:val="24"/>
              </w:rPr>
              <w:t xml:space="preserve">Academic and </w:t>
            </w:r>
            <w:r w:rsidRPr="005F7404">
              <w:rPr>
                <w:rFonts w:eastAsia="Times New Roman" w:cstheme="minorHAnsi"/>
                <w:sz w:val="24"/>
                <w:szCs w:val="24"/>
              </w:rPr>
              <w:t xml:space="preserve">Exams </w:t>
            </w:r>
            <w:r w:rsidR="00CD026C" w:rsidRPr="005F7404">
              <w:rPr>
                <w:rFonts w:eastAsia="Times New Roman" w:cstheme="minorHAnsi"/>
                <w:sz w:val="24"/>
                <w:szCs w:val="24"/>
              </w:rPr>
              <w:t xml:space="preserve">Administrator is </w:t>
            </w:r>
            <w:r w:rsidRPr="005F7404">
              <w:rPr>
                <w:rFonts w:eastAsia="Times New Roman" w:cstheme="minorHAnsi"/>
                <w:sz w:val="24"/>
                <w:szCs w:val="24"/>
              </w:rPr>
              <w:t xml:space="preserve">to oversee all aspects of examinations management within </w:t>
            </w:r>
            <w:r w:rsidR="00CD026C" w:rsidRPr="005F7404">
              <w:rPr>
                <w:rFonts w:eastAsia="Times New Roman" w:cstheme="minorHAnsi"/>
                <w:sz w:val="24"/>
                <w:szCs w:val="24"/>
              </w:rPr>
              <w:t>the College</w:t>
            </w:r>
            <w:r w:rsidRPr="005F7404">
              <w:rPr>
                <w:rFonts w:eastAsia="Times New Roman" w:cstheme="minorHAnsi"/>
                <w:sz w:val="24"/>
                <w:szCs w:val="24"/>
              </w:rPr>
              <w:t xml:space="preserve">, ensuring the efficient and accurate organisation and administration of all aspects of the school’s </w:t>
            </w:r>
            <w:r w:rsidR="00CD026C" w:rsidRPr="005F7404">
              <w:rPr>
                <w:rFonts w:eastAsia="Times New Roman" w:cstheme="minorHAnsi"/>
                <w:sz w:val="24"/>
                <w:szCs w:val="24"/>
              </w:rPr>
              <w:t xml:space="preserve">examinations processes </w:t>
            </w:r>
            <w:r w:rsidR="00747185" w:rsidRPr="005F7404">
              <w:rPr>
                <w:rFonts w:eastAsia="Times New Roman" w:cstheme="minorHAnsi"/>
                <w:sz w:val="24"/>
                <w:szCs w:val="24"/>
              </w:rPr>
              <w:t xml:space="preserve">(both internal and external), </w:t>
            </w:r>
            <w:r w:rsidR="00CD026C" w:rsidRPr="005F7404">
              <w:rPr>
                <w:rFonts w:eastAsia="Times New Roman" w:cstheme="minorHAnsi"/>
                <w:sz w:val="24"/>
                <w:szCs w:val="24"/>
              </w:rPr>
              <w:t>in line</w:t>
            </w:r>
            <w:r w:rsidRPr="005F7404">
              <w:rPr>
                <w:rFonts w:eastAsia="Times New Roman" w:cstheme="minorHAnsi"/>
                <w:sz w:val="24"/>
                <w:szCs w:val="24"/>
              </w:rPr>
              <w:t xml:space="preserve"> with awardin</w:t>
            </w:r>
            <w:r w:rsidR="00A343A6" w:rsidRPr="005F7404">
              <w:rPr>
                <w:rFonts w:eastAsia="Times New Roman" w:cstheme="minorHAnsi"/>
                <w:sz w:val="24"/>
                <w:szCs w:val="24"/>
              </w:rPr>
              <w:t xml:space="preserve">g body regulatory requirements.  </w:t>
            </w:r>
            <w:r w:rsidR="00B66457" w:rsidRPr="005F7404">
              <w:rPr>
                <w:rFonts w:cstheme="minorHAnsi"/>
                <w:sz w:val="24"/>
                <w:szCs w:val="24"/>
              </w:rPr>
              <w:t xml:space="preserve">The successful candidate will </w:t>
            </w:r>
            <w:r w:rsidR="00A343A6" w:rsidRPr="005F7404">
              <w:rPr>
                <w:rFonts w:cstheme="minorHAnsi"/>
                <w:sz w:val="24"/>
                <w:szCs w:val="24"/>
              </w:rPr>
              <w:t xml:space="preserve">also </w:t>
            </w:r>
            <w:r w:rsidR="00B66457" w:rsidRPr="005F7404">
              <w:rPr>
                <w:rFonts w:cstheme="minorHAnsi"/>
                <w:sz w:val="24"/>
                <w:szCs w:val="24"/>
              </w:rPr>
              <w:t xml:space="preserve">be responsible for </w:t>
            </w:r>
            <w:r w:rsidR="0074787F">
              <w:rPr>
                <w:rFonts w:cstheme="minorHAnsi"/>
                <w:sz w:val="24"/>
                <w:szCs w:val="24"/>
              </w:rPr>
              <w:t xml:space="preserve">data management, </w:t>
            </w:r>
            <w:r w:rsidR="00B66457" w:rsidRPr="005F7404">
              <w:rPr>
                <w:rFonts w:cstheme="minorHAnsi"/>
                <w:sz w:val="24"/>
                <w:szCs w:val="24"/>
              </w:rPr>
              <w:t>academic timetabling, information recording, system reports and room booking requirements.</w:t>
            </w:r>
          </w:p>
        </w:tc>
      </w:tr>
    </w:tbl>
    <w:p w14:paraId="58EB1F9B" w14:textId="77777777" w:rsidR="003C4315" w:rsidRPr="005F7404" w:rsidRDefault="003C4315" w:rsidP="003C4315">
      <w:pPr>
        <w:spacing w:before="120" w:after="0" w:line="240" w:lineRule="auto"/>
        <w:rPr>
          <w:rFonts w:eastAsia="Times New Roman" w:cstheme="minorHAnsi"/>
          <w:b/>
          <w:sz w:val="24"/>
          <w:szCs w:val="24"/>
        </w:rPr>
      </w:pPr>
    </w:p>
    <w:p w14:paraId="4F286396" w14:textId="77777777" w:rsidR="00FE4BC9" w:rsidRPr="005F7404" w:rsidRDefault="00CA03D6" w:rsidP="00FE4BC9">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Main R</w:t>
      </w:r>
      <w:r w:rsidR="00FE4BC9" w:rsidRPr="005F7404">
        <w:rPr>
          <w:rFonts w:eastAsia="Times New Roman" w:cstheme="minorHAnsi"/>
          <w:b/>
          <w:sz w:val="24"/>
          <w:szCs w:val="24"/>
          <w:lang w:val="en-US"/>
        </w:rPr>
        <w:t xml:space="preserve">esponsibilities  </w:t>
      </w:r>
    </w:p>
    <w:p w14:paraId="56CC5EEC" w14:textId="5B3E9294" w:rsidR="00CF0D6D" w:rsidRPr="00CF0D6D" w:rsidRDefault="00CF0D6D" w:rsidP="00CF0D6D">
      <w:pPr>
        <w:pStyle w:val="ListParagraph"/>
        <w:numPr>
          <w:ilvl w:val="0"/>
          <w:numId w:val="28"/>
        </w:numPr>
        <w:spacing w:after="0" w:line="240" w:lineRule="auto"/>
        <w:rPr>
          <w:rFonts w:eastAsiaTheme="minorEastAsia" w:cstheme="minorHAnsi"/>
          <w:sz w:val="24"/>
          <w:szCs w:val="24"/>
          <w:lang w:eastAsia="zh-TW"/>
        </w:rPr>
      </w:pPr>
      <w:r w:rsidRPr="00CF0D6D">
        <w:rPr>
          <w:rFonts w:eastAsiaTheme="minorEastAsia" w:cstheme="minorHAnsi"/>
          <w:sz w:val="24"/>
          <w:szCs w:val="24"/>
          <w:lang w:eastAsia="zh-TW"/>
        </w:rPr>
        <w:t>Timetable creation</w:t>
      </w:r>
      <w:r w:rsidR="00747960">
        <w:rPr>
          <w:rFonts w:eastAsiaTheme="minorEastAsia" w:cstheme="minorHAnsi"/>
          <w:sz w:val="24"/>
          <w:szCs w:val="24"/>
          <w:lang w:eastAsia="zh-TW"/>
        </w:rPr>
        <w:t>,</w:t>
      </w:r>
      <w:r w:rsidRPr="00CF0D6D">
        <w:rPr>
          <w:rFonts w:eastAsiaTheme="minorEastAsia" w:cstheme="minorHAnsi"/>
          <w:sz w:val="24"/>
          <w:szCs w:val="24"/>
          <w:lang w:eastAsia="zh-TW"/>
        </w:rPr>
        <w:t xml:space="preserve"> and amendments, in liaison with Head of Academic</w:t>
      </w:r>
      <w:r w:rsidR="00747960">
        <w:rPr>
          <w:rFonts w:eastAsiaTheme="minorEastAsia" w:cstheme="minorHAnsi"/>
          <w:sz w:val="24"/>
          <w:szCs w:val="24"/>
          <w:lang w:eastAsia="zh-TW"/>
        </w:rPr>
        <w:t>, Academic Manager and Operations Manager</w:t>
      </w:r>
    </w:p>
    <w:p w14:paraId="79625D7F" w14:textId="5374C05C" w:rsidR="00CF0D6D" w:rsidRPr="00CF0D6D" w:rsidRDefault="00747960" w:rsidP="00CF0D6D">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Involvement in the a</w:t>
      </w:r>
      <w:r w:rsidR="00CF0D6D" w:rsidRPr="00CF0D6D">
        <w:rPr>
          <w:rFonts w:eastAsiaTheme="minorEastAsia" w:cstheme="minorHAnsi"/>
          <w:sz w:val="24"/>
          <w:szCs w:val="24"/>
          <w:lang w:eastAsia="zh-TW"/>
        </w:rPr>
        <w:t>pplication process</w:t>
      </w:r>
      <w:r>
        <w:rPr>
          <w:rFonts w:eastAsiaTheme="minorEastAsia" w:cstheme="minorHAnsi"/>
          <w:sz w:val="24"/>
          <w:szCs w:val="24"/>
          <w:lang w:eastAsia="zh-TW"/>
        </w:rPr>
        <w:t xml:space="preserve"> to input and proof the data in the MIS </w:t>
      </w:r>
      <w:r w:rsidRPr="00CF0D6D">
        <w:rPr>
          <w:rFonts w:eastAsiaTheme="minorEastAsia" w:cstheme="minorHAnsi"/>
          <w:sz w:val="24"/>
          <w:szCs w:val="24"/>
          <w:lang w:eastAsia="zh-TW"/>
        </w:rPr>
        <w:t xml:space="preserve">(Management Information Systems) </w:t>
      </w:r>
      <w:r w:rsidR="00CF0D6D" w:rsidRPr="00CF0D6D">
        <w:rPr>
          <w:rFonts w:eastAsiaTheme="minorEastAsia" w:cstheme="minorHAnsi"/>
          <w:sz w:val="24"/>
          <w:szCs w:val="24"/>
          <w:lang w:eastAsia="zh-TW"/>
        </w:rPr>
        <w:t>for all students</w:t>
      </w:r>
    </w:p>
    <w:p w14:paraId="57E9EF5F" w14:textId="0967ED35" w:rsidR="00747960" w:rsidRPr="00CF0D6D" w:rsidRDefault="00747960" w:rsidP="00747960">
      <w:pPr>
        <w:pStyle w:val="ListParagraph"/>
        <w:numPr>
          <w:ilvl w:val="0"/>
          <w:numId w:val="28"/>
        </w:numPr>
        <w:spacing w:after="0" w:line="240" w:lineRule="auto"/>
        <w:rPr>
          <w:rFonts w:eastAsiaTheme="minorEastAsia" w:cstheme="minorHAnsi"/>
          <w:sz w:val="24"/>
          <w:szCs w:val="24"/>
          <w:lang w:eastAsia="zh-TW"/>
        </w:rPr>
      </w:pPr>
      <w:r w:rsidRPr="00CF0D6D">
        <w:rPr>
          <w:rFonts w:eastAsiaTheme="minorEastAsia" w:cstheme="minorHAnsi"/>
          <w:sz w:val="24"/>
          <w:szCs w:val="24"/>
          <w:lang w:eastAsia="zh-TW"/>
        </w:rPr>
        <w:t>Update MIS data throughout the year</w:t>
      </w:r>
      <w:r>
        <w:rPr>
          <w:rFonts w:eastAsiaTheme="minorEastAsia" w:cstheme="minorHAnsi"/>
          <w:sz w:val="24"/>
          <w:szCs w:val="24"/>
          <w:lang w:eastAsia="zh-TW"/>
        </w:rPr>
        <w:t>, e.g. students’ contact details</w:t>
      </w:r>
    </w:p>
    <w:p w14:paraId="4DA9C234" w14:textId="5EC40329" w:rsidR="00CF0D6D" w:rsidRPr="00CF0D6D" w:rsidRDefault="00CF0D6D" w:rsidP="00CF0D6D">
      <w:pPr>
        <w:pStyle w:val="ListParagraph"/>
        <w:numPr>
          <w:ilvl w:val="0"/>
          <w:numId w:val="28"/>
        </w:numPr>
        <w:spacing w:after="0" w:line="240" w:lineRule="auto"/>
        <w:rPr>
          <w:rFonts w:eastAsiaTheme="minorEastAsia" w:cstheme="minorHAnsi"/>
          <w:sz w:val="24"/>
          <w:szCs w:val="24"/>
          <w:lang w:eastAsia="zh-TW"/>
        </w:rPr>
      </w:pPr>
      <w:r w:rsidRPr="00CF0D6D">
        <w:rPr>
          <w:rFonts w:eastAsiaTheme="minorEastAsia" w:cstheme="minorHAnsi"/>
          <w:sz w:val="24"/>
          <w:szCs w:val="24"/>
          <w:lang w:eastAsia="zh-TW"/>
        </w:rPr>
        <w:t xml:space="preserve">Ensuring </w:t>
      </w:r>
      <w:r w:rsidR="00747960">
        <w:rPr>
          <w:rFonts w:eastAsiaTheme="minorEastAsia" w:cstheme="minorHAnsi"/>
          <w:sz w:val="24"/>
          <w:szCs w:val="24"/>
          <w:lang w:eastAsia="zh-TW"/>
        </w:rPr>
        <w:t xml:space="preserve">continued </w:t>
      </w:r>
      <w:r w:rsidRPr="00CF0D6D">
        <w:rPr>
          <w:rFonts w:eastAsiaTheme="minorEastAsia" w:cstheme="minorHAnsi"/>
          <w:sz w:val="24"/>
          <w:szCs w:val="24"/>
          <w:lang w:eastAsia="zh-TW"/>
        </w:rPr>
        <w:t xml:space="preserve">accuracy of MIS data and testing this regularly </w:t>
      </w:r>
    </w:p>
    <w:p w14:paraId="0F137724" w14:textId="79CEB90A" w:rsidR="00CF0D6D" w:rsidRPr="00CF0D6D" w:rsidRDefault="00CF0D6D" w:rsidP="00CF0D6D">
      <w:pPr>
        <w:pStyle w:val="ListParagraph"/>
        <w:numPr>
          <w:ilvl w:val="0"/>
          <w:numId w:val="28"/>
        </w:numPr>
        <w:spacing w:after="0" w:line="240" w:lineRule="auto"/>
        <w:rPr>
          <w:rFonts w:eastAsiaTheme="minorEastAsia" w:cstheme="minorHAnsi"/>
          <w:sz w:val="24"/>
          <w:szCs w:val="24"/>
          <w:lang w:eastAsia="zh-TW"/>
        </w:rPr>
      </w:pPr>
      <w:r w:rsidRPr="00CF0D6D">
        <w:rPr>
          <w:rFonts w:eastAsiaTheme="minorEastAsia" w:cstheme="minorHAnsi"/>
          <w:sz w:val="24"/>
          <w:szCs w:val="24"/>
          <w:lang w:eastAsia="zh-TW"/>
        </w:rPr>
        <w:t>Ensuring all system reports are up to date</w:t>
      </w:r>
      <w:r w:rsidR="00747960">
        <w:rPr>
          <w:rFonts w:eastAsiaTheme="minorEastAsia" w:cstheme="minorHAnsi"/>
          <w:sz w:val="24"/>
          <w:szCs w:val="24"/>
          <w:lang w:eastAsia="zh-TW"/>
        </w:rPr>
        <w:t xml:space="preserve">, </w:t>
      </w:r>
      <w:r w:rsidRPr="00CF0D6D">
        <w:rPr>
          <w:rFonts w:eastAsiaTheme="minorEastAsia" w:cstheme="minorHAnsi"/>
          <w:sz w:val="24"/>
          <w:szCs w:val="24"/>
          <w:lang w:eastAsia="zh-TW"/>
        </w:rPr>
        <w:t>relevant</w:t>
      </w:r>
      <w:r w:rsidR="00747960">
        <w:rPr>
          <w:rFonts w:eastAsiaTheme="minorEastAsia" w:cstheme="minorHAnsi"/>
          <w:sz w:val="24"/>
          <w:szCs w:val="24"/>
          <w:lang w:eastAsia="zh-TW"/>
        </w:rPr>
        <w:t xml:space="preserve"> and deliver</w:t>
      </w:r>
      <w:r w:rsidR="00B67BFF">
        <w:rPr>
          <w:rFonts w:eastAsiaTheme="minorEastAsia" w:cstheme="minorHAnsi"/>
          <w:sz w:val="24"/>
          <w:szCs w:val="24"/>
          <w:lang w:eastAsia="zh-TW"/>
        </w:rPr>
        <w:t>ed</w:t>
      </w:r>
      <w:r w:rsidR="00747960">
        <w:rPr>
          <w:rFonts w:eastAsiaTheme="minorEastAsia" w:cstheme="minorHAnsi"/>
          <w:sz w:val="24"/>
          <w:szCs w:val="24"/>
          <w:lang w:eastAsia="zh-TW"/>
        </w:rPr>
        <w:t xml:space="preserve"> as required</w:t>
      </w:r>
    </w:p>
    <w:p w14:paraId="78CE6B3A" w14:textId="15EA468C" w:rsidR="00CF0D6D" w:rsidRPr="00CF0D6D" w:rsidRDefault="00747960" w:rsidP="00CF0D6D">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Check registers are taken within 10 minutes of the start of the lesson and u</w:t>
      </w:r>
      <w:r w:rsidR="00CF0D6D" w:rsidRPr="00CF0D6D">
        <w:rPr>
          <w:rFonts w:eastAsiaTheme="minorEastAsia" w:cstheme="minorHAnsi"/>
          <w:sz w:val="24"/>
          <w:szCs w:val="24"/>
          <w:lang w:eastAsia="zh-TW"/>
        </w:rPr>
        <w:t xml:space="preserve">pdate all students’ attendance on the MIS system </w:t>
      </w:r>
    </w:p>
    <w:p w14:paraId="21F49765" w14:textId="25725217" w:rsidR="00CF0D6D" w:rsidRPr="00CF0D6D" w:rsidRDefault="00CF0D6D" w:rsidP="00CF0D6D">
      <w:pPr>
        <w:pStyle w:val="ListParagraph"/>
        <w:numPr>
          <w:ilvl w:val="0"/>
          <w:numId w:val="28"/>
        </w:numPr>
        <w:spacing w:after="0" w:line="240" w:lineRule="auto"/>
        <w:rPr>
          <w:rFonts w:eastAsiaTheme="minorEastAsia" w:cstheme="minorHAnsi"/>
          <w:sz w:val="24"/>
          <w:szCs w:val="24"/>
          <w:lang w:eastAsia="zh-TW"/>
        </w:rPr>
      </w:pPr>
      <w:r w:rsidRPr="00CF0D6D">
        <w:rPr>
          <w:rFonts w:eastAsiaTheme="minorEastAsia" w:cstheme="minorHAnsi"/>
          <w:sz w:val="24"/>
          <w:szCs w:val="24"/>
          <w:lang w:eastAsia="zh-TW"/>
        </w:rPr>
        <w:t>Ensure all room allocations are managed and accurate</w:t>
      </w:r>
      <w:r w:rsidR="00B67BFF">
        <w:rPr>
          <w:rFonts w:eastAsiaTheme="minorEastAsia" w:cstheme="minorHAnsi"/>
          <w:sz w:val="24"/>
          <w:szCs w:val="24"/>
          <w:lang w:eastAsia="zh-TW"/>
        </w:rPr>
        <w:t>, including room bookings</w:t>
      </w:r>
    </w:p>
    <w:p w14:paraId="5B814902" w14:textId="77777777" w:rsidR="00EC3985" w:rsidRPr="005F7404" w:rsidRDefault="00EC3985" w:rsidP="00DA6555">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Submitting entries for external examinations to awarding</w:t>
      </w:r>
      <w:r w:rsidR="00DA6555" w:rsidRPr="005F7404">
        <w:rPr>
          <w:rFonts w:eastAsiaTheme="minorEastAsia" w:cstheme="minorHAnsi"/>
          <w:sz w:val="24"/>
          <w:szCs w:val="24"/>
          <w:lang w:eastAsia="zh-TW"/>
        </w:rPr>
        <w:t xml:space="preserve"> bodies in advance of deadlines – GCSE/IGCSE, GCE AS and A-level, IELTS, university additional admissions tests (e.g. BMAT, TSA, STEP)</w:t>
      </w:r>
    </w:p>
    <w:p w14:paraId="09DAB190" w14:textId="62DFA5E6" w:rsidR="005F7404" w:rsidRPr="005F7404" w:rsidRDefault="005F7404" w:rsidP="005F7404">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 xml:space="preserve">Providing a centre </w:t>
      </w:r>
      <w:r w:rsidR="0074787F">
        <w:rPr>
          <w:rFonts w:eastAsiaTheme="minorEastAsia" w:cstheme="minorHAnsi"/>
          <w:sz w:val="24"/>
          <w:szCs w:val="24"/>
          <w:lang w:eastAsia="zh-TW"/>
        </w:rPr>
        <w:t xml:space="preserve">exam </w:t>
      </w:r>
      <w:r w:rsidRPr="005F7404">
        <w:rPr>
          <w:rFonts w:eastAsiaTheme="minorEastAsia" w:cstheme="minorHAnsi"/>
          <w:sz w:val="24"/>
          <w:szCs w:val="24"/>
          <w:lang w:eastAsia="zh-TW"/>
        </w:rPr>
        <w:t xml:space="preserve">timetable to include dates, times, </w:t>
      </w:r>
      <w:r>
        <w:rPr>
          <w:rFonts w:eastAsiaTheme="minorEastAsia" w:cstheme="minorHAnsi"/>
          <w:sz w:val="24"/>
          <w:szCs w:val="24"/>
          <w:lang w:eastAsia="zh-TW"/>
        </w:rPr>
        <w:t>venues and number of candidates within two weeks of the exam timetable becoming available</w:t>
      </w:r>
    </w:p>
    <w:p w14:paraId="4F5F65F9" w14:textId="242CC9EE" w:rsidR="007259F6" w:rsidRPr="00CF0D6D" w:rsidRDefault="007259F6" w:rsidP="00CF0D6D">
      <w:pPr>
        <w:pStyle w:val="ListParagraph"/>
        <w:numPr>
          <w:ilvl w:val="0"/>
          <w:numId w:val="28"/>
        </w:numPr>
        <w:rPr>
          <w:rFonts w:eastAsiaTheme="minorEastAsia" w:cstheme="minorHAnsi"/>
          <w:sz w:val="24"/>
          <w:szCs w:val="24"/>
          <w:lang w:eastAsia="zh-TW"/>
        </w:rPr>
      </w:pPr>
      <w:r w:rsidRPr="007259F6">
        <w:rPr>
          <w:rFonts w:eastAsiaTheme="minorEastAsia" w:cstheme="minorHAnsi"/>
          <w:sz w:val="24"/>
          <w:szCs w:val="24"/>
          <w:lang w:eastAsia="zh-TW"/>
        </w:rPr>
        <w:t>Ensure that pupils are given all the necessary relevant information about examination entries, the dates and times of the examinations, conduct during examinations and the collection of results and certificates and that this information is given in good time</w:t>
      </w:r>
      <w:r w:rsidR="00CF0D6D">
        <w:rPr>
          <w:rFonts w:eastAsiaTheme="minorEastAsia" w:cstheme="minorHAnsi"/>
          <w:sz w:val="24"/>
          <w:szCs w:val="24"/>
          <w:lang w:eastAsia="zh-TW"/>
        </w:rPr>
        <w:t>,</w:t>
      </w:r>
      <w:r w:rsidRPr="007259F6">
        <w:rPr>
          <w:rFonts w:eastAsiaTheme="minorEastAsia" w:cstheme="minorHAnsi"/>
          <w:sz w:val="24"/>
          <w:szCs w:val="24"/>
          <w:lang w:eastAsia="zh-TW"/>
        </w:rPr>
        <w:t xml:space="preserve"> </w:t>
      </w:r>
      <w:r>
        <w:rPr>
          <w:rFonts w:eastAsiaTheme="minorEastAsia" w:cstheme="minorHAnsi"/>
          <w:sz w:val="24"/>
          <w:szCs w:val="24"/>
          <w:lang w:eastAsia="zh-TW"/>
        </w:rPr>
        <w:t>and evidenced in writing</w:t>
      </w:r>
    </w:p>
    <w:p w14:paraId="19D7EDA8" w14:textId="313779FA" w:rsidR="007259F6" w:rsidRPr="007259F6" w:rsidRDefault="005F7404" w:rsidP="007259F6">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Arranging invigilation, including briefing inv</w:t>
      </w:r>
      <w:r>
        <w:rPr>
          <w:rFonts w:eastAsiaTheme="minorEastAsia" w:cstheme="minorHAnsi"/>
          <w:sz w:val="24"/>
          <w:szCs w:val="24"/>
          <w:lang w:eastAsia="zh-TW"/>
        </w:rPr>
        <w:t>igilators in college procedures, under guidance of Exams Officer</w:t>
      </w:r>
      <w:r w:rsidR="0074787F">
        <w:rPr>
          <w:rFonts w:eastAsiaTheme="minorEastAsia" w:cstheme="minorHAnsi"/>
          <w:sz w:val="24"/>
          <w:szCs w:val="24"/>
          <w:lang w:eastAsia="zh-TW"/>
        </w:rPr>
        <w:t xml:space="preserve"> (currently Academic and Data Manager)</w:t>
      </w:r>
    </w:p>
    <w:p w14:paraId="0BC5049A" w14:textId="77777777" w:rsidR="005F7404" w:rsidRPr="005F7404" w:rsidRDefault="005F7404" w:rsidP="005F7404">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Organising exam materials, providing safe custody of and organising examination stationery and materials, including question papers in accordance with regulations</w:t>
      </w:r>
    </w:p>
    <w:p w14:paraId="204E2EC3" w14:textId="27DDB95D" w:rsidR="00B63530" w:rsidRPr="005F7404" w:rsidRDefault="00EC3985" w:rsidP="00EC3985">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Managing the daily r</w:t>
      </w:r>
      <w:r w:rsidR="00B63530" w:rsidRPr="005F7404">
        <w:rPr>
          <w:rFonts w:eastAsiaTheme="minorEastAsia" w:cstheme="minorHAnsi"/>
          <w:sz w:val="24"/>
          <w:szCs w:val="24"/>
          <w:lang w:eastAsia="zh-TW"/>
        </w:rPr>
        <w:t>unning of external examinations including, but not limited to:</w:t>
      </w:r>
    </w:p>
    <w:p w14:paraId="7264A5C2" w14:textId="77777777" w:rsidR="007259F6" w:rsidRDefault="007259F6" w:rsidP="00B70617">
      <w:pPr>
        <w:pStyle w:val="ListParagraph"/>
        <w:numPr>
          <w:ilvl w:val="1"/>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Ensuring that all exams start and finish appropriately in line with exam board regulations, including the conduct of any online examinations</w:t>
      </w:r>
    </w:p>
    <w:p w14:paraId="1A380927" w14:textId="77777777" w:rsidR="005F7404" w:rsidRPr="005F7404" w:rsidRDefault="005F7404" w:rsidP="00B70617">
      <w:pPr>
        <w:pStyle w:val="ListParagraph"/>
        <w:numPr>
          <w:ilvl w:val="1"/>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organising the examination rooms, in accordance with regulations, including seating plans</w:t>
      </w:r>
      <w:r>
        <w:rPr>
          <w:rFonts w:eastAsiaTheme="minorEastAsia" w:cstheme="minorHAnsi"/>
          <w:sz w:val="24"/>
          <w:szCs w:val="24"/>
          <w:lang w:eastAsia="zh-TW"/>
        </w:rPr>
        <w:t>, posters</w:t>
      </w:r>
      <w:r w:rsidRPr="005F7404">
        <w:rPr>
          <w:rFonts w:eastAsiaTheme="minorEastAsia" w:cstheme="minorHAnsi"/>
          <w:sz w:val="24"/>
          <w:szCs w:val="24"/>
          <w:lang w:eastAsia="zh-TW"/>
        </w:rPr>
        <w:t xml:space="preserve"> and registers</w:t>
      </w:r>
    </w:p>
    <w:p w14:paraId="72C3D270" w14:textId="77777777" w:rsidR="005F7404" w:rsidRPr="005F7404" w:rsidRDefault="00EC3985" w:rsidP="00B63530">
      <w:pPr>
        <w:pStyle w:val="ListParagraph"/>
        <w:numPr>
          <w:ilvl w:val="1"/>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ensuring that all required materials are in the examination rooms fo</w:t>
      </w:r>
      <w:r w:rsidR="005F7404" w:rsidRPr="005F7404">
        <w:rPr>
          <w:rFonts w:eastAsiaTheme="minorEastAsia" w:cstheme="minorHAnsi"/>
          <w:sz w:val="24"/>
          <w:szCs w:val="24"/>
          <w:lang w:eastAsia="zh-TW"/>
        </w:rPr>
        <w:t>r the start of examinations</w:t>
      </w:r>
    </w:p>
    <w:p w14:paraId="5D6D1882" w14:textId="77777777" w:rsidR="005F7404" w:rsidRPr="005F7404" w:rsidRDefault="00EC3985" w:rsidP="005F7404">
      <w:pPr>
        <w:pStyle w:val="ListParagraph"/>
        <w:numPr>
          <w:ilvl w:val="1"/>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 xml:space="preserve">arrangements for candidates </w:t>
      </w:r>
      <w:r w:rsidR="005F7404" w:rsidRPr="005F7404">
        <w:rPr>
          <w:rFonts w:eastAsiaTheme="minorEastAsia" w:cstheme="minorHAnsi"/>
          <w:sz w:val="24"/>
          <w:szCs w:val="24"/>
          <w:lang w:eastAsia="zh-TW"/>
        </w:rPr>
        <w:t>with special needs are in place</w:t>
      </w:r>
      <w:r w:rsidR="00E83E79">
        <w:rPr>
          <w:rFonts w:eastAsiaTheme="minorEastAsia" w:cstheme="minorHAnsi"/>
          <w:sz w:val="24"/>
          <w:szCs w:val="24"/>
          <w:lang w:eastAsia="zh-TW"/>
        </w:rPr>
        <w:t>, in conjunction with the College’s ALN coordinator</w:t>
      </w:r>
    </w:p>
    <w:p w14:paraId="122D7B6F" w14:textId="2E5C78C9" w:rsidR="00EC3985" w:rsidRPr="00CF0D6D" w:rsidRDefault="005F7404" w:rsidP="00CF0D6D">
      <w:pPr>
        <w:pStyle w:val="ListParagraph"/>
        <w:numPr>
          <w:ilvl w:val="1"/>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collecting and despatching exam scripts in accordance</w:t>
      </w:r>
      <w:r>
        <w:rPr>
          <w:rFonts w:eastAsiaTheme="minorEastAsia" w:cstheme="minorHAnsi"/>
          <w:sz w:val="24"/>
          <w:szCs w:val="24"/>
          <w:lang w:eastAsia="zh-TW"/>
        </w:rPr>
        <w:t xml:space="preserve"> with the regulations</w:t>
      </w:r>
    </w:p>
    <w:p w14:paraId="1972371C" w14:textId="77777777" w:rsidR="00803423" w:rsidRPr="00803423" w:rsidRDefault="00803423" w:rsidP="00803423">
      <w:pPr>
        <w:pStyle w:val="ListParagraph"/>
        <w:numPr>
          <w:ilvl w:val="0"/>
          <w:numId w:val="28"/>
        </w:numPr>
        <w:rPr>
          <w:rFonts w:eastAsiaTheme="minorEastAsia" w:cstheme="minorHAnsi"/>
          <w:sz w:val="24"/>
          <w:szCs w:val="24"/>
          <w:lang w:eastAsia="zh-TW"/>
        </w:rPr>
      </w:pPr>
      <w:r w:rsidRPr="00803423">
        <w:rPr>
          <w:rFonts w:eastAsiaTheme="minorEastAsia" w:cstheme="minorHAnsi"/>
          <w:sz w:val="24"/>
          <w:szCs w:val="24"/>
          <w:lang w:eastAsia="zh-TW"/>
        </w:rPr>
        <w:lastRenderedPageBreak/>
        <w:t>Proactively manage compliant examination ‘safe storage’ throughout the year</w:t>
      </w:r>
    </w:p>
    <w:p w14:paraId="17A87707" w14:textId="06D2FF71" w:rsidR="0074787F" w:rsidRDefault="0074787F" w:rsidP="0074787F">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 xml:space="preserve">Maintain a full understanding of assessment techniques for access arrangements and </w:t>
      </w:r>
      <w:r w:rsidR="00B1604A">
        <w:rPr>
          <w:rFonts w:eastAsiaTheme="minorEastAsia" w:cstheme="minorHAnsi"/>
          <w:sz w:val="24"/>
          <w:szCs w:val="24"/>
          <w:lang w:eastAsia="zh-TW"/>
        </w:rPr>
        <w:t>reasonable adjustments. Apply the JCQ regulations within the college and effectively communicate requirements with colleagues, pupils and parents</w:t>
      </w:r>
    </w:p>
    <w:p w14:paraId="029EC32C" w14:textId="1CA59742" w:rsidR="0074787F" w:rsidRDefault="0074787F" w:rsidP="0074787F">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Organise seating plans for all examinations</w:t>
      </w:r>
    </w:p>
    <w:p w14:paraId="6D4DEAA6" w14:textId="77777777" w:rsidR="0074787F" w:rsidRDefault="0074787F" w:rsidP="00EC3985">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Prepare for and be primary contact for WJEC, JCQ or any other exam board inspections</w:t>
      </w:r>
    </w:p>
    <w:p w14:paraId="75E50D0A" w14:textId="1FB212A7" w:rsidR="00EC3985" w:rsidRPr="005F7404" w:rsidRDefault="00EC3985" w:rsidP="00EC3985">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 xml:space="preserve">Processing </w:t>
      </w:r>
      <w:r w:rsidR="00E83E79">
        <w:rPr>
          <w:rFonts w:eastAsiaTheme="minorEastAsia" w:cstheme="minorHAnsi"/>
          <w:sz w:val="24"/>
          <w:szCs w:val="24"/>
          <w:lang w:eastAsia="zh-TW"/>
        </w:rPr>
        <w:t xml:space="preserve">student </w:t>
      </w:r>
      <w:r w:rsidRPr="005F7404">
        <w:rPr>
          <w:rFonts w:eastAsiaTheme="minorEastAsia" w:cstheme="minorHAnsi"/>
          <w:sz w:val="24"/>
          <w:szCs w:val="24"/>
          <w:lang w:eastAsia="zh-TW"/>
        </w:rPr>
        <w:t>enquiries about results an</w:t>
      </w:r>
      <w:r w:rsidR="005F7404">
        <w:rPr>
          <w:rFonts w:eastAsiaTheme="minorEastAsia" w:cstheme="minorHAnsi"/>
          <w:sz w:val="24"/>
          <w:szCs w:val="24"/>
          <w:lang w:eastAsia="zh-TW"/>
        </w:rPr>
        <w:t>d request for return of scripts</w:t>
      </w:r>
    </w:p>
    <w:p w14:paraId="6F322FEB" w14:textId="77777777" w:rsidR="00EC3985" w:rsidRPr="005F7404" w:rsidRDefault="00EC3985" w:rsidP="00EC3985">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 xml:space="preserve">Ensuring that the costs of retake exams are </w:t>
      </w:r>
      <w:r w:rsidR="005F7404">
        <w:rPr>
          <w:rFonts w:eastAsiaTheme="minorEastAsia" w:cstheme="minorHAnsi"/>
          <w:sz w:val="24"/>
          <w:szCs w:val="24"/>
          <w:lang w:eastAsia="zh-TW"/>
        </w:rPr>
        <w:t>met</w:t>
      </w:r>
      <w:r w:rsidRPr="005F7404">
        <w:rPr>
          <w:rFonts w:eastAsiaTheme="minorEastAsia" w:cstheme="minorHAnsi"/>
          <w:sz w:val="24"/>
          <w:szCs w:val="24"/>
          <w:lang w:eastAsia="zh-TW"/>
        </w:rPr>
        <w:t xml:space="preserve"> by candidates as appropriate.</w:t>
      </w:r>
    </w:p>
    <w:p w14:paraId="73652ACD" w14:textId="77777777" w:rsidR="00E83E79" w:rsidRPr="005F7404" w:rsidRDefault="00E83E79" w:rsidP="00E83E79">
      <w:pPr>
        <w:pStyle w:val="ListParagraph"/>
        <w:numPr>
          <w:ilvl w:val="0"/>
          <w:numId w:val="28"/>
        </w:numPr>
        <w:spacing w:after="0" w:line="240" w:lineRule="auto"/>
        <w:rPr>
          <w:rFonts w:eastAsiaTheme="minorEastAsia" w:cstheme="minorHAnsi"/>
          <w:sz w:val="24"/>
          <w:szCs w:val="24"/>
          <w:lang w:eastAsia="zh-TW"/>
        </w:rPr>
      </w:pPr>
      <w:r w:rsidRPr="005F7404">
        <w:rPr>
          <w:rFonts w:eastAsiaTheme="minorEastAsia" w:cstheme="minorHAnsi"/>
          <w:sz w:val="24"/>
          <w:szCs w:val="24"/>
          <w:lang w:eastAsia="zh-TW"/>
        </w:rPr>
        <w:t>Overseeing the checking and distribution of certificates</w:t>
      </w:r>
    </w:p>
    <w:p w14:paraId="172C4ECF" w14:textId="1D35F1EC" w:rsidR="00CF0D6D" w:rsidRPr="00CF0D6D" w:rsidRDefault="00CF0D6D" w:rsidP="00CF0D6D">
      <w:pPr>
        <w:pStyle w:val="NoSpacing"/>
        <w:numPr>
          <w:ilvl w:val="0"/>
          <w:numId w:val="28"/>
        </w:numPr>
        <w:rPr>
          <w:rFonts w:cstheme="minorHAnsi"/>
          <w:sz w:val="24"/>
          <w:szCs w:val="24"/>
        </w:rPr>
      </w:pPr>
      <w:r>
        <w:rPr>
          <w:rFonts w:cstheme="minorHAnsi"/>
          <w:sz w:val="24"/>
          <w:szCs w:val="24"/>
        </w:rPr>
        <w:t>In conjunction with the Exams Officer, ensure appropriate timetabling and invigilation arrangements are in place and executed effectively for the College’s internal practice examinations and mock examinations</w:t>
      </w:r>
    </w:p>
    <w:p w14:paraId="7006F5F7" w14:textId="24069B16" w:rsidR="0074787F" w:rsidRDefault="0074787F" w:rsidP="0074787F">
      <w:pPr>
        <w:pStyle w:val="ListParagraph"/>
        <w:numPr>
          <w:ilvl w:val="0"/>
          <w:numId w:val="28"/>
        </w:numPr>
        <w:spacing w:after="0" w:line="240" w:lineRule="auto"/>
        <w:rPr>
          <w:rFonts w:eastAsiaTheme="minorEastAsia" w:cstheme="minorHAnsi"/>
          <w:sz w:val="24"/>
          <w:szCs w:val="24"/>
          <w:lang w:eastAsia="zh-TW"/>
        </w:rPr>
      </w:pPr>
      <w:r>
        <w:rPr>
          <w:rFonts w:eastAsiaTheme="minorEastAsia" w:cstheme="minorHAnsi"/>
          <w:sz w:val="24"/>
          <w:szCs w:val="24"/>
          <w:lang w:eastAsia="zh-TW"/>
        </w:rPr>
        <w:t>Update all examination policies and procedures as required, for review by Academic and Data Manager</w:t>
      </w:r>
    </w:p>
    <w:p w14:paraId="2C7850B8" w14:textId="2C71F67B" w:rsidR="00803423" w:rsidRPr="00803423" w:rsidRDefault="00803423" w:rsidP="00803423">
      <w:pPr>
        <w:pStyle w:val="ListParagraph"/>
        <w:numPr>
          <w:ilvl w:val="0"/>
          <w:numId w:val="28"/>
        </w:numPr>
        <w:rPr>
          <w:rFonts w:eastAsiaTheme="minorEastAsia" w:cstheme="minorHAnsi"/>
          <w:sz w:val="24"/>
          <w:szCs w:val="24"/>
          <w:lang w:eastAsia="zh-TW"/>
        </w:rPr>
      </w:pPr>
      <w:r w:rsidRPr="00803423">
        <w:rPr>
          <w:rFonts w:eastAsiaTheme="minorEastAsia" w:cstheme="minorHAnsi"/>
          <w:sz w:val="24"/>
          <w:szCs w:val="24"/>
          <w:lang w:eastAsia="zh-TW"/>
        </w:rPr>
        <w:t>Liaise with the Alumni Co-ordinator to ensure updating and accurate input of student contact details once students have left CSFC for university</w:t>
      </w:r>
      <w:r>
        <w:rPr>
          <w:rFonts w:eastAsiaTheme="minorEastAsia" w:cstheme="minorHAnsi"/>
          <w:sz w:val="24"/>
          <w:szCs w:val="24"/>
          <w:lang w:eastAsia="zh-TW"/>
        </w:rPr>
        <w:t>.</w:t>
      </w:r>
    </w:p>
    <w:p w14:paraId="07CDEF9B" w14:textId="77777777" w:rsidR="00FE4BC9" w:rsidRPr="005F7404" w:rsidRDefault="00FE4BC9" w:rsidP="00EC3985">
      <w:pPr>
        <w:spacing w:after="0" w:line="240" w:lineRule="auto"/>
        <w:rPr>
          <w:rFonts w:eastAsia="Times New Roman" w:cstheme="minorHAnsi"/>
          <w:sz w:val="24"/>
          <w:szCs w:val="24"/>
          <w:lang w:val="en-US"/>
        </w:rPr>
      </w:pPr>
    </w:p>
    <w:p w14:paraId="026DB1CE" w14:textId="77777777" w:rsidR="00FE4BC9" w:rsidRPr="005F7404" w:rsidRDefault="00FE4BC9" w:rsidP="00FE4BC9">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Others</w:t>
      </w:r>
    </w:p>
    <w:p w14:paraId="6FE9C84A" w14:textId="77777777" w:rsidR="00EC3985" w:rsidRPr="005F7404" w:rsidRDefault="00EC3985" w:rsidP="00EC3985">
      <w:pPr>
        <w:numPr>
          <w:ilvl w:val="0"/>
          <w:numId w:val="15"/>
        </w:numPr>
        <w:spacing w:after="0" w:line="240" w:lineRule="auto"/>
        <w:contextualSpacing/>
        <w:rPr>
          <w:rFonts w:eastAsiaTheme="minorEastAsia" w:cstheme="minorHAnsi"/>
          <w:sz w:val="24"/>
          <w:szCs w:val="24"/>
          <w:lang w:eastAsia="zh-TW"/>
        </w:rPr>
      </w:pPr>
      <w:r w:rsidRPr="005F7404">
        <w:rPr>
          <w:rFonts w:eastAsiaTheme="minorEastAsia" w:cstheme="minorHAnsi"/>
          <w:sz w:val="24"/>
          <w:szCs w:val="24"/>
          <w:lang w:eastAsia="zh-TW"/>
        </w:rPr>
        <w:t>Cover lessons as and when required</w:t>
      </w:r>
    </w:p>
    <w:p w14:paraId="76B5C23B" w14:textId="51F2957A" w:rsidR="00EC3985" w:rsidRPr="005F7404" w:rsidRDefault="00EC3985" w:rsidP="00EC3985">
      <w:pPr>
        <w:numPr>
          <w:ilvl w:val="0"/>
          <w:numId w:val="15"/>
        </w:numPr>
        <w:spacing w:after="0" w:line="240" w:lineRule="auto"/>
        <w:contextualSpacing/>
        <w:rPr>
          <w:rFonts w:eastAsiaTheme="minorEastAsia" w:cstheme="minorHAnsi"/>
          <w:sz w:val="24"/>
          <w:szCs w:val="24"/>
          <w:lang w:eastAsia="zh-TW"/>
        </w:rPr>
      </w:pPr>
      <w:r w:rsidRPr="005F7404">
        <w:rPr>
          <w:rFonts w:eastAsiaTheme="minorEastAsia" w:cstheme="minorHAnsi"/>
          <w:sz w:val="24"/>
          <w:szCs w:val="24"/>
          <w:lang w:eastAsia="zh-TW"/>
        </w:rPr>
        <w:t>General office work as requir</w:t>
      </w:r>
      <w:r w:rsidR="00747960">
        <w:rPr>
          <w:rFonts w:eastAsiaTheme="minorEastAsia" w:cstheme="minorHAnsi"/>
          <w:sz w:val="24"/>
          <w:szCs w:val="24"/>
          <w:lang w:eastAsia="zh-TW"/>
        </w:rPr>
        <w:t>ed</w:t>
      </w:r>
    </w:p>
    <w:p w14:paraId="22663C3B" w14:textId="78DE649E" w:rsidR="00747960" w:rsidRPr="00747960" w:rsidRDefault="00EC3985" w:rsidP="00747960">
      <w:pPr>
        <w:numPr>
          <w:ilvl w:val="0"/>
          <w:numId w:val="15"/>
        </w:numPr>
        <w:spacing w:after="0" w:line="240" w:lineRule="auto"/>
        <w:contextualSpacing/>
        <w:rPr>
          <w:rFonts w:eastAsiaTheme="minorEastAsia" w:cstheme="minorHAnsi"/>
          <w:sz w:val="24"/>
          <w:szCs w:val="24"/>
          <w:lang w:eastAsia="zh-TW"/>
        </w:rPr>
      </w:pPr>
      <w:r w:rsidRPr="005F7404">
        <w:rPr>
          <w:rFonts w:eastAsiaTheme="minorEastAsia" w:cstheme="minorHAnsi"/>
          <w:sz w:val="24"/>
          <w:szCs w:val="24"/>
          <w:lang w:eastAsia="zh-TW"/>
        </w:rPr>
        <w:t>Assist with College trips and events</w:t>
      </w:r>
      <w:r w:rsidR="00B66457" w:rsidRPr="005F7404">
        <w:rPr>
          <w:rFonts w:eastAsiaTheme="minorEastAsia" w:cstheme="minorHAnsi"/>
          <w:sz w:val="24"/>
          <w:szCs w:val="24"/>
          <w:lang w:eastAsia="zh-TW"/>
        </w:rPr>
        <w:t xml:space="preserve"> as required</w:t>
      </w:r>
    </w:p>
    <w:p w14:paraId="57D0D000" w14:textId="77777777" w:rsidR="00747960" w:rsidRDefault="00B66457" w:rsidP="00492B60">
      <w:pPr>
        <w:pStyle w:val="NoSpacing"/>
        <w:numPr>
          <w:ilvl w:val="0"/>
          <w:numId w:val="15"/>
        </w:numPr>
        <w:contextualSpacing/>
        <w:rPr>
          <w:rFonts w:cstheme="minorHAnsi"/>
          <w:sz w:val="24"/>
          <w:szCs w:val="24"/>
        </w:rPr>
      </w:pPr>
      <w:r w:rsidRPr="00747960">
        <w:rPr>
          <w:rFonts w:cstheme="minorHAnsi"/>
          <w:sz w:val="24"/>
          <w:szCs w:val="24"/>
        </w:rPr>
        <w:t xml:space="preserve">Ensure students are compliant regarding the wearing of College </w:t>
      </w:r>
      <w:r w:rsidR="00747960" w:rsidRPr="00747960">
        <w:rPr>
          <w:rFonts w:cstheme="minorHAnsi"/>
          <w:sz w:val="24"/>
          <w:szCs w:val="24"/>
        </w:rPr>
        <w:t>u</w:t>
      </w:r>
      <w:r w:rsidRPr="00747960">
        <w:rPr>
          <w:rFonts w:cstheme="minorHAnsi"/>
          <w:sz w:val="24"/>
          <w:szCs w:val="24"/>
        </w:rPr>
        <w:t xml:space="preserve">niform </w:t>
      </w:r>
    </w:p>
    <w:p w14:paraId="4D9AA1D9" w14:textId="77777777" w:rsidR="00FE4BC9" w:rsidRPr="005F7404" w:rsidRDefault="00FE4BC9" w:rsidP="00EC3985">
      <w:pPr>
        <w:spacing w:after="0" w:line="240" w:lineRule="auto"/>
        <w:ind w:left="720" w:hanging="720"/>
        <w:rPr>
          <w:rFonts w:eastAsia="Times New Roman" w:cstheme="minorHAnsi"/>
          <w:sz w:val="24"/>
          <w:szCs w:val="24"/>
          <w:lang w:val="en-US"/>
        </w:rPr>
      </w:pPr>
    </w:p>
    <w:p w14:paraId="403FD11B" w14:textId="77777777" w:rsidR="00FE4BC9" w:rsidRPr="005F7404" w:rsidRDefault="00FE4BC9" w:rsidP="00FE4BC9">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 xml:space="preserve">Health &amp; </w:t>
      </w:r>
      <w:r w:rsidR="00CA03D6" w:rsidRPr="005F7404">
        <w:rPr>
          <w:rFonts w:eastAsia="Times New Roman" w:cstheme="minorHAnsi"/>
          <w:b/>
          <w:sz w:val="24"/>
          <w:szCs w:val="24"/>
          <w:lang w:val="en-US"/>
        </w:rPr>
        <w:t>S</w:t>
      </w:r>
      <w:r w:rsidRPr="005F7404">
        <w:rPr>
          <w:rFonts w:eastAsia="Times New Roman" w:cstheme="minorHAnsi"/>
          <w:b/>
          <w:sz w:val="24"/>
          <w:szCs w:val="24"/>
          <w:lang w:val="en-US"/>
        </w:rPr>
        <w:t>afety</w:t>
      </w:r>
    </w:p>
    <w:p w14:paraId="6B45D964" w14:textId="2CE734BE" w:rsidR="00FE4BC9" w:rsidRPr="00675959" w:rsidRDefault="00FE4BC9" w:rsidP="00675959">
      <w:pPr>
        <w:pStyle w:val="ListParagraph"/>
        <w:numPr>
          <w:ilvl w:val="0"/>
          <w:numId w:val="42"/>
        </w:numPr>
        <w:spacing w:after="0" w:line="240" w:lineRule="auto"/>
        <w:rPr>
          <w:rFonts w:eastAsia="Times New Roman" w:cstheme="minorHAnsi"/>
          <w:sz w:val="24"/>
          <w:szCs w:val="24"/>
          <w:lang w:val="en-US"/>
        </w:rPr>
      </w:pPr>
      <w:r w:rsidRPr="00675959">
        <w:rPr>
          <w:rFonts w:eastAsia="Times New Roman" w:cstheme="minorHAnsi"/>
          <w:sz w:val="24"/>
          <w:szCs w:val="24"/>
          <w:lang w:val="en-US"/>
        </w:rPr>
        <w:t>Comply with all health and safety procedures as required by the college</w:t>
      </w:r>
    </w:p>
    <w:p w14:paraId="71B1B056" w14:textId="77777777" w:rsidR="00FE4BC9" w:rsidRPr="005F7404" w:rsidRDefault="00FE4BC9" w:rsidP="00FE4BC9">
      <w:pPr>
        <w:spacing w:after="0" w:line="240" w:lineRule="auto"/>
        <w:rPr>
          <w:rFonts w:eastAsia="Times New Roman" w:cstheme="minorHAnsi"/>
          <w:sz w:val="24"/>
          <w:szCs w:val="24"/>
          <w:lang w:val="en-US"/>
        </w:rPr>
      </w:pPr>
    </w:p>
    <w:p w14:paraId="48C6B95F" w14:textId="77777777" w:rsidR="00FE4BC9" w:rsidRPr="005F7404" w:rsidRDefault="00FE4BC9" w:rsidP="00FE4BC9">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Safeguarding Responsibilities</w:t>
      </w:r>
    </w:p>
    <w:p w14:paraId="0AC23B2B" w14:textId="30082086" w:rsidR="00FE4BC9" w:rsidRPr="00675959" w:rsidRDefault="00FE4BC9"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 xml:space="preserve">Cardiff Sixth Form College is committed to its responsibility for safeguarding and promoting the welfare of its students in line with government recommendations and policies. Due to this, all staff at the college have a responsibility for safeguarding and reporting any concerns regarding students to the </w:t>
      </w:r>
      <w:r w:rsidR="00D71626" w:rsidRPr="00675959">
        <w:rPr>
          <w:rFonts w:eastAsia="Times New Roman" w:cstheme="minorHAnsi"/>
          <w:sz w:val="24"/>
          <w:szCs w:val="24"/>
          <w:lang w:val="en-US"/>
        </w:rPr>
        <w:t>DSL</w:t>
      </w:r>
      <w:r w:rsidRPr="00675959">
        <w:rPr>
          <w:rFonts w:eastAsia="Times New Roman" w:cstheme="minorHAnsi"/>
          <w:sz w:val="24"/>
          <w:szCs w:val="24"/>
          <w:lang w:val="en-US"/>
        </w:rPr>
        <w:t>. You</w:t>
      </w:r>
      <w:r w:rsidR="00D71626" w:rsidRPr="00675959">
        <w:rPr>
          <w:rFonts w:eastAsia="Times New Roman" w:cstheme="minorHAnsi"/>
          <w:sz w:val="24"/>
          <w:szCs w:val="24"/>
          <w:lang w:val="en-US"/>
        </w:rPr>
        <w:t>r</w:t>
      </w:r>
      <w:r w:rsidRPr="00675959">
        <w:rPr>
          <w:rFonts w:eastAsia="Times New Roman" w:cstheme="minorHAnsi"/>
          <w:sz w:val="24"/>
          <w:szCs w:val="24"/>
          <w:lang w:val="en-US"/>
        </w:rPr>
        <w:t xml:space="preserve"> safeguarding responsibilities mean that you will need to: </w:t>
      </w:r>
    </w:p>
    <w:p w14:paraId="5864A94D" w14:textId="77777777" w:rsidR="00FE4BC9" w:rsidRPr="005F7404" w:rsidRDefault="00FE4BC9" w:rsidP="00FE4BC9">
      <w:pPr>
        <w:pStyle w:val="ListParagraph"/>
        <w:numPr>
          <w:ilvl w:val="0"/>
          <w:numId w:val="23"/>
        </w:numPr>
        <w:spacing w:after="0" w:line="240" w:lineRule="auto"/>
        <w:rPr>
          <w:rFonts w:eastAsia="Times New Roman" w:cstheme="minorHAnsi"/>
          <w:sz w:val="24"/>
          <w:szCs w:val="24"/>
          <w:lang w:val="en-US"/>
        </w:rPr>
      </w:pPr>
      <w:r w:rsidRPr="005F7404">
        <w:rPr>
          <w:rFonts w:eastAsia="Times New Roman" w:cstheme="minorHAnsi"/>
          <w:sz w:val="24"/>
          <w:szCs w:val="24"/>
          <w:lang w:val="en-US"/>
        </w:rPr>
        <w:t xml:space="preserve">Demonstrate a commitment to promoting and safeguarding the welfare of children and young persons in line with College Policy and procedure. </w:t>
      </w:r>
    </w:p>
    <w:p w14:paraId="28BFD028" w14:textId="77777777" w:rsidR="00FE4BC9" w:rsidRPr="005F7404" w:rsidRDefault="00FE4BC9" w:rsidP="00FE4BC9">
      <w:pPr>
        <w:pStyle w:val="ListParagraph"/>
        <w:numPr>
          <w:ilvl w:val="0"/>
          <w:numId w:val="23"/>
        </w:numPr>
        <w:spacing w:after="0" w:line="240" w:lineRule="auto"/>
        <w:rPr>
          <w:rFonts w:eastAsia="Times New Roman" w:cstheme="minorHAnsi"/>
          <w:sz w:val="24"/>
          <w:szCs w:val="24"/>
          <w:lang w:val="en-US"/>
        </w:rPr>
      </w:pPr>
      <w:r w:rsidRPr="005F7404">
        <w:rPr>
          <w:rFonts w:eastAsia="Times New Roman" w:cstheme="minorHAnsi"/>
          <w:sz w:val="24"/>
          <w:szCs w:val="24"/>
          <w:lang w:val="en-US"/>
        </w:rPr>
        <w:t>Respond and deal with incidents in a sensitive, empathetic and supportive manner, reporting any incidents to the accommodation manager and pastoral team.</w:t>
      </w:r>
    </w:p>
    <w:p w14:paraId="61A1588F" w14:textId="77777777" w:rsidR="000367AB" w:rsidRPr="005F7404" w:rsidRDefault="00FE4BC9" w:rsidP="00FE4BC9">
      <w:pPr>
        <w:pStyle w:val="ListParagraph"/>
        <w:numPr>
          <w:ilvl w:val="0"/>
          <w:numId w:val="23"/>
        </w:numPr>
        <w:spacing w:after="0" w:line="240" w:lineRule="auto"/>
        <w:rPr>
          <w:rFonts w:eastAsia="Times New Roman" w:cstheme="minorHAnsi"/>
          <w:sz w:val="24"/>
          <w:szCs w:val="24"/>
          <w:lang w:val="en-US"/>
        </w:rPr>
      </w:pPr>
      <w:r w:rsidRPr="005F7404">
        <w:rPr>
          <w:rFonts w:eastAsia="Times New Roman" w:cstheme="minorHAnsi"/>
          <w:sz w:val="24"/>
          <w:szCs w:val="24"/>
          <w:lang w:val="en-US"/>
        </w:rPr>
        <w:t>Be willing to undertake additional safeguarding training to enhance professional development.</w:t>
      </w:r>
    </w:p>
    <w:p w14:paraId="05CF517A" w14:textId="77777777" w:rsidR="00C20E20" w:rsidRPr="005F7404" w:rsidRDefault="00C20E20" w:rsidP="00F70BD1">
      <w:pPr>
        <w:spacing w:after="0" w:line="240" w:lineRule="auto"/>
        <w:rPr>
          <w:rFonts w:eastAsia="Times New Roman" w:cstheme="minorHAnsi"/>
          <w:b/>
          <w:sz w:val="24"/>
          <w:szCs w:val="24"/>
          <w:lang w:val="en-US"/>
        </w:rPr>
      </w:pPr>
    </w:p>
    <w:p w14:paraId="7D755B88" w14:textId="77777777" w:rsidR="00761929" w:rsidRPr="005F7404" w:rsidRDefault="00250D49" w:rsidP="00FE4BC9">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 xml:space="preserve">Person </w:t>
      </w:r>
      <w:r w:rsidR="00CA03D6" w:rsidRPr="005F7404">
        <w:rPr>
          <w:rFonts w:eastAsia="Times New Roman" w:cstheme="minorHAnsi"/>
          <w:b/>
          <w:sz w:val="24"/>
          <w:szCs w:val="24"/>
          <w:lang w:val="en-US"/>
        </w:rPr>
        <w:t>Specification</w:t>
      </w:r>
    </w:p>
    <w:p w14:paraId="29A050B3" w14:textId="74062BB4" w:rsidR="00747960" w:rsidRDefault="00EC3985"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Excellent administrative skills</w:t>
      </w:r>
      <w:r w:rsidR="00B67BFF" w:rsidRPr="00675959">
        <w:rPr>
          <w:rFonts w:eastAsia="Times New Roman" w:cstheme="minorHAnsi"/>
          <w:sz w:val="24"/>
          <w:szCs w:val="24"/>
          <w:lang w:val="en-US"/>
        </w:rPr>
        <w:t xml:space="preserve"> and </w:t>
      </w:r>
      <w:r w:rsidRPr="00675959">
        <w:rPr>
          <w:rFonts w:eastAsia="Times New Roman" w:cstheme="minorHAnsi"/>
          <w:sz w:val="24"/>
          <w:szCs w:val="24"/>
          <w:lang w:val="en-US"/>
        </w:rPr>
        <w:t>computer literacy</w:t>
      </w:r>
    </w:p>
    <w:p w14:paraId="2BC79A3E" w14:textId="515A404A" w:rsidR="00E776BD" w:rsidRPr="00675959" w:rsidRDefault="00E776BD" w:rsidP="00675959">
      <w:pPr>
        <w:pStyle w:val="ListParagraph"/>
        <w:numPr>
          <w:ilvl w:val="0"/>
          <w:numId w:val="43"/>
        </w:numPr>
        <w:spacing w:after="0" w:line="240" w:lineRule="auto"/>
        <w:rPr>
          <w:rFonts w:eastAsia="Times New Roman" w:cstheme="minorHAnsi"/>
          <w:sz w:val="24"/>
          <w:szCs w:val="24"/>
          <w:lang w:val="en-US"/>
        </w:rPr>
      </w:pPr>
      <w:r>
        <w:rPr>
          <w:rFonts w:eastAsia="Times New Roman" w:cstheme="minorHAnsi"/>
          <w:sz w:val="24"/>
          <w:szCs w:val="24"/>
          <w:lang w:val="en-US"/>
        </w:rPr>
        <w:t>Experience working with ISAMS would be an advantage</w:t>
      </w:r>
    </w:p>
    <w:p w14:paraId="72E73A78" w14:textId="43A0367F" w:rsidR="00264E35" w:rsidRPr="00675959" w:rsidRDefault="00B67BFF"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A</w:t>
      </w:r>
      <w:r w:rsidR="00264E35" w:rsidRPr="00675959">
        <w:rPr>
          <w:rFonts w:eastAsia="Times New Roman" w:cstheme="minorHAnsi"/>
          <w:sz w:val="24"/>
          <w:szCs w:val="24"/>
          <w:lang w:val="en-US"/>
        </w:rPr>
        <w:t>rticulate &amp; able to deal sensitively with a variety of situations</w:t>
      </w:r>
    </w:p>
    <w:p w14:paraId="3743D7A1" w14:textId="61EF274F" w:rsidR="00D71626" w:rsidRPr="00675959" w:rsidRDefault="00D71626" w:rsidP="00675959">
      <w:pPr>
        <w:pStyle w:val="ListParagraph"/>
        <w:numPr>
          <w:ilvl w:val="0"/>
          <w:numId w:val="43"/>
        </w:numPr>
        <w:spacing w:after="0" w:line="240" w:lineRule="auto"/>
        <w:rPr>
          <w:rFonts w:eastAsia="Times New Roman" w:cstheme="minorHAnsi"/>
          <w:sz w:val="24"/>
          <w:szCs w:val="24"/>
          <w:lang w:val="en-US"/>
        </w:rPr>
      </w:pPr>
      <w:proofErr w:type="spellStart"/>
      <w:r w:rsidRPr="00675959">
        <w:rPr>
          <w:rFonts w:eastAsia="Times New Roman" w:cstheme="minorHAnsi"/>
          <w:sz w:val="24"/>
          <w:szCs w:val="24"/>
          <w:lang w:val="en-US"/>
        </w:rPr>
        <w:t>Organising</w:t>
      </w:r>
      <w:proofErr w:type="spellEnd"/>
      <w:r w:rsidRPr="00675959">
        <w:rPr>
          <w:rFonts w:eastAsia="Times New Roman" w:cstheme="minorHAnsi"/>
          <w:sz w:val="24"/>
          <w:szCs w:val="24"/>
          <w:lang w:val="en-US"/>
        </w:rPr>
        <w:t xml:space="preserve"> work without supervision, being adaptable and showing good judgement</w:t>
      </w:r>
    </w:p>
    <w:p w14:paraId="40B40033" w14:textId="2EBAA803" w:rsidR="00D71626" w:rsidRPr="00675959" w:rsidRDefault="00D71626"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Works effectively with other people by being self-aware; treating people equally and sensitively, whilst ensuring all aspects of confidentiality are maintained</w:t>
      </w:r>
    </w:p>
    <w:p w14:paraId="54786DA8" w14:textId="0A8AAF31" w:rsidR="00D71626" w:rsidRPr="00675959" w:rsidRDefault="00D71626"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Developing good working relationships with colleagues, and sharing knowledge and best practice</w:t>
      </w:r>
    </w:p>
    <w:p w14:paraId="2B13AAA9" w14:textId="4065F7CC" w:rsidR="00D71626" w:rsidRPr="00675959" w:rsidRDefault="00D71626"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The ability to manage difficult situations if they should arise</w:t>
      </w:r>
    </w:p>
    <w:p w14:paraId="2C86ED10" w14:textId="5613BDF5" w:rsidR="00D71626" w:rsidRPr="00675959" w:rsidRDefault="00D71626"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lastRenderedPageBreak/>
        <w:t>Demonstrating individual initiative and an ability to complete tasks without supervision whilst also functioning as a part of a team</w:t>
      </w:r>
    </w:p>
    <w:p w14:paraId="4F414638" w14:textId="5D597176" w:rsidR="00C55147" w:rsidRPr="00675959" w:rsidRDefault="00761929"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Communicates clearly by getting the message across effectively, listening carefu</w:t>
      </w:r>
      <w:r w:rsidR="00D71626" w:rsidRPr="00675959">
        <w:rPr>
          <w:rFonts w:eastAsia="Times New Roman" w:cstheme="minorHAnsi"/>
          <w:sz w:val="24"/>
          <w:szCs w:val="24"/>
          <w:lang w:val="en-US"/>
        </w:rPr>
        <w:t>lly and responding to feedback</w:t>
      </w:r>
    </w:p>
    <w:p w14:paraId="162FB028" w14:textId="0D016164" w:rsidR="00761929" w:rsidRPr="00675959" w:rsidRDefault="00D71626" w:rsidP="00675959">
      <w:pPr>
        <w:pStyle w:val="ListParagraph"/>
        <w:numPr>
          <w:ilvl w:val="0"/>
          <w:numId w:val="43"/>
        </w:numPr>
        <w:spacing w:after="0" w:line="240" w:lineRule="auto"/>
        <w:rPr>
          <w:rFonts w:eastAsia="Times New Roman" w:cstheme="minorHAnsi"/>
          <w:sz w:val="24"/>
          <w:szCs w:val="24"/>
          <w:lang w:val="en-US"/>
        </w:rPr>
      </w:pPr>
      <w:r w:rsidRPr="00675959">
        <w:rPr>
          <w:rFonts w:eastAsia="Times New Roman" w:cstheme="minorHAnsi"/>
          <w:sz w:val="24"/>
          <w:szCs w:val="24"/>
          <w:lang w:val="en-US"/>
        </w:rPr>
        <w:t>R</w:t>
      </w:r>
      <w:r w:rsidR="00761929" w:rsidRPr="00675959">
        <w:rPr>
          <w:rFonts w:eastAsia="Times New Roman" w:cstheme="minorHAnsi"/>
          <w:sz w:val="24"/>
          <w:szCs w:val="24"/>
          <w:lang w:val="en-US"/>
        </w:rPr>
        <w:t>epresenting CSFC professionally and adhering to the highest levels of customer service with all stakeholders including students, parents, agents, guardians</w:t>
      </w:r>
      <w:r w:rsidR="003A1F37" w:rsidRPr="00675959">
        <w:rPr>
          <w:rFonts w:eastAsia="Times New Roman" w:cstheme="minorHAnsi"/>
          <w:sz w:val="24"/>
          <w:szCs w:val="24"/>
          <w:lang w:val="en-US"/>
        </w:rPr>
        <w:t xml:space="preserve"> and external service providers</w:t>
      </w:r>
      <w:r w:rsidRPr="00675959">
        <w:rPr>
          <w:rFonts w:eastAsia="Times New Roman" w:cstheme="minorHAnsi"/>
          <w:sz w:val="24"/>
          <w:szCs w:val="24"/>
          <w:lang w:val="en-US"/>
        </w:rPr>
        <w:t>.</w:t>
      </w:r>
    </w:p>
    <w:p w14:paraId="3E85B1E4" w14:textId="77777777" w:rsidR="00C20E20" w:rsidRPr="005F7404" w:rsidRDefault="00C20E20" w:rsidP="00C20E20">
      <w:pPr>
        <w:spacing w:after="0" w:line="240" w:lineRule="auto"/>
        <w:ind w:left="720"/>
        <w:contextualSpacing/>
        <w:rPr>
          <w:rFonts w:eastAsia="Times New Roman" w:cstheme="minorHAnsi"/>
          <w:sz w:val="24"/>
          <w:szCs w:val="24"/>
          <w:lang w:val="en-US"/>
        </w:rPr>
      </w:pPr>
    </w:p>
    <w:p w14:paraId="2A065CFC" w14:textId="7DFF5CB0" w:rsidR="00076CE3" w:rsidRPr="005F7404" w:rsidRDefault="00033A92" w:rsidP="00FE4BC9">
      <w:pPr>
        <w:spacing w:after="0" w:line="240" w:lineRule="auto"/>
        <w:rPr>
          <w:rFonts w:cstheme="minorHAnsi"/>
          <w:sz w:val="24"/>
          <w:szCs w:val="24"/>
        </w:rPr>
      </w:pPr>
      <w:r w:rsidRPr="005F7404">
        <w:rPr>
          <w:rFonts w:eastAsia="Times New Roman" w:cstheme="minorHAnsi"/>
          <w:b/>
          <w:iCs/>
          <w:sz w:val="24"/>
          <w:szCs w:val="24"/>
          <w:lang w:val="en-US"/>
        </w:rPr>
        <w:t>Terms &amp; Conditions</w:t>
      </w:r>
      <w:r w:rsidR="00076CE3" w:rsidRPr="005F7404">
        <w:rPr>
          <w:rFonts w:eastAsia="Times New Roman" w:cstheme="minorHAnsi"/>
          <w:b/>
          <w:iCs/>
          <w:sz w:val="24"/>
          <w:szCs w:val="24"/>
          <w:lang w:val="en-US"/>
        </w:rPr>
        <w:br/>
      </w:r>
      <w:r w:rsidR="00076CE3" w:rsidRPr="005F7404">
        <w:rPr>
          <w:rFonts w:cstheme="minorHAnsi"/>
          <w:sz w:val="24"/>
          <w:szCs w:val="24"/>
        </w:rPr>
        <w:t>1</w:t>
      </w:r>
      <w:r w:rsidR="00076CE3" w:rsidRPr="005F7404">
        <w:rPr>
          <w:rFonts w:cstheme="minorHAnsi"/>
          <w:sz w:val="24"/>
          <w:szCs w:val="24"/>
        </w:rPr>
        <w:tab/>
        <w:t>Remuneration:</w:t>
      </w:r>
      <w:r w:rsidR="00076CE3" w:rsidRPr="005F7404">
        <w:rPr>
          <w:rFonts w:cstheme="minorHAnsi"/>
          <w:sz w:val="24"/>
          <w:szCs w:val="24"/>
        </w:rPr>
        <w:tab/>
      </w:r>
      <w:r w:rsidR="00076CE3" w:rsidRPr="005F7404">
        <w:rPr>
          <w:rFonts w:cstheme="minorHAnsi"/>
          <w:sz w:val="24"/>
          <w:szCs w:val="24"/>
        </w:rPr>
        <w:tab/>
      </w:r>
      <w:r w:rsidR="00D71626" w:rsidRPr="005F7404">
        <w:rPr>
          <w:rFonts w:cstheme="minorHAnsi"/>
          <w:sz w:val="24"/>
          <w:szCs w:val="24"/>
        </w:rPr>
        <w:t>£</w:t>
      </w:r>
      <w:r w:rsidR="00B67BFF">
        <w:rPr>
          <w:rFonts w:cstheme="minorHAnsi"/>
          <w:sz w:val="24"/>
          <w:szCs w:val="24"/>
        </w:rPr>
        <w:t>23</w:t>
      </w:r>
      <w:r w:rsidR="00D71626" w:rsidRPr="005F7404">
        <w:rPr>
          <w:rFonts w:cstheme="minorHAnsi"/>
          <w:sz w:val="24"/>
          <w:szCs w:val="24"/>
        </w:rPr>
        <w:t>,000 per annum</w:t>
      </w:r>
    </w:p>
    <w:p w14:paraId="5129EB44" w14:textId="77777777" w:rsidR="00076CE3" w:rsidRPr="005F7404" w:rsidRDefault="00076CE3" w:rsidP="00FE4BC9">
      <w:pPr>
        <w:spacing w:after="0" w:line="240" w:lineRule="auto"/>
        <w:rPr>
          <w:rFonts w:cstheme="minorHAnsi"/>
          <w:sz w:val="24"/>
          <w:szCs w:val="24"/>
        </w:rPr>
      </w:pPr>
      <w:r w:rsidRPr="005F7404">
        <w:rPr>
          <w:rFonts w:cstheme="minorHAnsi"/>
          <w:sz w:val="24"/>
          <w:szCs w:val="24"/>
        </w:rPr>
        <w:t>2</w:t>
      </w:r>
      <w:r w:rsidRPr="005F7404">
        <w:rPr>
          <w:rFonts w:cstheme="minorHAnsi"/>
          <w:sz w:val="24"/>
          <w:szCs w:val="24"/>
        </w:rPr>
        <w:tab/>
        <w:t>Pension:</w:t>
      </w:r>
      <w:r w:rsidRPr="005F7404">
        <w:rPr>
          <w:rFonts w:cstheme="minorHAnsi"/>
          <w:sz w:val="24"/>
          <w:szCs w:val="24"/>
        </w:rPr>
        <w:tab/>
      </w:r>
      <w:r w:rsidRPr="005F7404">
        <w:rPr>
          <w:rFonts w:cstheme="minorHAnsi"/>
          <w:sz w:val="24"/>
          <w:szCs w:val="24"/>
        </w:rPr>
        <w:tab/>
      </w:r>
      <w:r w:rsidRPr="005F7404">
        <w:rPr>
          <w:rFonts w:cstheme="minorHAnsi"/>
          <w:sz w:val="24"/>
          <w:szCs w:val="24"/>
        </w:rPr>
        <w:tab/>
        <w:t xml:space="preserve">Inclusion in the Cardiff Sixth Form </w:t>
      </w:r>
      <w:r w:rsidR="00D71626" w:rsidRPr="005F7404">
        <w:rPr>
          <w:rFonts w:cstheme="minorHAnsi"/>
          <w:sz w:val="24"/>
          <w:szCs w:val="24"/>
        </w:rPr>
        <w:t xml:space="preserve">College </w:t>
      </w:r>
      <w:r w:rsidRPr="005F7404">
        <w:rPr>
          <w:rFonts w:cstheme="minorHAnsi"/>
          <w:sz w:val="24"/>
          <w:szCs w:val="24"/>
        </w:rPr>
        <w:t>Pension Plan</w:t>
      </w:r>
    </w:p>
    <w:p w14:paraId="3CA92391" w14:textId="28400342" w:rsidR="00803423" w:rsidRDefault="00076CE3" w:rsidP="00D71626">
      <w:pPr>
        <w:spacing w:after="0" w:line="240" w:lineRule="auto"/>
        <w:ind w:left="720" w:hanging="720"/>
        <w:rPr>
          <w:rFonts w:cstheme="minorHAnsi"/>
          <w:sz w:val="24"/>
          <w:szCs w:val="24"/>
        </w:rPr>
      </w:pPr>
      <w:r w:rsidRPr="005F7404">
        <w:rPr>
          <w:rFonts w:cstheme="minorHAnsi"/>
          <w:sz w:val="24"/>
          <w:szCs w:val="24"/>
        </w:rPr>
        <w:t>3</w:t>
      </w:r>
      <w:r w:rsidRPr="005F7404">
        <w:rPr>
          <w:rFonts w:cstheme="minorHAnsi"/>
          <w:sz w:val="24"/>
          <w:szCs w:val="24"/>
        </w:rPr>
        <w:tab/>
        <w:t>Working Hours:</w:t>
      </w:r>
      <w:r w:rsidRPr="005F7404">
        <w:rPr>
          <w:rFonts w:cstheme="minorHAnsi"/>
          <w:sz w:val="24"/>
          <w:szCs w:val="24"/>
        </w:rPr>
        <w:tab/>
      </w:r>
      <w:r w:rsidRPr="005F7404">
        <w:rPr>
          <w:rFonts w:cstheme="minorHAnsi"/>
          <w:sz w:val="24"/>
          <w:szCs w:val="24"/>
        </w:rPr>
        <w:tab/>
      </w:r>
      <w:r w:rsidR="00D71626" w:rsidRPr="005F7404">
        <w:rPr>
          <w:rFonts w:cstheme="minorHAnsi"/>
          <w:sz w:val="24"/>
          <w:szCs w:val="24"/>
        </w:rPr>
        <w:t xml:space="preserve">Monday – Friday, </w:t>
      </w:r>
      <w:r w:rsidR="00026A50">
        <w:rPr>
          <w:rFonts w:cstheme="minorHAnsi"/>
          <w:sz w:val="24"/>
          <w:szCs w:val="24"/>
        </w:rPr>
        <w:t>37.5</w:t>
      </w:r>
      <w:r w:rsidR="00D71626" w:rsidRPr="005F7404">
        <w:rPr>
          <w:rFonts w:cstheme="minorHAnsi"/>
          <w:sz w:val="24"/>
          <w:szCs w:val="24"/>
        </w:rPr>
        <w:t xml:space="preserve"> hours per week, 08:00 – 1</w:t>
      </w:r>
      <w:r w:rsidR="00026A50">
        <w:rPr>
          <w:rFonts w:cstheme="minorHAnsi"/>
          <w:sz w:val="24"/>
          <w:szCs w:val="24"/>
        </w:rPr>
        <w:t>6</w:t>
      </w:r>
      <w:r w:rsidR="00D71626" w:rsidRPr="005F7404">
        <w:rPr>
          <w:rFonts w:cstheme="minorHAnsi"/>
          <w:sz w:val="24"/>
          <w:szCs w:val="24"/>
        </w:rPr>
        <w:t>:</w:t>
      </w:r>
      <w:r w:rsidR="00026A50">
        <w:rPr>
          <w:rFonts w:cstheme="minorHAnsi"/>
          <w:sz w:val="24"/>
          <w:szCs w:val="24"/>
        </w:rPr>
        <w:t>3</w:t>
      </w:r>
      <w:bookmarkStart w:id="0" w:name="_GoBack"/>
      <w:bookmarkEnd w:id="0"/>
      <w:r w:rsidR="00D71626" w:rsidRPr="005F7404">
        <w:rPr>
          <w:rFonts w:cstheme="minorHAnsi"/>
          <w:sz w:val="24"/>
          <w:szCs w:val="24"/>
        </w:rPr>
        <w:t xml:space="preserve">0 </w:t>
      </w:r>
      <w:r w:rsidR="00803423">
        <w:rPr>
          <w:rFonts w:cstheme="minorHAnsi"/>
          <w:sz w:val="24"/>
          <w:szCs w:val="24"/>
        </w:rPr>
        <w:t>with</w:t>
      </w:r>
    </w:p>
    <w:p w14:paraId="5E0EBA8E" w14:textId="35B88213" w:rsidR="00076CE3" w:rsidRPr="005F7404" w:rsidRDefault="00803423" w:rsidP="00803423">
      <w:pPr>
        <w:spacing w:after="0" w:line="240" w:lineRule="auto"/>
        <w:ind w:left="3600"/>
        <w:rPr>
          <w:rFonts w:cstheme="minorHAnsi"/>
          <w:sz w:val="24"/>
          <w:szCs w:val="24"/>
        </w:rPr>
      </w:pPr>
      <w:r>
        <w:rPr>
          <w:rFonts w:cstheme="minorHAnsi"/>
          <w:sz w:val="24"/>
          <w:szCs w:val="24"/>
        </w:rPr>
        <w:t xml:space="preserve">flexibility during exam season. </w:t>
      </w:r>
      <w:r w:rsidR="00D71626" w:rsidRPr="005F7404">
        <w:rPr>
          <w:rFonts w:cstheme="minorHAnsi"/>
          <w:sz w:val="24"/>
          <w:szCs w:val="24"/>
        </w:rPr>
        <w:t>(Occasional evening and Saturday work as necessary to support school events)</w:t>
      </w:r>
    </w:p>
    <w:p w14:paraId="46DF6E69" w14:textId="77777777" w:rsidR="0091342A" w:rsidRDefault="00076CE3" w:rsidP="00D71626">
      <w:pPr>
        <w:spacing w:after="0" w:line="240" w:lineRule="auto"/>
        <w:rPr>
          <w:rFonts w:cstheme="minorHAnsi"/>
          <w:sz w:val="24"/>
          <w:szCs w:val="24"/>
        </w:rPr>
      </w:pPr>
      <w:r w:rsidRPr="005F7404">
        <w:rPr>
          <w:rFonts w:cstheme="minorHAnsi"/>
          <w:sz w:val="24"/>
          <w:szCs w:val="24"/>
        </w:rPr>
        <w:t>4</w:t>
      </w:r>
      <w:r w:rsidRPr="005F7404">
        <w:rPr>
          <w:rFonts w:cstheme="minorHAnsi"/>
          <w:sz w:val="24"/>
          <w:szCs w:val="24"/>
        </w:rPr>
        <w:tab/>
        <w:t>Holiday entitlement:</w:t>
      </w:r>
      <w:r w:rsidRPr="005F7404">
        <w:rPr>
          <w:rFonts w:cstheme="minorHAnsi"/>
          <w:sz w:val="24"/>
          <w:szCs w:val="24"/>
        </w:rPr>
        <w:tab/>
      </w:r>
      <w:r w:rsidRPr="005F7404">
        <w:rPr>
          <w:rFonts w:cstheme="minorHAnsi"/>
          <w:sz w:val="24"/>
          <w:szCs w:val="24"/>
        </w:rPr>
        <w:tab/>
      </w:r>
      <w:r w:rsidR="00B67BFF">
        <w:rPr>
          <w:rFonts w:cstheme="minorHAnsi"/>
          <w:sz w:val="24"/>
          <w:szCs w:val="24"/>
        </w:rPr>
        <w:t>3</w:t>
      </w:r>
      <w:r w:rsidR="00D71626" w:rsidRPr="005F7404">
        <w:rPr>
          <w:rFonts w:cstheme="minorHAnsi"/>
          <w:sz w:val="24"/>
          <w:szCs w:val="24"/>
        </w:rPr>
        <w:t>0 days (plus bank holidays)</w:t>
      </w:r>
      <w:r w:rsidR="0091342A">
        <w:rPr>
          <w:rFonts w:cstheme="minorHAnsi"/>
          <w:sz w:val="24"/>
          <w:szCs w:val="24"/>
        </w:rPr>
        <w:t xml:space="preserve">, not to be taken during exam </w:t>
      </w:r>
    </w:p>
    <w:p w14:paraId="7617D105" w14:textId="281B46F5" w:rsidR="00D71626" w:rsidRPr="005F7404" w:rsidRDefault="0091342A" w:rsidP="0091342A">
      <w:pPr>
        <w:spacing w:after="0" w:line="240" w:lineRule="auto"/>
        <w:ind w:left="3600"/>
        <w:rPr>
          <w:rFonts w:cstheme="minorHAnsi"/>
          <w:sz w:val="24"/>
          <w:szCs w:val="24"/>
        </w:rPr>
      </w:pPr>
      <w:r>
        <w:rPr>
          <w:rFonts w:cstheme="minorHAnsi"/>
          <w:sz w:val="24"/>
          <w:szCs w:val="24"/>
        </w:rPr>
        <w:t>season (May and June) or results season (end August and Sept)</w:t>
      </w:r>
    </w:p>
    <w:p w14:paraId="33E04958" w14:textId="6352A419" w:rsidR="00076CE3" w:rsidRPr="005F7404" w:rsidRDefault="00076CE3" w:rsidP="00D71626">
      <w:pPr>
        <w:spacing w:after="0" w:line="240" w:lineRule="auto"/>
        <w:rPr>
          <w:rFonts w:cstheme="minorHAnsi"/>
          <w:sz w:val="24"/>
          <w:szCs w:val="24"/>
        </w:rPr>
      </w:pPr>
      <w:r w:rsidRPr="005F7404">
        <w:rPr>
          <w:rFonts w:cstheme="minorHAnsi"/>
          <w:sz w:val="24"/>
          <w:szCs w:val="24"/>
        </w:rPr>
        <w:t>5</w:t>
      </w:r>
      <w:r w:rsidRPr="005F7404">
        <w:rPr>
          <w:rFonts w:cstheme="minorHAnsi"/>
          <w:sz w:val="24"/>
          <w:szCs w:val="24"/>
        </w:rPr>
        <w:tab/>
        <w:t>Notice period:</w:t>
      </w:r>
      <w:r w:rsidRPr="005F7404">
        <w:rPr>
          <w:rFonts w:cstheme="minorHAnsi"/>
          <w:sz w:val="24"/>
          <w:szCs w:val="24"/>
        </w:rPr>
        <w:tab/>
      </w:r>
      <w:r w:rsidRPr="005F7404">
        <w:rPr>
          <w:rFonts w:cstheme="minorHAnsi"/>
          <w:sz w:val="24"/>
          <w:szCs w:val="24"/>
        </w:rPr>
        <w:tab/>
      </w:r>
      <w:r w:rsidRPr="005F7404">
        <w:rPr>
          <w:rFonts w:cstheme="minorHAnsi"/>
          <w:sz w:val="24"/>
          <w:szCs w:val="24"/>
        </w:rPr>
        <w:tab/>
        <w:t xml:space="preserve">1 </w:t>
      </w:r>
      <w:r w:rsidR="00B67BFF">
        <w:rPr>
          <w:rFonts w:cstheme="minorHAnsi"/>
          <w:sz w:val="24"/>
          <w:szCs w:val="24"/>
        </w:rPr>
        <w:t>month</w:t>
      </w:r>
    </w:p>
    <w:p w14:paraId="3E6A84B1" w14:textId="77777777" w:rsidR="00F70BD1" w:rsidRPr="005F7404" w:rsidRDefault="00076CE3" w:rsidP="00D71626">
      <w:pPr>
        <w:spacing w:after="0" w:line="240" w:lineRule="auto"/>
        <w:rPr>
          <w:rFonts w:cstheme="minorHAnsi"/>
          <w:sz w:val="24"/>
          <w:szCs w:val="24"/>
        </w:rPr>
      </w:pPr>
      <w:r w:rsidRPr="005F7404">
        <w:rPr>
          <w:rFonts w:cstheme="minorHAnsi"/>
          <w:sz w:val="24"/>
          <w:szCs w:val="24"/>
        </w:rPr>
        <w:t>6</w:t>
      </w:r>
      <w:r w:rsidRPr="005F7404">
        <w:rPr>
          <w:rFonts w:cstheme="minorHAnsi"/>
          <w:sz w:val="24"/>
          <w:szCs w:val="24"/>
        </w:rPr>
        <w:tab/>
        <w:t xml:space="preserve">Probationary </w:t>
      </w:r>
      <w:proofErr w:type="gramStart"/>
      <w:r w:rsidRPr="005F7404">
        <w:rPr>
          <w:rFonts w:cstheme="minorHAnsi"/>
          <w:sz w:val="24"/>
          <w:szCs w:val="24"/>
        </w:rPr>
        <w:t>period</w:t>
      </w:r>
      <w:proofErr w:type="gramEnd"/>
      <w:r w:rsidRPr="005F7404">
        <w:rPr>
          <w:rFonts w:cstheme="minorHAnsi"/>
          <w:sz w:val="24"/>
          <w:szCs w:val="24"/>
        </w:rPr>
        <w:t>:</w:t>
      </w:r>
      <w:r w:rsidRPr="005F7404">
        <w:rPr>
          <w:rFonts w:cstheme="minorHAnsi"/>
          <w:sz w:val="24"/>
          <w:szCs w:val="24"/>
        </w:rPr>
        <w:tab/>
      </w:r>
      <w:r w:rsidRPr="005F7404">
        <w:rPr>
          <w:rFonts w:cstheme="minorHAnsi"/>
          <w:sz w:val="24"/>
          <w:szCs w:val="24"/>
        </w:rPr>
        <w:tab/>
        <w:t>6 months, reviewable at discretion of CSFC</w:t>
      </w:r>
    </w:p>
    <w:sectPr w:rsidR="00F70BD1" w:rsidRPr="005F7404" w:rsidSect="00CA03D6">
      <w:headerReference w:type="default" r:id="rId8"/>
      <w:footerReference w:type="default" r:id="rId9"/>
      <w:headerReference w:type="first" r:id="rId10"/>
      <w:pgSz w:w="11906" w:h="16838"/>
      <w:pgMar w:top="1134" w:right="1134" w:bottom="709"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85A3" w14:textId="77777777" w:rsidR="00764B90" w:rsidRDefault="00764B90" w:rsidP="003C4315">
      <w:pPr>
        <w:spacing w:after="0" w:line="240" w:lineRule="auto"/>
      </w:pPr>
      <w:r>
        <w:separator/>
      </w:r>
    </w:p>
  </w:endnote>
  <w:endnote w:type="continuationSeparator" w:id="0">
    <w:p w14:paraId="4A4AE5CA" w14:textId="77777777" w:rsidR="00764B90" w:rsidRDefault="00764B90" w:rsidP="003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8F62" w14:textId="77777777" w:rsidR="003C4315" w:rsidRDefault="003C4315" w:rsidP="003C43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A82A" w14:textId="77777777" w:rsidR="00764B90" w:rsidRDefault="00764B90" w:rsidP="003C4315">
      <w:pPr>
        <w:spacing w:after="0" w:line="240" w:lineRule="auto"/>
      </w:pPr>
      <w:r>
        <w:separator/>
      </w:r>
    </w:p>
  </w:footnote>
  <w:footnote w:type="continuationSeparator" w:id="0">
    <w:p w14:paraId="212ED0C2" w14:textId="77777777" w:rsidR="00764B90" w:rsidRDefault="00764B90" w:rsidP="003C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3DD9" w14:textId="77777777" w:rsidR="00FE4BC9" w:rsidRDefault="00FE4BC9" w:rsidP="00FE4BC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1C9C" w14:textId="77777777" w:rsidR="00CA03D6" w:rsidRDefault="00CA03D6" w:rsidP="00CA03D6">
    <w:pPr>
      <w:pStyle w:val="Header"/>
      <w:jc w:val="center"/>
    </w:pPr>
    <w:r>
      <w:rPr>
        <w:rFonts w:asciiTheme="majorHAnsi" w:eastAsia="Times New Roman" w:hAnsiTheme="majorHAnsi" w:cs="Times New Roman"/>
        <w:b/>
        <w:noProof/>
        <w:lang w:eastAsia="en-GB"/>
      </w:rPr>
      <w:drawing>
        <wp:inline distT="0" distB="0" distL="0" distR="0" wp14:anchorId="6CEF3316" wp14:editId="2F87C8B5">
          <wp:extent cx="2088073" cy="78717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5516" b="3405"/>
                  <a:stretch/>
                </pic:blipFill>
                <pic:spPr bwMode="auto">
                  <a:xfrm>
                    <a:off x="0" y="0"/>
                    <a:ext cx="2229171" cy="84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image001"/>
      </v:shape>
    </w:pict>
  </w:numPicBullet>
  <w:numPicBullet w:numPicBulletId="1">
    <w:pict>
      <v:shape id="_x0000_i1029" type="#_x0000_t75" style="width:12pt;height:12pt" o:bullet="t">
        <v:imagedata r:id="rId2" o:title="clip_image002"/>
      </v:shape>
    </w:pict>
  </w:numPicBullet>
  <w:abstractNum w:abstractNumId="0" w15:restartNumberingAfterBreak="0">
    <w:nsid w:val="00D7636D"/>
    <w:multiLevelType w:val="hybridMultilevel"/>
    <w:tmpl w:val="2AE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4A"/>
    <w:multiLevelType w:val="hybridMultilevel"/>
    <w:tmpl w:val="74BA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6E54"/>
    <w:multiLevelType w:val="hybridMultilevel"/>
    <w:tmpl w:val="968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41265"/>
    <w:multiLevelType w:val="hybridMultilevel"/>
    <w:tmpl w:val="A666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4FED"/>
    <w:multiLevelType w:val="hybridMultilevel"/>
    <w:tmpl w:val="1A6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253F6"/>
    <w:multiLevelType w:val="hybridMultilevel"/>
    <w:tmpl w:val="972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7DA0"/>
    <w:multiLevelType w:val="hybridMultilevel"/>
    <w:tmpl w:val="4B1E1416"/>
    <w:lvl w:ilvl="0" w:tplc="DD70CC0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053E4"/>
    <w:multiLevelType w:val="hybridMultilevel"/>
    <w:tmpl w:val="558C3096"/>
    <w:lvl w:ilvl="0" w:tplc="A882F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F63327"/>
    <w:multiLevelType w:val="hybridMultilevel"/>
    <w:tmpl w:val="E78810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476741"/>
    <w:multiLevelType w:val="hybridMultilevel"/>
    <w:tmpl w:val="DA7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B7516"/>
    <w:multiLevelType w:val="hybridMultilevel"/>
    <w:tmpl w:val="5D6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05F33"/>
    <w:multiLevelType w:val="hybridMultilevel"/>
    <w:tmpl w:val="ED0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8A2"/>
    <w:multiLevelType w:val="hybridMultilevel"/>
    <w:tmpl w:val="76A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64F"/>
    <w:multiLevelType w:val="hybridMultilevel"/>
    <w:tmpl w:val="5E9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65B0D"/>
    <w:multiLevelType w:val="hybridMultilevel"/>
    <w:tmpl w:val="5D6C5AD8"/>
    <w:lvl w:ilvl="0" w:tplc="AA7CD4C4">
      <w:start w:val="1"/>
      <w:numFmt w:val="bullet"/>
      <w:lvlText w:val=""/>
      <w:lvlPicBulletId w:val="1"/>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B694146"/>
    <w:multiLevelType w:val="hybridMultilevel"/>
    <w:tmpl w:val="D07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05464"/>
    <w:multiLevelType w:val="hybridMultilevel"/>
    <w:tmpl w:val="DB9EBDEC"/>
    <w:lvl w:ilvl="0" w:tplc="DD70CC0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F6AD2"/>
    <w:multiLevelType w:val="hybridMultilevel"/>
    <w:tmpl w:val="A2A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D5D3B"/>
    <w:multiLevelType w:val="hybridMultilevel"/>
    <w:tmpl w:val="CA8840E4"/>
    <w:lvl w:ilvl="0" w:tplc="813C3E2E">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93B79"/>
    <w:multiLevelType w:val="hybridMultilevel"/>
    <w:tmpl w:val="81D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A7540"/>
    <w:multiLevelType w:val="hybridMultilevel"/>
    <w:tmpl w:val="F4C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C6802"/>
    <w:multiLevelType w:val="hybridMultilevel"/>
    <w:tmpl w:val="5080CB08"/>
    <w:lvl w:ilvl="0" w:tplc="0809000F">
      <w:start w:val="1"/>
      <w:numFmt w:val="decimal"/>
      <w:lvlText w:val="%1."/>
      <w:lvlJc w:val="left"/>
      <w:pPr>
        <w:tabs>
          <w:tab w:val="num" w:pos="720"/>
        </w:tabs>
        <w:ind w:left="720" w:hanging="360"/>
      </w:pPr>
    </w:lvl>
    <w:lvl w:ilvl="1" w:tplc="AA7CD4C4">
      <w:start w:val="1"/>
      <w:numFmt w:val="bullet"/>
      <w:lvlText w:val=""/>
      <w:lvlPicBulletId w:val="0"/>
      <w:lvlJc w:val="left"/>
      <w:pPr>
        <w:tabs>
          <w:tab w:val="num" w:pos="644"/>
        </w:tabs>
        <w:ind w:left="644"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2DE7271F"/>
    <w:multiLevelType w:val="hybridMultilevel"/>
    <w:tmpl w:val="0440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7D2D11"/>
    <w:multiLevelType w:val="hybridMultilevel"/>
    <w:tmpl w:val="3A90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57F7"/>
    <w:multiLevelType w:val="hybridMultilevel"/>
    <w:tmpl w:val="D1BA5B50"/>
    <w:lvl w:ilvl="0" w:tplc="9CAA927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713D1"/>
    <w:multiLevelType w:val="hybridMultilevel"/>
    <w:tmpl w:val="CFAE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527ED"/>
    <w:multiLevelType w:val="hybridMultilevel"/>
    <w:tmpl w:val="B01A5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2281B"/>
    <w:multiLevelType w:val="hybridMultilevel"/>
    <w:tmpl w:val="9258AFA8"/>
    <w:lvl w:ilvl="0" w:tplc="813C3E2E">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D7E23"/>
    <w:multiLevelType w:val="hybridMultilevel"/>
    <w:tmpl w:val="BB9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11DBA"/>
    <w:multiLevelType w:val="hybridMultilevel"/>
    <w:tmpl w:val="2034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3192D"/>
    <w:multiLevelType w:val="hybridMultilevel"/>
    <w:tmpl w:val="85A8DF16"/>
    <w:lvl w:ilvl="0" w:tplc="04090001">
      <w:start w:val="1"/>
      <w:numFmt w:val="bullet"/>
      <w:lvlText w:val=""/>
      <w:lvlJc w:val="left"/>
      <w:pPr>
        <w:ind w:left="720" w:hanging="360"/>
      </w:pPr>
      <w:rPr>
        <w:rFonts w:ascii="Symbol" w:hAnsi="Symbol" w:hint="default"/>
      </w:rPr>
    </w:lvl>
    <w:lvl w:ilvl="1" w:tplc="CE62172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A2A8B"/>
    <w:multiLevelType w:val="hybridMultilevel"/>
    <w:tmpl w:val="BAA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F1611"/>
    <w:multiLevelType w:val="hybridMultilevel"/>
    <w:tmpl w:val="8D22ED4C"/>
    <w:lvl w:ilvl="0" w:tplc="9CAA927A">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41DE8"/>
    <w:multiLevelType w:val="hybridMultilevel"/>
    <w:tmpl w:val="103C226E"/>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6" w15:restartNumberingAfterBreak="0">
    <w:nsid w:val="60CF33FA"/>
    <w:multiLevelType w:val="hybridMultilevel"/>
    <w:tmpl w:val="2712258C"/>
    <w:lvl w:ilvl="0" w:tplc="D054C71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366128"/>
    <w:multiLevelType w:val="hybridMultilevel"/>
    <w:tmpl w:val="2466AC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63DA2"/>
    <w:multiLevelType w:val="hybridMultilevel"/>
    <w:tmpl w:val="416E9766"/>
    <w:lvl w:ilvl="0" w:tplc="C0727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8485BEF"/>
    <w:multiLevelType w:val="hybridMultilevel"/>
    <w:tmpl w:val="6B6C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C492D"/>
    <w:multiLevelType w:val="hybridMultilevel"/>
    <w:tmpl w:val="290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F175F"/>
    <w:multiLevelType w:val="hybridMultilevel"/>
    <w:tmpl w:val="4FC0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F22E1"/>
    <w:multiLevelType w:val="hybridMultilevel"/>
    <w:tmpl w:val="A054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9"/>
  </w:num>
  <w:num w:numId="4">
    <w:abstractNumId w:val="33"/>
  </w:num>
  <w:num w:numId="5">
    <w:abstractNumId w:val="0"/>
  </w:num>
  <w:num w:numId="6">
    <w:abstractNumId w:val="38"/>
  </w:num>
  <w:num w:numId="7">
    <w:abstractNumId w:val="7"/>
  </w:num>
  <w:num w:numId="8">
    <w:abstractNumId w:val="17"/>
  </w:num>
  <w:num w:numId="9">
    <w:abstractNumId w:val="18"/>
  </w:num>
  <w:num w:numId="10">
    <w:abstractNumId w:val="31"/>
  </w:num>
  <w:num w:numId="11">
    <w:abstractNumId w:val="5"/>
  </w:num>
  <w:num w:numId="12">
    <w:abstractNumId w:val="4"/>
  </w:num>
  <w:num w:numId="13">
    <w:abstractNumId w:val="11"/>
  </w:num>
  <w:num w:numId="14">
    <w:abstractNumId w:val="20"/>
  </w:num>
  <w:num w:numId="15">
    <w:abstractNumId w:val="12"/>
  </w:num>
  <w:num w:numId="16">
    <w:abstractNumId w:val="2"/>
  </w:num>
  <w:num w:numId="17">
    <w:abstractNumId w:val="37"/>
  </w:num>
  <w:num w:numId="18">
    <w:abstractNumId w:val="30"/>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8"/>
  </w:num>
  <w:num w:numId="24">
    <w:abstractNumId w:val="36"/>
  </w:num>
  <w:num w:numId="25">
    <w:abstractNumId w:val="42"/>
  </w:num>
  <w:num w:numId="26">
    <w:abstractNumId w:val="9"/>
  </w:num>
  <w:num w:numId="27">
    <w:abstractNumId w:val="1"/>
  </w:num>
  <w:num w:numId="28">
    <w:abstractNumId w:val="39"/>
  </w:num>
  <w:num w:numId="29">
    <w:abstractNumId w:val="21"/>
  </w:num>
  <w:num w:numId="30">
    <w:abstractNumId w:val="19"/>
  </w:num>
  <w:num w:numId="31">
    <w:abstractNumId w:val="28"/>
  </w:num>
  <w:num w:numId="32">
    <w:abstractNumId w:val="35"/>
  </w:num>
  <w:num w:numId="33">
    <w:abstractNumId w:val="13"/>
  </w:num>
  <w:num w:numId="34">
    <w:abstractNumId w:val="40"/>
  </w:num>
  <w:num w:numId="35">
    <w:abstractNumId w:val="3"/>
  </w:num>
  <w:num w:numId="36">
    <w:abstractNumId w:val="10"/>
  </w:num>
  <w:num w:numId="37">
    <w:abstractNumId w:val="16"/>
  </w:num>
  <w:num w:numId="38">
    <w:abstractNumId w:val="6"/>
  </w:num>
  <w:num w:numId="39">
    <w:abstractNumId w:val="24"/>
  </w:num>
  <w:num w:numId="40">
    <w:abstractNumId w:val="25"/>
  </w:num>
  <w:num w:numId="41">
    <w:abstractNumId w:val="34"/>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5"/>
    <w:rsid w:val="000134ED"/>
    <w:rsid w:val="00022822"/>
    <w:rsid w:val="00026A50"/>
    <w:rsid w:val="00033A92"/>
    <w:rsid w:val="000367AB"/>
    <w:rsid w:val="00076CE3"/>
    <w:rsid w:val="000B1355"/>
    <w:rsid w:val="00123996"/>
    <w:rsid w:val="00143E98"/>
    <w:rsid w:val="001C0D9E"/>
    <w:rsid w:val="00211E9E"/>
    <w:rsid w:val="0021297A"/>
    <w:rsid w:val="002410FA"/>
    <w:rsid w:val="002426E8"/>
    <w:rsid w:val="00250D49"/>
    <w:rsid w:val="0025657C"/>
    <w:rsid w:val="00264E35"/>
    <w:rsid w:val="00290D25"/>
    <w:rsid w:val="002C3459"/>
    <w:rsid w:val="002F17F3"/>
    <w:rsid w:val="002F2FF7"/>
    <w:rsid w:val="00355A00"/>
    <w:rsid w:val="003A1F37"/>
    <w:rsid w:val="003C4315"/>
    <w:rsid w:val="003C7677"/>
    <w:rsid w:val="0047067E"/>
    <w:rsid w:val="00480C8D"/>
    <w:rsid w:val="00497906"/>
    <w:rsid w:val="004B2AFD"/>
    <w:rsid w:val="004C0D3D"/>
    <w:rsid w:val="005066EE"/>
    <w:rsid w:val="00522DB6"/>
    <w:rsid w:val="005F7404"/>
    <w:rsid w:val="006263DE"/>
    <w:rsid w:val="006363C7"/>
    <w:rsid w:val="00651099"/>
    <w:rsid w:val="00675959"/>
    <w:rsid w:val="00703A5A"/>
    <w:rsid w:val="00704CAF"/>
    <w:rsid w:val="007259F6"/>
    <w:rsid w:val="00747185"/>
    <w:rsid w:val="0074787F"/>
    <w:rsid w:val="00747960"/>
    <w:rsid w:val="00755F7F"/>
    <w:rsid w:val="0075745F"/>
    <w:rsid w:val="00761929"/>
    <w:rsid w:val="007645CB"/>
    <w:rsid w:val="00764B90"/>
    <w:rsid w:val="00803423"/>
    <w:rsid w:val="00844E7B"/>
    <w:rsid w:val="008E3B11"/>
    <w:rsid w:val="008E507D"/>
    <w:rsid w:val="00903EEF"/>
    <w:rsid w:val="0091342A"/>
    <w:rsid w:val="00922E54"/>
    <w:rsid w:val="00933489"/>
    <w:rsid w:val="009B1C86"/>
    <w:rsid w:val="00A12CCB"/>
    <w:rsid w:val="00A343A6"/>
    <w:rsid w:val="00A36A5A"/>
    <w:rsid w:val="00A90A0E"/>
    <w:rsid w:val="00AB1B60"/>
    <w:rsid w:val="00AB69BF"/>
    <w:rsid w:val="00AF2C99"/>
    <w:rsid w:val="00B126D9"/>
    <w:rsid w:val="00B1604A"/>
    <w:rsid w:val="00B63530"/>
    <w:rsid w:val="00B66457"/>
    <w:rsid w:val="00B67BFF"/>
    <w:rsid w:val="00B83D6B"/>
    <w:rsid w:val="00B97BC0"/>
    <w:rsid w:val="00BD61FD"/>
    <w:rsid w:val="00BF5F4E"/>
    <w:rsid w:val="00C20E20"/>
    <w:rsid w:val="00C24F5D"/>
    <w:rsid w:val="00C426C6"/>
    <w:rsid w:val="00C549EE"/>
    <w:rsid w:val="00C55147"/>
    <w:rsid w:val="00CA03D6"/>
    <w:rsid w:val="00CD026C"/>
    <w:rsid w:val="00CF0D6D"/>
    <w:rsid w:val="00CF3FE8"/>
    <w:rsid w:val="00D14707"/>
    <w:rsid w:val="00D335A7"/>
    <w:rsid w:val="00D42CFA"/>
    <w:rsid w:val="00D51728"/>
    <w:rsid w:val="00D52051"/>
    <w:rsid w:val="00D71626"/>
    <w:rsid w:val="00D85A85"/>
    <w:rsid w:val="00DA3856"/>
    <w:rsid w:val="00DA6555"/>
    <w:rsid w:val="00DC01B3"/>
    <w:rsid w:val="00DD3935"/>
    <w:rsid w:val="00E22217"/>
    <w:rsid w:val="00E26A2D"/>
    <w:rsid w:val="00E44BC3"/>
    <w:rsid w:val="00E776BD"/>
    <w:rsid w:val="00E83E79"/>
    <w:rsid w:val="00EC3985"/>
    <w:rsid w:val="00F00F8A"/>
    <w:rsid w:val="00F22669"/>
    <w:rsid w:val="00F36B3E"/>
    <w:rsid w:val="00F62838"/>
    <w:rsid w:val="00F70BD1"/>
    <w:rsid w:val="00FB2A34"/>
    <w:rsid w:val="00FE4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44050"/>
  <w15:docId w15:val="{49F91552-5BFD-4FA2-8773-01A6765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15"/>
  </w:style>
  <w:style w:type="paragraph" w:styleId="Footer">
    <w:name w:val="footer"/>
    <w:basedOn w:val="Normal"/>
    <w:link w:val="FooterChar"/>
    <w:uiPriority w:val="99"/>
    <w:unhideWhenUsed/>
    <w:rsid w:val="003C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15"/>
  </w:style>
  <w:style w:type="paragraph" w:styleId="BalloonText">
    <w:name w:val="Balloon Text"/>
    <w:basedOn w:val="Normal"/>
    <w:link w:val="BalloonTextChar"/>
    <w:uiPriority w:val="99"/>
    <w:semiHidden/>
    <w:unhideWhenUsed/>
    <w:rsid w:val="003C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15"/>
    <w:rPr>
      <w:rFonts w:ascii="Tahoma" w:hAnsi="Tahoma" w:cs="Tahoma"/>
      <w:sz w:val="16"/>
      <w:szCs w:val="16"/>
    </w:rPr>
  </w:style>
  <w:style w:type="paragraph" w:styleId="ListParagraph">
    <w:name w:val="List Paragraph"/>
    <w:basedOn w:val="Normal"/>
    <w:uiPriority w:val="34"/>
    <w:qFormat/>
    <w:rsid w:val="002426E8"/>
    <w:pPr>
      <w:ind w:left="720"/>
      <w:contextualSpacing/>
    </w:pPr>
  </w:style>
  <w:style w:type="paragraph" w:styleId="NoSpacing">
    <w:name w:val="No Spacing"/>
    <w:uiPriority w:val="1"/>
    <w:qFormat/>
    <w:rsid w:val="00D14707"/>
    <w:pPr>
      <w:spacing w:after="0" w:line="240" w:lineRule="auto"/>
    </w:pPr>
  </w:style>
  <w:style w:type="table" w:styleId="TableGrid">
    <w:name w:val="Table Grid"/>
    <w:basedOn w:val="TableNormal"/>
    <w:uiPriority w:val="59"/>
    <w:rsid w:val="00FE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7">
      <w:bodyDiv w:val="1"/>
      <w:marLeft w:val="0"/>
      <w:marRight w:val="0"/>
      <w:marTop w:val="0"/>
      <w:marBottom w:val="0"/>
      <w:divBdr>
        <w:top w:val="none" w:sz="0" w:space="0" w:color="auto"/>
        <w:left w:val="none" w:sz="0" w:space="0" w:color="auto"/>
        <w:bottom w:val="none" w:sz="0" w:space="0" w:color="auto"/>
        <w:right w:val="none" w:sz="0" w:space="0" w:color="auto"/>
      </w:divBdr>
    </w:div>
    <w:div w:id="921524004">
      <w:bodyDiv w:val="1"/>
      <w:marLeft w:val="0"/>
      <w:marRight w:val="0"/>
      <w:marTop w:val="0"/>
      <w:marBottom w:val="0"/>
      <w:divBdr>
        <w:top w:val="none" w:sz="0" w:space="0" w:color="auto"/>
        <w:left w:val="none" w:sz="0" w:space="0" w:color="auto"/>
        <w:bottom w:val="none" w:sz="0" w:space="0" w:color="auto"/>
        <w:right w:val="none" w:sz="0" w:space="0" w:color="auto"/>
      </w:divBdr>
    </w:div>
    <w:div w:id="16306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D6BC-6698-476A-B11D-E0B34FEB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Collier</dc:creator>
  <cp:lastModifiedBy>Cerys Williamson</cp:lastModifiedBy>
  <cp:revision>2</cp:revision>
  <cp:lastPrinted>2018-04-13T06:42:00Z</cp:lastPrinted>
  <dcterms:created xsi:type="dcterms:W3CDTF">2019-11-26T16:22:00Z</dcterms:created>
  <dcterms:modified xsi:type="dcterms:W3CDTF">2019-11-26T16:22:00Z</dcterms:modified>
</cp:coreProperties>
</file>