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2EEA" w:rsidRDefault="00D16BC5">
      <w:bookmarkStart w:id="0" w:name="_GoBack"/>
      <w:bookmarkEnd w:id="0"/>
      <w:r>
        <w:rPr>
          <w:noProof/>
          <w:lang w:val="en-GB"/>
        </w:rPr>
        <w:drawing>
          <wp:inline distT="114300" distB="114300" distL="114300" distR="114300">
            <wp:extent cx="1930718" cy="65215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718" cy="652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EEA" w:rsidRDefault="00FF2EEA"/>
    <w:tbl>
      <w:tblPr>
        <w:tblStyle w:val="a"/>
        <w:tblW w:w="6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240"/>
      </w:tblGrid>
      <w:tr w:rsidR="00FF2EEA">
        <w:trPr>
          <w:jc w:val="center"/>
        </w:trPr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Learning Support Assistant</w:t>
            </w:r>
          </w:p>
        </w:tc>
      </w:tr>
      <w:tr w:rsidR="00FF2EEA">
        <w:trPr>
          <w:jc w:val="center"/>
        </w:trPr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Salary Range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CPS Salary Scale 13 - 17</w:t>
            </w:r>
          </w:p>
        </w:tc>
      </w:tr>
      <w:tr w:rsidR="00FF2EEA">
        <w:trPr>
          <w:jc w:val="center"/>
        </w:trPr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Responsible to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Head Teacher</w:t>
            </w:r>
          </w:p>
        </w:tc>
      </w:tr>
    </w:tbl>
    <w:p w:rsidR="00FF2EEA" w:rsidRDefault="00FF2EEA"/>
    <w:p w:rsidR="00FF2EEA" w:rsidRDefault="00FF2EEA"/>
    <w:tbl>
      <w:tblPr>
        <w:tblStyle w:val="a0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420"/>
        <w:gridCol w:w="2985"/>
        <w:gridCol w:w="1620"/>
      </w:tblGrid>
      <w:tr w:rsidR="00FF2EEA">
        <w:trPr>
          <w:trHeight w:val="580"/>
          <w:jc w:val="center"/>
        </w:trPr>
        <w:tc>
          <w:tcPr>
            <w:tcW w:w="225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Criteria</w:t>
            </w:r>
          </w:p>
        </w:tc>
        <w:tc>
          <w:tcPr>
            <w:tcW w:w="342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Essential </w:t>
            </w:r>
          </w:p>
        </w:tc>
        <w:tc>
          <w:tcPr>
            <w:tcW w:w="298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62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Assessed By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F1C65"/>
              </w:rPr>
            </w:pPr>
            <w:r>
              <w:rPr>
                <w:b/>
                <w:color w:val="8F1C65"/>
                <w:sz w:val="24"/>
                <w:szCs w:val="24"/>
              </w:rPr>
              <w:t>Qualifications and Experience</w:t>
            </w:r>
            <w:r>
              <w:rPr>
                <w:color w:val="8F1C65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of relevant professional development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Level 3 or equivalent in Childcare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Teaching experience with Primary age children (Early </w:t>
            </w:r>
            <w:proofErr w:type="spellStart"/>
            <w:r>
              <w:t>Years experience</w:t>
            </w:r>
            <w:proofErr w:type="spellEnd"/>
            <w:r>
              <w:t xml:space="preserve"> required for EYFS LSA post)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relevant qualifications (e.g. Foundation Degree in Education)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Vocational Qualifications in Supporting Teaching and Learning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Experience of supervising others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writing, monitoring and supporting Individual Education Plans (IEPs) for pupils, staff and parents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Aid qualifications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Minimum of 3 years’ experience in a childcare setting within the last 5 years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</w:t>
            </w:r>
          </w:p>
        </w:tc>
      </w:tr>
    </w:tbl>
    <w:p w:rsidR="00FF2EEA" w:rsidRDefault="00FF2EEA"/>
    <w:p w:rsidR="00FF2EEA" w:rsidRDefault="00FF2EEA"/>
    <w:tbl>
      <w:tblPr>
        <w:tblStyle w:val="a1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465"/>
        <w:gridCol w:w="2940"/>
        <w:gridCol w:w="1620"/>
      </w:tblGrid>
      <w:tr w:rsidR="00FF2EEA">
        <w:trPr>
          <w:trHeight w:val="420"/>
          <w:jc w:val="center"/>
        </w:trPr>
        <w:tc>
          <w:tcPr>
            <w:tcW w:w="225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Criteria</w:t>
            </w:r>
          </w:p>
        </w:tc>
        <w:tc>
          <w:tcPr>
            <w:tcW w:w="346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Essential </w:t>
            </w:r>
          </w:p>
        </w:tc>
        <w:tc>
          <w:tcPr>
            <w:tcW w:w="294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62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Assessed By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rPr>
                <w:b/>
                <w:color w:val="8F1C65"/>
                <w:sz w:val="24"/>
                <w:szCs w:val="24"/>
              </w:rPr>
            </w:pPr>
            <w:r>
              <w:rPr>
                <w:b/>
                <w:color w:val="8F1C65"/>
                <w:sz w:val="24"/>
                <w:szCs w:val="24"/>
              </w:rPr>
              <w:t>Knowledge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Knowledge and understanding of the requirements of the Primary Curriculum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I, O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Knowledge of how ICT is used to support pupils’ learning and the ability to use ICT effectively in a classroom setting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Knowledge and understanding of current research into effective learning strategies, educational trends and issues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I, O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Knowledge and understanding of the implications of equal opportunities, multicultural education and inclusion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I</w:t>
            </w:r>
          </w:p>
        </w:tc>
      </w:tr>
      <w:tr w:rsidR="00FF2EEA">
        <w:trPr>
          <w:trHeight w:val="42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Knowledge and understanding of safeguarding and child protection legislation and guidance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</w:t>
            </w:r>
          </w:p>
        </w:tc>
      </w:tr>
    </w:tbl>
    <w:p w:rsidR="00FF2EEA" w:rsidRDefault="00FF2EEA"/>
    <w:p w:rsidR="00FF2EEA" w:rsidRDefault="00FF2EEA"/>
    <w:tbl>
      <w:tblPr>
        <w:tblStyle w:val="a2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510"/>
        <w:gridCol w:w="2910"/>
        <w:gridCol w:w="1605"/>
      </w:tblGrid>
      <w:tr w:rsidR="00FF2EEA">
        <w:trPr>
          <w:trHeight w:val="440"/>
          <w:jc w:val="center"/>
        </w:trPr>
        <w:tc>
          <w:tcPr>
            <w:tcW w:w="225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Criteria</w:t>
            </w:r>
          </w:p>
        </w:tc>
        <w:tc>
          <w:tcPr>
            <w:tcW w:w="351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Essential </w:t>
            </w:r>
          </w:p>
        </w:tc>
        <w:tc>
          <w:tcPr>
            <w:tcW w:w="291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60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Assessed By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rPr>
                <w:b/>
                <w:color w:val="8F1C65"/>
                <w:sz w:val="24"/>
                <w:szCs w:val="24"/>
              </w:rPr>
            </w:pPr>
            <w:r>
              <w:rPr>
                <w:b/>
                <w:color w:val="8F1C65"/>
                <w:sz w:val="24"/>
                <w:szCs w:val="24"/>
              </w:rPr>
              <w:t xml:space="preserve">Skill and Abilities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contribute to planning and preparation of lessons and teaching materials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Understanding of assessment tracking systems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I,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contribute to the assessment and monitoring of pupil progress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High level ICT skills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I, O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form positive, warm relationships with pupils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I,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Ability to </w:t>
            </w:r>
            <w:proofErr w:type="spellStart"/>
            <w:r>
              <w:t>prioritise</w:t>
            </w:r>
            <w:proofErr w:type="spellEnd"/>
            <w:r>
              <w:t xml:space="preserve"> and manage time and workload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work as part of a team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communicate with a wide range of audiences, including parents, colleagues and other relevant parties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be creative, innovative and tenacious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I, O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Clear and courteous communication skills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</w:tbl>
    <w:p w:rsidR="00FF2EEA" w:rsidRDefault="00FF2EEA"/>
    <w:p w:rsidR="00FF2EEA" w:rsidRDefault="00FF2EEA"/>
    <w:p w:rsidR="00FF2EEA" w:rsidRDefault="00FF2EEA"/>
    <w:tbl>
      <w:tblPr>
        <w:tblStyle w:val="a3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525"/>
        <w:gridCol w:w="2910"/>
        <w:gridCol w:w="1590"/>
      </w:tblGrid>
      <w:tr w:rsidR="00FF2EEA">
        <w:trPr>
          <w:trHeight w:val="440"/>
          <w:jc w:val="center"/>
        </w:trPr>
        <w:tc>
          <w:tcPr>
            <w:tcW w:w="225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Criteria</w:t>
            </w:r>
          </w:p>
        </w:tc>
        <w:tc>
          <w:tcPr>
            <w:tcW w:w="352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Essential </w:t>
            </w:r>
          </w:p>
        </w:tc>
        <w:tc>
          <w:tcPr>
            <w:tcW w:w="291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Desirable</w:t>
            </w:r>
          </w:p>
        </w:tc>
        <w:tc>
          <w:tcPr>
            <w:tcW w:w="159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Assessed By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rPr>
                <w:b/>
                <w:color w:val="8F1C65"/>
                <w:sz w:val="24"/>
                <w:szCs w:val="24"/>
              </w:rPr>
            </w:pPr>
            <w:r>
              <w:rPr>
                <w:b/>
                <w:color w:val="8F1C65"/>
                <w:sz w:val="24"/>
                <w:szCs w:val="24"/>
              </w:rPr>
              <w:t>Personal Attributes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Passionate approach to teaching and learning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Commitment to the ethos and values of Cathedral Primary School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Caring nature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O,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Ability to inspire pupils and the desire to provide the best possible education to all learners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O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Ability to enthuse and motivate others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Positive approach to change and development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Flexibility and adaptability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Strong commitment to ongoing professional development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Professional approach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I, O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Innovative, creative and willing to take appropriate risks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 xml:space="preserve">Able to inspire confidence in pupils, parents, </w:t>
            </w:r>
            <w:proofErr w:type="spellStart"/>
            <w:r>
              <w:t>carers</w:t>
            </w:r>
            <w:proofErr w:type="spellEnd"/>
            <w:r>
              <w:t xml:space="preserve"> and colleagues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A, I, R</w:t>
            </w:r>
          </w:p>
        </w:tc>
      </w:tr>
    </w:tbl>
    <w:p w:rsidR="00FF2EEA" w:rsidRDefault="00FF2EEA"/>
    <w:p w:rsidR="00FF2EEA" w:rsidRDefault="00FF2EEA"/>
    <w:tbl>
      <w:tblPr>
        <w:tblStyle w:val="a4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3525"/>
        <w:gridCol w:w="2895"/>
        <w:gridCol w:w="1605"/>
      </w:tblGrid>
      <w:tr w:rsidR="00FF2EEA">
        <w:trPr>
          <w:trHeight w:val="440"/>
          <w:jc w:val="center"/>
        </w:trPr>
        <w:tc>
          <w:tcPr>
            <w:tcW w:w="2250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Key Criteria</w:t>
            </w:r>
          </w:p>
        </w:tc>
        <w:tc>
          <w:tcPr>
            <w:tcW w:w="352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 xml:space="preserve">Essential </w:t>
            </w:r>
          </w:p>
        </w:tc>
        <w:tc>
          <w:tcPr>
            <w:tcW w:w="289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Desirable</w:t>
            </w:r>
          </w:p>
        </w:tc>
        <w:tc>
          <w:tcPr>
            <w:tcW w:w="1605" w:type="dxa"/>
            <w:shd w:val="clear" w:color="auto" w:fill="8F1C6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Assessed By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rPr>
                <w:b/>
                <w:color w:val="8F1C65"/>
                <w:sz w:val="24"/>
                <w:szCs w:val="24"/>
              </w:rPr>
            </w:pPr>
            <w:r>
              <w:rPr>
                <w:b/>
                <w:color w:val="8F1C65"/>
                <w:sz w:val="24"/>
                <w:szCs w:val="24"/>
              </w:rPr>
              <w:t>Safeguarding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Evidence of suitability  to work with children (enhanced DBS check)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R</w:t>
            </w:r>
          </w:p>
        </w:tc>
      </w:tr>
      <w:tr w:rsidR="00FF2EEA">
        <w:trPr>
          <w:trHeight w:val="440"/>
          <w:jc w:val="center"/>
        </w:trPr>
        <w:tc>
          <w:tcPr>
            <w:tcW w:w="2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</w:pPr>
            <w:r>
              <w:t>Evidence of commitment to the safeguarding, health and welfare of children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FF2EEA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EEA" w:rsidRDefault="00D16BC5">
            <w:pPr>
              <w:widowControl w:val="0"/>
              <w:spacing w:line="240" w:lineRule="auto"/>
              <w:jc w:val="center"/>
            </w:pPr>
            <w:r>
              <w:t>A</w:t>
            </w:r>
          </w:p>
        </w:tc>
      </w:tr>
    </w:tbl>
    <w:p w:rsidR="00FF2EEA" w:rsidRDefault="00FF2EEA"/>
    <w:p w:rsidR="00FF2EEA" w:rsidRDefault="00FF2EEA">
      <w:pPr>
        <w:rPr>
          <w:b/>
        </w:rPr>
      </w:pPr>
    </w:p>
    <w:p w:rsidR="00FF2EEA" w:rsidRDefault="00FF2EEA">
      <w:pPr>
        <w:rPr>
          <w:b/>
        </w:rPr>
      </w:pPr>
    </w:p>
    <w:p w:rsidR="00FF2EEA" w:rsidRDefault="00D16BC5">
      <w:pPr>
        <w:rPr>
          <w:b/>
        </w:rPr>
      </w:pPr>
      <w:r>
        <w:rPr>
          <w:b/>
        </w:rPr>
        <w:t xml:space="preserve">A </w:t>
      </w:r>
      <w:r>
        <w:rPr>
          <w:b/>
        </w:rPr>
        <w:tab/>
        <w:t>Application Form</w:t>
      </w:r>
    </w:p>
    <w:p w:rsidR="00FF2EEA" w:rsidRDefault="00D16BC5">
      <w:pPr>
        <w:rPr>
          <w:b/>
        </w:rPr>
      </w:pPr>
      <w:r>
        <w:rPr>
          <w:b/>
        </w:rPr>
        <w:t xml:space="preserve">I </w:t>
      </w:r>
      <w:r>
        <w:rPr>
          <w:b/>
        </w:rPr>
        <w:tab/>
        <w:t>Interview</w:t>
      </w:r>
    </w:p>
    <w:p w:rsidR="00FF2EEA" w:rsidRDefault="00D16BC5">
      <w:pPr>
        <w:rPr>
          <w:b/>
        </w:rPr>
      </w:pPr>
      <w:r>
        <w:rPr>
          <w:b/>
        </w:rPr>
        <w:t>O</w:t>
      </w:r>
      <w:r>
        <w:rPr>
          <w:b/>
        </w:rPr>
        <w:tab/>
        <w:t>Observation</w:t>
      </w:r>
    </w:p>
    <w:p w:rsidR="00FF2EEA" w:rsidRDefault="00D16BC5">
      <w:pPr>
        <w:rPr>
          <w:b/>
        </w:rPr>
      </w:pPr>
      <w:r>
        <w:rPr>
          <w:b/>
        </w:rPr>
        <w:t>R</w:t>
      </w:r>
      <w:r>
        <w:rPr>
          <w:b/>
        </w:rPr>
        <w:tab/>
      </w:r>
      <w:r>
        <w:rPr>
          <w:b/>
        </w:rPr>
        <w:t>References</w:t>
      </w:r>
    </w:p>
    <w:sectPr w:rsidR="00FF2EEA">
      <w:pgSz w:w="11906" w:h="16838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A"/>
    <w:rsid w:val="00D16BC5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3A6EA-A7C2-4D7F-8B7B-80706CD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Slocombe</dc:creator>
  <cp:lastModifiedBy>Kathryn Slocombe</cp:lastModifiedBy>
  <cp:revision>2</cp:revision>
  <dcterms:created xsi:type="dcterms:W3CDTF">2019-06-19T07:12:00Z</dcterms:created>
  <dcterms:modified xsi:type="dcterms:W3CDTF">2019-06-19T07:12:00Z</dcterms:modified>
</cp:coreProperties>
</file>