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421C" w:rsidRDefault="0080421C" w:rsidP="00707E03">
      <w:pPr>
        <w:spacing w:after="0"/>
        <w:rPr>
          <w:rFonts w:ascii="Arial" w:eastAsia="Calibri" w:hAnsi="Arial" w:cs="Arial"/>
          <w:b/>
        </w:rPr>
      </w:pPr>
      <w:r>
        <w:rPr>
          <w:rFonts w:ascii="Arial" w:hAnsi="Arial" w:cs="Arial"/>
          <w:noProof/>
          <w:szCs w:val="28"/>
          <w:lang w:eastAsia="en-GB"/>
        </w:rPr>
        <mc:AlternateContent>
          <mc:Choice Requires="wps">
            <w:drawing>
              <wp:anchor distT="0" distB="0" distL="114300" distR="114300" simplePos="0" relativeHeight="251658240" behindDoc="0" locked="0" layoutInCell="1" allowOverlap="1">
                <wp:simplePos x="0" y="0"/>
                <wp:positionH relativeFrom="column">
                  <wp:posOffset>1085215</wp:posOffset>
                </wp:positionH>
                <wp:positionV relativeFrom="paragraph">
                  <wp:posOffset>-255905</wp:posOffset>
                </wp:positionV>
                <wp:extent cx="4105275" cy="1104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21C" w:rsidRDefault="0080421C" w:rsidP="00664DAA">
                            <w:pPr>
                              <w:spacing w:line="360" w:lineRule="auto"/>
                              <w:jc w:val="center"/>
                              <w:rPr>
                                <w:rFonts w:ascii="Arial" w:hAnsi="Arial" w:cs="Arial"/>
                                <w:b/>
                                <w:sz w:val="28"/>
                                <w:szCs w:val="28"/>
                              </w:rPr>
                            </w:pPr>
                            <w:r w:rsidRPr="006C403D">
                              <w:rPr>
                                <w:rFonts w:ascii="Arial" w:hAnsi="Arial" w:cs="Arial"/>
                                <w:b/>
                                <w:sz w:val="28"/>
                                <w:szCs w:val="28"/>
                              </w:rPr>
                              <w:t>OVERTON GRANGE SCHOOL</w:t>
                            </w:r>
                          </w:p>
                          <w:p w:rsidR="0080421C" w:rsidRDefault="0080421C" w:rsidP="00664DAA">
                            <w:pPr>
                              <w:spacing w:line="360" w:lineRule="auto"/>
                              <w:jc w:val="center"/>
                              <w:rPr>
                                <w:rFonts w:ascii="Arial" w:hAnsi="Arial" w:cs="Arial"/>
                                <w:b/>
                              </w:rPr>
                            </w:pPr>
                            <w:r>
                              <w:rPr>
                                <w:rFonts w:ascii="Arial" w:hAnsi="Arial" w:cs="Arial"/>
                                <w:b/>
                              </w:rPr>
                              <w:t>Job Description</w:t>
                            </w:r>
                          </w:p>
                          <w:p w:rsidR="0080421C" w:rsidRPr="0080421C" w:rsidRDefault="0080421C" w:rsidP="0080421C">
                            <w:pPr>
                              <w:spacing w:after="0"/>
                              <w:jc w:val="center"/>
                              <w:rPr>
                                <w:rFonts w:ascii="Arial" w:eastAsia="Calibri" w:hAnsi="Arial" w:cs="Arial"/>
                                <w:b/>
                                <w:sz w:val="28"/>
                                <w:szCs w:val="28"/>
                              </w:rPr>
                            </w:pPr>
                            <w:r w:rsidRPr="0080421C">
                              <w:rPr>
                                <w:rFonts w:ascii="Arial" w:eastAsia="Calibri" w:hAnsi="Arial" w:cs="Arial"/>
                                <w:b/>
                                <w:sz w:val="28"/>
                                <w:szCs w:val="28"/>
                              </w:rPr>
                              <w:t>Deputy Facilities and Contracts Manager</w:t>
                            </w:r>
                          </w:p>
                          <w:p w:rsidR="0080421C" w:rsidRDefault="0080421C" w:rsidP="00664DAA">
                            <w:pPr>
                              <w:spacing w:line="360" w:lineRule="auto"/>
                              <w:jc w:val="center"/>
                              <w:rPr>
                                <w:rFonts w:ascii="Arial" w:hAnsi="Arial" w:cs="Arial"/>
                                <w:b/>
                              </w:rPr>
                            </w:pPr>
                          </w:p>
                          <w:p w:rsidR="0080421C" w:rsidRPr="00272FA2" w:rsidRDefault="0080421C" w:rsidP="00664DAA">
                            <w:pPr>
                              <w:spacing w:line="360" w:lineRule="auto"/>
                              <w:jc w:val="center"/>
                              <w:rPr>
                                <w:rFonts w:ascii="Arial" w:hAnsi="Arial" w:cs="Arial"/>
                                <w:b/>
                                <w:sz w:val="28"/>
                                <w:szCs w:val="28"/>
                              </w:rPr>
                            </w:pPr>
                          </w:p>
                          <w:p w:rsidR="0080421C" w:rsidRPr="00272FA2" w:rsidRDefault="0080421C" w:rsidP="00664DA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45pt;margin-top:-20.15pt;width:323.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f1gg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" stroked="f">
                <v:textbox>
                  <w:txbxContent>
                    <w:p w:rsidR="0080421C" w:rsidRDefault="0080421C" w:rsidP="00664DAA">
                      <w:pPr>
                        <w:spacing w:line="360" w:lineRule="auto"/>
                        <w:jc w:val="center"/>
                        <w:rPr>
                          <w:rFonts w:ascii="Arial" w:hAnsi="Arial" w:cs="Arial"/>
                          <w:b/>
                          <w:sz w:val="28"/>
                          <w:szCs w:val="28"/>
                        </w:rPr>
                      </w:pPr>
                      <w:r w:rsidRPr="006C403D">
                        <w:rPr>
                          <w:rFonts w:ascii="Arial" w:hAnsi="Arial" w:cs="Arial"/>
                          <w:b/>
                          <w:sz w:val="28"/>
                          <w:szCs w:val="28"/>
                        </w:rPr>
                        <w:t>OVERTON GRANGE SCHOOL</w:t>
                      </w:r>
                    </w:p>
                    <w:p w:rsidR="0080421C" w:rsidRDefault="0080421C" w:rsidP="00664DAA">
                      <w:pPr>
                        <w:spacing w:line="360" w:lineRule="auto"/>
                        <w:jc w:val="center"/>
                        <w:rPr>
                          <w:rFonts w:ascii="Arial" w:hAnsi="Arial" w:cs="Arial"/>
                          <w:b/>
                        </w:rPr>
                      </w:pPr>
                      <w:r>
                        <w:rPr>
                          <w:rFonts w:ascii="Arial" w:hAnsi="Arial" w:cs="Arial"/>
                          <w:b/>
                        </w:rPr>
                        <w:t>Job Description</w:t>
                      </w:r>
                    </w:p>
                    <w:p w:rsidR="0080421C" w:rsidRPr="0080421C" w:rsidRDefault="0080421C" w:rsidP="0080421C">
                      <w:pPr>
                        <w:spacing w:after="0"/>
                        <w:jc w:val="center"/>
                        <w:rPr>
                          <w:rFonts w:ascii="Arial" w:eastAsia="Calibri" w:hAnsi="Arial" w:cs="Arial"/>
                          <w:b/>
                          <w:sz w:val="28"/>
                          <w:szCs w:val="28"/>
                        </w:rPr>
                      </w:pPr>
                      <w:r w:rsidRPr="0080421C">
                        <w:rPr>
                          <w:rFonts w:ascii="Arial" w:eastAsia="Calibri" w:hAnsi="Arial" w:cs="Arial"/>
                          <w:b/>
                          <w:sz w:val="28"/>
                          <w:szCs w:val="28"/>
                        </w:rPr>
                        <w:t>Deputy Facilities and Contracts Manager</w:t>
                      </w:r>
                    </w:p>
                    <w:p w:rsidR="0080421C" w:rsidRDefault="0080421C" w:rsidP="00664DAA">
                      <w:pPr>
                        <w:spacing w:line="360" w:lineRule="auto"/>
                        <w:jc w:val="center"/>
                        <w:rPr>
                          <w:rFonts w:ascii="Arial" w:hAnsi="Arial" w:cs="Arial"/>
                          <w:b/>
                        </w:rPr>
                      </w:pPr>
                    </w:p>
                    <w:p w:rsidR="0080421C" w:rsidRPr="00272FA2" w:rsidRDefault="0080421C" w:rsidP="00664DAA">
                      <w:pPr>
                        <w:spacing w:line="360" w:lineRule="auto"/>
                        <w:jc w:val="center"/>
                        <w:rPr>
                          <w:rFonts w:ascii="Arial" w:hAnsi="Arial" w:cs="Arial"/>
                          <w:b/>
                          <w:sz w:val="28"/>
                          <w:szCs w:val="28"/>
                        </w:rPr>
                      </w:pPr>
                    </w:p>
                    <w:p w:rsidR="0080421C" w:rsidRPr="00272FA2" w:rsidRDefault="0080421C" w:rsidP="00664DAA">
                      <w:pPr>
                        <w:rPr>
                          <w:sz w:val="28"/>
                          <w:szCs w:val="28"/>
                        </w:rPr>
                      </w:pPr>
                    </w:p>
                  </w:txbxContent>
                </v:textbox>
              </v:shape>
            </w:pict>
          </mc:Fallback>
        </mc:AlternateContent>
      </w:r>
      <w:r>
        <w:rPr>
          <w:rFonts w:ascii="Arial" w:hAnsi="Arial" w:cs="Arial"/>
          <w:noProof/>
          <w:szCs w:val="28"/>
          <w:lang w:eastAsia="en-GB"/>
        </w:rPr>
        <w:drawing>
          <wp:inline distT="0" distB="0" distL="0" distR="0" wp14:anchorId="0332E24E" wp14:editId="52207738">
            <wp:extent cx="809625" cy="933450"/>
            <wp:effectExtent l="19050" t="0" r="9525" b="0"/>
            <wp:docPr id="1" name="Picture 1"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ton_grange_school_sutton_surrey_logo"/>
                    <pic:cNvPicPr>
                      <a:picLocks noChangeAspect="1" noChangeArrowheads="1"/>
                    </pic:cNvPicPr>
                  </pic:nvPicPr>
                  <pic:blipFill>
                    <a:blip r:embed="rId6"/>
                    <a:srcRect/>
                    <a:stretch>
                      <a:fillRect/>
                    </a:stretch>
                  </pic:blipFill>
                  <pic:spPr bwMode="auto">
                    <a:xfrm>
                      <a:off x="0" y="0"/>
                      <a:ext cx="809625" cy="933450"/>
                    </a:xfrm>
                    <a:prstGeom prst="rect">
                      <a:avLst/>
                    </a:prstGeom>
                    <a:noFill/>
                    <a:ln w="9525">
                      <a:noFill/>
                      <a:miter lim="800000"/>
                      <a:headEnd/>
                      <a:tailEnd/>
                    </a:ln>
                  </pic:spPr>
                </pic:pic>
              </a:graphicData>
            </a:graphic>
          </wp:inline>
        </w:drawing>
      </w:r>
    </w:p>
    <w:p w:rsidR="00707E03" w:rsidRPr="00B00ECD" w:rsidRDefault="00707E03" w:rsidP="00707E03">
      <w:pPr>
        <w:spacing w:after="0"/>
        <w:rPr>
          <w:rFonts w:ascii="Arial" w:eastAsia="Calibri" w:hAnsi="Arial" w:cs="Arial"/>
        </w:rPr>
      </w:pPr>
      <w:r w:rsidRPr="00B00ECD">
        <w:rPr>
          <w:rFonts w:ascii="Arial" w:eastAsia="Calibri" w:hAnsi="Arial" w:cs="Arial"/>
          <w:b/>
        </w:rPr>
        <w:tab/>
      </w:r>
      <w:r w:rsidRPr="00B00ECD">
        <w:rPr>
          <w:rFonts w:ascii="Arial" w:eastAsia="Calibri" w:hAnsi="Arial" w:cs="Arial"/>
          <w:b/>
        </w:rPr>
        <w:tab/>
        <w:t xml:space="preserve"> </w:t>
      </w:r>
      <w:r w:rsidRPr="00B00ECD">
        <w:rPr>
          <w:rFonts w:ascii="Arial" w:eastAsia="Calibri" w:hAnsi="Arial" w:cs="Arial"/>
          <w:b/>
        </w:rPr>
        <w:tab/>
      </w:r>
    </w:p>
    <w:p w:rsidR="00707E03" w:rsidRPr="00B00ECD" w:rsidRDefault="00707E03" w:rsidP="00707E03">
      <w:pPr>
        <w:rPr>
          <w:rFonts w:ascii="Arial" w:eastAsia="Calibri" w:hAnsi="Arial" w:cs="Arial"/>
        </w:rPr>
      </w:pPr>
      <w:r w:rsidRPr="00B00ECD">
        <w:rPr>
          <w:rFonts w:ascii="Arial" w:eastAsia="Calibri" w:hAnsi="Arial" w:cs="Arial"/>
          <w:b/>
        </w:rPr>
        <w:t>RESPONSIBLE TO:</w:t>
      </w:r>
      <w:r w:rsidRPr="00B00ECD">
        <w:rPr>
          <w:rFonts w:ascii="Arial" w:eastAsia="Calibri" w:hAnsi="Arial" w:cs="Arial"/>
          <w:b/>
        </w:rPr>
        <w:tab/>
      </w:r>
      <w:r w:rsidRPr="00B00ECD">
        <w:rPr>
          <w:rFonts w:ascii="Arial" w:eastAsia="Calibri" w:hAnsi="Arial" w:cs="Arial"/>
        </w:rPr>
        <w:t xml:space="preserve">  </w:t>
      </w:r>
      <w:r w:rsidRPr="00B00ECD">
        <w:rPr>
          <w:rFonts w:ascii="Arial" w:eastAsia="Calibri" w:hAnsi="Arial" w:cs="Arial"/>
        </w:rPr>
        <w:tab/>
      </w:r>
      <w:r>
        <w:rPr>
          <w:rFonts w:ascii="Arial" w:eastAsia="Calibri" w:hAnsi="Arial" w:cs="Arial"/>
        </w:rPr>
        <w:t>Facilities and Contracts</w:t>
      </w:r>
      <w:r w:rsidRPr="00B00ECD">
        <w:rPr>
          <w:rFonts w:ascii="Arial" w:eastAsia="Calibri" w:hAnsi="Arial" w:cs="Arial"/>
        </w:rPr>
        <w:t xml:space="preserve"> Manager </w:t>
      </w:r>
    </w:p>
    <w:p w:rsidR="00707E03" w:rsidRPr="00B00ECD" w:rsidRDefault="00707E03" w:rsidP="00707E03">
      <w:pPr>
        <w:rPr>
          <w:rFonts w:ascii="Arial" w:eastAsia="Calibri" w:hAnsi="Arial" w:cs="Arial"/>
        </w:rPr>
      </w:pPr>
      <w:r w:rsidRPr="00B00ECD">
        <w:rPr>
          <w:rFonts w:ascii="Arial" w:eastAsia="Calibri" w:hAnsi="Arial" w:cs="Arial"/>
          <w:b/>
        </w:rPr>
        <w:t>GRADE:</w:t>
      </w:r>
      <w:r w:rsidRPr="00B00ECD">
        <w:rPr>
          <w:rFonts w:ascii="Arial" w:eastAsia="Calibri" w:hAnsi="Arial" w:cs="Arial"/>
          <w:b/>
        </w:rPr>
        <w:tab/>
      </w:r>
      <w:r w:rsidRPr="00B00ECD">
        <w:rPr>
          <w:rFonts w:ascii="Arial" w:eastAsia="Calibri" w:hAnsi="Arial" w:cs="Arial"/>
          <w:b/>
        </w:rPr>
        <w:tab/>
      </w:r>
      <w:r w:rsidRPr="00B00ECD">
        <w:rPr>
          <w:rFonts w:ascii="Arial" w:eastAsia="Calibri" w:hAnsi="Arial" w:cs="Arial"/>
          <w:b/>
        </w:rPr>
        <w:tab/>
        <w:t xml:space="preserve"> </w:t>
      </w:r>
      <w:r w:rsidR="0080421C" w:rsidRPr="0080421C">
        <w:rPr>
          <w:rFonts w:ascii="Arial" w:eastAsia="Calibri" w:hAnsi="Arial" w:cs="Arial"/>
        </w:rPr>
        <w:t>APT &amp; C</w:t>
      </w:r>
      <w:r w:rsidR="0080421C">
        <w:rPr>
          <w:rFonts w:ascii="Arial" w:eastAsia="Calibri" w:hAnsi="Arial" w:cs="Arial"/>
          <w:b/>
        </w:rPr>
        <w:t xml:space="preserve"> </w:t>
      </w:r>
      <w:r>
        <w:rPr>
          <w:rFonts w:ascii="Arial" w:eastAsia="Calibri" w:hAnsi="Arial" w:cs="Arial"/>
        </w:rPr>
        <w:t>5/6</w:t>
      </w:r>
      <w:r w:rsidR="0080421C">
        <w:rPr>
          <w:rFonts w:ascii="Arial" w:eastAsia="Calibri" w:hAnsi="Arial" w:cs="Arial"/>
        </w:rPr>
        <w:t xml:space="preserve"> (Outer London pay range)</w:t>
      </w:r>
    </w:p>
    <w:p w:rsidR="00707E03" w:rsidRPr="00B00ECD" w:rsidRDefault="00707E03" w:rsidP="00707E03">
      <w:pPr>
        <w:spacing w:after="0" w:line="240" w:lineRule="auto"/>
        <w:ind w:left="2880" w:hanging="2880"/>
        <w:rPr>
          <w:rFonts w:ascii="Arial" w:eastAsiaTheme="minorEastAsia" w:hAnsi="Arial" w:cs="Arial"/>
          <w:lang w:val="en-US"/>
        </w:rPr>
      </w:pPr>
      <w:r w:rsidRPr="00B00ECD">
        <w:rPr>
          <w:rFonts w:ascii="Arial" w:eastAsia="Calibri" w:hAnsi="Arial" w:cs="Arial"/>
          <w:b/>
        </w:rPr>
        <w:t>CORE PURPOSE:</w:t>
      </w:r>
      <w:r w:rsidRPr="00B00ECD">
        <w:rPr>
          <w:rFonts w:ascii="Arial" w:eastAsia="Calibri" w:hAnsi="Arial" w:cs="Arial"/>
          <w:b/>
        </w:rPr>
        <w:tab/>
      </w:r>
      <w:r>
        <w:rPr>
          <w:rFonts w:ascii="Arial" w:eastAsia="Calibri" w:hAnsi="Arial" w:cs="Arial"/>
        </w:rPr>
        <w:t>Assist the Facilities and Contracts Manager</w:t>
      </w:r>
      <w:r w:rsidRPr="00B00ECD">
        <w:rPr>
          <w:rFonts w:ascii="Arial" w:eastAsia="Calibri" w:hAnsi="Arial" w:cs="Arial"/>
        </w:rPr>
        <w:t xml:space="preserve"> </w:t>
      </w:r>
      <w:r>
        <w:rPr>
          <w:rFonts w:ascii="Arial" w:eastAsia="Calibri" w:hAnsi="Arial" w:cs="Arial"/>
        </w:rPr>
        <w:t>by opening up the school each day and carrying out reactive maintenance tasks and repairs.</w:t>
      </w:r>
      <w:r w:rsidRPr="00B00ECD">
        <w:rPr>
          <w:rFonts w:ascii="Arial" w:eastAsiaTheme="minorEastAsia" w:hAnsi="Arial" w:cs="Arial"/>
          <w:lang w:val="en-US"/>
        </w:rPr>
        <w:t xml:space="preserve"> </w:t>
      </w:r>
      <w:proofErr w:type="gramStart"/>
      <w:r w:rsidRPr="009F52CB">
        <w:rPr>
          <w:rFonts w:ascii="Arial" w:eastAsiaTheme="minorEastAsia" w:hAnsi="Arial" w:cs="Arial"/>
        </w:rPr>
        <w:t>Deputising</w:t>
      </w:r>
      <w:r>
        <w:rPr>
          <w:rFonts w:ascii="Arial" w:eastAsiaTheme="minorEastAsia" w:hAnsi="Arial" w:cs="Arial"/>
          <w:lang w:val="en-US"/>
        </w:rPr>
        <w:t xml:space="preserve"> for the FCM where necessary.</w:t>
      </w:r>
      <w:proofErr w:type="gramEnd"/>
    </w:p>
    <w:p w:rsidR="00707E03" w:rsidRPr="00B00ECD" w:rsidRDefault="00707E03" w:rsidP="00707E03">
      <w:pPr>
        <w:ind w:left="2268" w:hanging="2268"/>
        <w:jc w:val="both"/>
        <w:rPr>
          <w:rFonts w:ascii="Arial" w:eastAsia="Calibri" w:hAnsi="Arial" w:cs="Arial"/>
          <w:b/>
        </w:rPr>
      </w:pPr>
    </w:p>
    <w:p w:rsidR="00707E03" w:rsidRPr="00B00ECD" w:rsidRDefault="00707E03" w:rsidP="00707E03">
      <w:pPr>
        <w:ind w:left="2880" w:hanging="2880"/>
        <w:jc w:val="both"/>
        <w:rPr>
          <w:rFonts w:ascii="Arial" w:eastAsia="Calibri" w:hAnsi="Arial" w:cs="Arial"/>
        </w:rPr>
      </w:pPr>
      <w:r w:rsidRPr="00B00ECD">
        <w:rPr>
          <w:rFonts w:ascii="Arial" w:eastAsia="Calibri" w:hAnsi="Arial" w:cs="Arial"/>
          <w:b/>
        </w:rPr>
        <w:t>JOB DESCRIPTION</w:t>
      </w:r>
      <w:r w:rsidRPr="00B00ECD">
        <w:rPr>
          <w:rFonts w:ascii="Arial" w:eastAsia="Calibri" w:hAnsi="Arial" w:cs="Arial"/>
        </w:rPr>
        <w:t>:</w:t>
      </w:r>
      <w:r w:rsidRPr="00B00ECD">
        <w:rPr>
          <w:rFonts w:ascii="Arial" w:eastAsia="Calibri" w:hAnsi="Arial" w:cs="Arial"/>
        </w:rPr>
        <w:tab/>
        <w:t xml:space="preserve">The job description will be reviewed regularly to </w:t>
      </w:r>
      <w:r w:rsidR="0080421C">
        <w:rPr>
          <w:rFonts w:ascii="Arial" w:eastAsia="Calibri" w:hAnsi="Arial" w:cs="Arial"/>
        </w:rPr>
        <w:t xml:space="preserve">reflect, or anticipate changes </w:t>
      </w:r>
      <w:r w:rsidRPr="00B00ECD">
        <w:rPr>
          <w:rFonts w:ascii="Arial" w:eastAsia="Calibri" w:hAnsi="Arial" w:cs="Arial"/>
        </w:rPr>
        <w:t>to, the job commensurate with the salary and areas of responsibility.</w:t>
      </w:r>
    </w:p>
    <w:p w:rsidR="00707E03" w:rsidRPr="00B00ECD" w:rsidRDefault="00707E03" w:rsidP="00707E03">
      <w:pPr>
        <w:spacing w:after="0" w:line="240" w:lineRule="auto"/>
        <w:rPr>
          <w:rFonts w:ascii="Arial" w:eastAsiaTheme="minorEastAsia" w:hAnsi="Arial" w:cs="Arial"/>
          <w:lang w:val="en-US"/>
        </w:rPr>
      </w:pPr>
    </w:p>
    <w:p w:rsidR="00707E03" w:rsidRPr="00B00ECD" w:rsidRDefault="00707E03" w:rsidP="00707E03">
      <w:pPr>
        <w:jc w:val="both"/>
        <w:rPr>
          <w:rFonts w:ascii="Arial" w:eastAsia="Calibri" w:hAnsi="Arial" w:cs="Arial"/>
          <w:b/>
        </w:rPr>
      </w:pPr>
      <w:r w:rsidRPr="00B00ECD">
        <w:rPr>
          <w:rFonts w:ascii="Arial" w:eastAsia="Calibri" w:hAnsi="Arial" w:cs="Arial"/>
          <w:b/>
        </w:rPr>
        <w:t xml:space="preserve">With the </w:t>
      </w:r>
      <w:r>
        <w:rPr>
          <w:rFonts w:ascii="Arial" w:eastAsia="Calibri" w:hAnsi="Arial" w:cs="Arial"/>
          <w:b/>
        </w:rPr>
        <w:t xml:space="preserve">Facilities and Contracts </w:t>
      </w:r>
      <w:r w:rsidRPr="00B00ECD">
        <w:rPr>
          <w:rFonts w:ascii="Arial" w:eastAsia="Calibri" w:hAnsi="Arial" w:cs="Arial"/>
          <w:b/>
        </w:rPr>
        <w:t>Manager the post holder will:</w:t>
      </w:r>
    </w:p>
    <w:p w:rsidR="00707E03" w:rsidRPr="00B00ECD" w:rsidRDefault="00707E03" w:rsidP="00707E03">
      <w:pPr>
        <w:numPr>
          <w:ilvl w:val="0"/>
          <w:numId w:val="2"/>
        </w:numPr>
        <w:spacing w:after="0" w:line="240" w:lineRule="auto"/>
        <w:contextualSpacing/>
        <w:jc w:val="both"/>
        <w:rPr>
          <w:rFonts w:ascii="Arial" w:eastAsia="Calibri" w:hAnsi="Arial" w:cs="Arial"/>
        </w:rPr>
      </w:pPr>
      <w:r w:rsidRPr="00B00ECD">
        <w:rPr>
          <w:rFonts w:ascii="Arial" w:eastAsia="Calibri" w:hAnsi="Arial" w:cs="Arial"/>
        </w:rPr>
        <w:t xml:space="preserve">Work with the </w:t>
      </w:r>
      <w:r>
        <w:rPr>
          <w:rFonts w:ascii="Arial" w:eastAsia="Calibri" w:hAnsi="Arial" w:cs="Arial"/>
        </w:rPr>
        <w:t>Facilities and Contracts Manager</w:t>
      </w:r>
      <w:r w:rsidRPr="00B00ECD">
        <w:rPr>
          <w:rFonts w:ascii="Arial" w:eastAsia="Calibri" w:hAnsi="Arial" w:cs="Arial"/>
        </w:rPr>
        <w:t xml:space="preserve"> to implement the school’s vision and values</w:t>
      </w:r>
      <w:r w:rsidR="0080421C">
        <w:rPr>
          <w:rFonts w:ascii="Arial" w:eastAsia="Calibri" w:hAnsi="Arial" w:cs="Arial"/>
        </w:rPr>
        <w:t>;</w:t>
      </w:r>
    </w:p>
    <w:p w:rsidR="00707E03" w:rsidRPr="00B00ECD" w:rsidRDefault="00707E03" w:rsidP="00707E03">
      <w:pPr>
        <w:numPr>
          <w:ilvl w:val="0"/>
          <w:numId w:val="2"/>
        </w:numPr>
        <w:spacing w:after="0" w:line="240" w:lineRule="auto"/>
        <w:contextualSpacing/>
        <w:jc w:val="both"/>
        <w:rPr>
          <w:rFonts w:ascii="Arial" w:eastAsia="Calibri" w:hAnsi="Arial" w:cs="Arial"/>
        </w:rPr>
      </w:pPr>
      <w:r w:rsidRPr="00B00ECD">
        <w:rPr>
          <w:rFonts w:ascii="Arial" w:eastAsia="Calibri" w:hAnsi="Arial" w:cs="Arial"/>
        </w:rPr>
        <w:t>Work within the school community to translate the vision and ethos into agreed objectives and operational plans that will promote and sustain school improvement</w:t>
      </w:r>
      <w:r w:rsidR="0080421C">
        <w:rPr>
          <w:rFonts w:ascii="Arial" w:eastAsia="Calibri" w:hAnsi="Arial" w:cs="Arial"/>
        </w:rPr>
        <w:t>;</w:t>
      </w:r>
    </w:p>
    <w:p w:rsidR="00707E03" w:rsidRPr="00B00ECD" w:rsidRDefault="00707E03" w:rsidP="00707E03">
      <w:pPr>
        <w:numPr>
          <w:ilvl w:val="0"/>
          <w:numId w:val="2"/>
        </w:numPr>
        <w:spacing w:after="0" w:line="240" w:lineRule="auto"/>
        <w:contextualSpacing/>
        <w:jc w:val="both"/>
        <w:rPr>
          <w:rFonts w:ascii="Arial" w:eastAsia="Calibri" w:hAnsi="Arial" w:cs="Arial"/>
        </w:rPr>
      </w:pPr>
      <w:r w:rsidRPr="00B00ECD">
        <w:rPr>
          <w:rFonts w:ascii="Arial" w:eastAsia="Calibri" w:hAnsi="Arial" w:cs="Arial"/>
        </w:rPr>
        <w:t xml:space="preserve">Contribute to the </w:t>
      </w:r>
      <w:r>
        <w:rPr>
          <w:rFonts w:ascii="Arial" w:eastAsia="Calibri" w:hAnsi="Arial" w:cs="Arial"/>
        </w:rPr>
        <w:t>operation</w:t>
      </w:r>
      <w:r w:rsidRPr="00B00ECD">
        <w:rPr>
          <w:rFonts w:ascii="Arial" w:eastAsia="Calibri" w:hAnsi="Arial" w:cs="Arial"/>
        </w:rPr>
        <w:t xml:space="preserve"> of the school</w:t>
      </w:r>
      <w:r w:rsidR="0080421C">
        <w:rPr>
          <w:rFonts w:ascii="Arial" w:eastAsia="Calibri" w:hAnsi="Arial" w:cs="Arial"/>
        </w:rPr>
        <w:t>;</w:t>
      </w:r>
    </w:p>
    <w:p w:rsidR="00707E03" w:rsidRPr="00B00ECD" w:rsidRDefault="00707E03" w:rsidP="00707E03">
      <w:pPr>
        <w:numPr>
          <w:ilvl w:val="0"/>
          <w:numId w:val="2"/>
        </w:numPr>
        <w:spacing w:after="0" w:line="240" w:lineRule="auto"/>
        <w:contextualSpacing/>
        <w:jc w:val="both"/>
        <w:rPr>
          <w:rFonts w:ascii="Arial" w:eastAsia="Calibri" w:hAnsi="Arial" w:cs="Arial"/>
        </w:rPr>
      </w:pPr>
      <w:r>
        <w:rPr>
          <w:rFonts w:ascii="Arial" w:eastAsia="Calibri" w:hAnsi="Arial" w:cs="Arial"/>
        </w:rPr>
        <w:t xml:space="preserve">Assist </w:t>
      </w:r>
      <w:r w:rsidRPr="00B00ECD">
        <w:rPr>
          <w:rFonts w:ascii="Arial" w:eastAsia="Calibri" w:hAnsi="Arial" w:cs="Arial"/>
        </w:rPr>
        <w:t>in promoting excellence, equality, high expectations and aspirations amongst all members of the school community</w:t>
      </w:r>
    </w:p>
    <w:p w:rsidR="00707E03" w:rsidRDefault="00707E03" w:rsidP="00707E03">
      <w:pPr>
        <w:numPr>
          <w:ilvl w:val="0"/>
          <w:numId w:val="2"/>
        </w:numPr>
        <w:spacing w:after="0" w:line="240" w:lineRule="auto"/>
        <w:contextualSpacing/>
        <w:jc w:val="both"/>
        <w:rPr>
          <w:rFonts w:ascii="Arial" w:eastAsia="Calibri" w:hAnsi="Arial" w:cs="Arial"/>
        </w:rPr>
      </w:pPr>
      <w:r>
        <w:rPr>
          <w:rFonts w:ascii="Arial" w:eastAsia="Calibri" w:hAnsi="Arial" w:cs="Arial"/>
        </w:rPr>
        <w:t>Assist</w:t>
      </w:r>
      <w:r w:rsidRPr="00B00ECD">
        <w:rPr>
          <w:rFonts w:ascii="Arial" w:eastAsia="Calibri" w:hAnsi="Arial" w:cs="Arial"/>
        </w:rPr>
        <w:t xml:space="preserve"> in creating a safe learning environment which is engaging and fulfilling for all users</w:t>
      </w:r>
    </w:p>
    <w:p w:rsidR="00707E03" w:rsidRPr="00EF5472" w:rsidRDefault="0080421C" w:rsidP="00707E03">
      <w:pPr>
        <w:pStyle w:val="ListParagraph"/>
        <w:numPr>
          <w:ilvl w:val="0"/>
          <w:numId w:val="2"/>
        </w:numPr>
        <w:rPr>
          <w:rFonts w:cs="Arial"/>
        </w:rPr>
      </w:pPr>
      <w:r>
        <w:rPr>
          <w:rFonts w:cs="Arial"/>
        </w:rPr>
        <w:t>B</w:t>
      </w:r>
      <w:r w:rsidR="00707E03">
        <w:rPr>
          <w:rFonts w:cs="Arial"/>
        </w:rPr>
        <w:t>e jointly responsible for en</w:t>
      </w:r>
      <w:r w:rsidR="00707E03" w:rsidRPr="00EF5472">
        <w:rPr>
          <w:rFonts w:cs="Arial"/>
        </w:rPr>
        <w:t>sur</w:t>
      </w:r>
      <w:r w:rsidR="00707E03">
        <w:rPr>
          <w:rFonts w:cs="Arial"/>
        </w:rPr>
        <w:t>ing</w:t>
      </w:r>
      <w:r w:rsidR="00707E03" w:rsidRPr="00EF5472">
        <w:rPr>
          <w:rFonts w:cs="Arial"/>
        </w:rPr>
        <w:t xml:space="preserve"> that the maintenance of the school buildings and environment are effectively undertaken </w:t>
      </w:r>
    </w:p>
    <w:p w:rsidR="00707E03" w:rsidRPr="00EF5472" w:rsidRDefault="00707E03" w:rsidP="00707E03">
      <w:pPr>
        <w:pStyle w:val="ListParagraph"/>
        <w:numPr>
          <w:ilvl w:val="0"/>
          <w:numId w:val="2"/>
        </w:numPr>
        <w:rPr>
          <w:rFonts w:cs="Arial"/>
        </w:rPr>
      </w:pPr>
      <w:r>
        <w:rPr>
          <w:rFonts w:cs="Arial"/>
        </w:rPr>
        <w:t>B</w:t>
      </w:r>
      <w:r w:rsidRPr="00EF5472">
        <w:rPr>
          <w:rFonts w:cs="Arial"/>
        </w:rPr>
        <w:t xml:space="preserve">e jointly responsible for the health &amp; safety of the site </w:t>
      </w:r>
    </w:p>
    <w:p w:rsidR="00707E03" w:rsidRPr="00EF5472" w:rsidRDefault="00707E03" w:rsidP="00707E03">
      <w:pPr>
        <w:pStyle w:val="ListParagraph"/>
        <w:numPr>
          <w:ilvl w:val="0"/>
          <w:numId w:val="2"/>
        </w:numPr>
        <w:rPr>
          <w:rFonts w:cs="Arial"/>
        </w:rPr>
      </w:pPr>
      <w:r>
        <w:rPr>
          <w:rFonts w:cs="Arial"/>
        </w:rPr>
        <w:t>U</w:t>
      </w:r>
      <w:r w:rsidRPr="00EF5472">
        <w:rPr>
          <w:rFonts w:cs="Arial"/>
        </w:rPr>
        <w:t xml:space="preserve">ndertake repairs and DIY projects </w:t>
      </w:r>
    </w:p>
    <w:p w:rsidR="00707E03" w:rsidRPr="00EF5472" w:rsidRDefault="00707E03" w:rsidP="00707E03">
      <w:pPr>
        <w:pStyle w:val="ListParagraph"/>
        <w:numPr>
          <w:ilvl w:val="0"/>
          <w:numId w:val="2"/>
        </w:numPr>
        <w:rPr>
          <w:rFonts w:cs="Arial"/>
        </w:rPr>
      </w:pPr>
      <w:r>
        <w:rPr>
          <w:rFonts w:cs="Arial"/>
        </w:rPr>
        <w:t>B</w:t>
      </w:r>
      <w:r w:rsidRPr="00EF5472">
        <w:rPr>
          <w:rFonts w:cs="Arial"/>
        </w:rPr>
        <w:t xml:space="preserve">e part of  an effective </w:t>
      </w:r>
      <w:r>
        <w:rPr>
          <w:rFonts w:cs="Arial"/>
        </w:rPr>
        <w:t>facilities</w:t>
      </w:r>
      <w:r w:rsidRPr="00EF5472">
        <w:rPr>
          <w:rFonts w:cs="Arial"/>
        </w:rPr>
        <w:t xml:space="preserve"> team ensuring that the changing needs of the school are met through training and development </w:t>
      </w:r>
    </w:p>
    <w:p w:rsidR="00707E03" w:rsidRPr="00EF5472" w:rsidRDefault="00707E03" w:rsidP="00707E03">
      <w:pPr>
        <w:pStyle w:val="ListParagraph"/>
        <w:numPr>
          <w:ilvl w:val="0"/>
          <w:numId w:val="2"/>
        </w:numPr>
        <w:rPr>
          <w:rFonts w:cs="Arial"/>
        </w:rPr>
      </w:pPr>
      <w:r>
        <w:rPr>
          <w:rFonts w:cs="Arial"/>
        </w:rPr>
        <w:t>C</w:t>
      </w:r>
      <w:r w:rsidRPr="00EF5472">
        <w:rPr>
          <w:rFonts w:cs="Arial"/>
        </w:rPr>
        <w:t xml:space="preserve">arry out tasks as appropriate or monitor and assist outside contractors, ensuring Health &amp; Safety regulations are strictly adhered to. </w:t>
      </w:r>
    </w:p>
    <w:p w:rsidR="00707E03" w:rsidRPr="00B00ECD" w:rsidRDefault="00707E03" w:rsidP="00707E03">
      <w:pPr>
        <w:spacing w:after="0" w:line="240" w:lineRule="auto"/>
        <w:ind w:left="720"/>
        <w:contextualSpacing/>
        <w:jc w:val="both"/>
        <w:rPr>
          <w:rFonts w:ascii="Arial" w:eastAsia="Calibri" w:hAnsi="Arial" w:cs="Arial"/>
        </w:rPr>
      </w:pPr>
    </w:p>
    <w:p w:rsidR="00707E03" w:rsidRPr="00B00ECD" w:rsidRDefault="00707E03" w:rsidP="00707E03">
      <w:pPr>
        <w:spacing w:after="0" w:line="240" w:lineRule="auto"/>
        <w:jc w:val="both"/>
        <w:rPr>
          <w:rFonts w:ascii="Arial" w:eastAsia="Calibri" w:hAnsi="Arial" w:cs="Arial"/>
        </w:rPr>
      </w:pPr>
    </w:p>
    <w:p w:rsidR="00707E03" w:rsidRPr="00B00ECD" w:rsidRDefault="00707E03" w:rsidP="00707E03">
      <w:pPr>
        <w:spacing w:after="0" w:line="240" w:lineRule="auto"/>
        <w:rPr>
          <w:rFonts w:ascii="Arial" w:eastAsiaTheme="minorEastAsia" w:hAnsi="Arial" w:cs="Arial"/>
          <w:lang w:val="en-US"/>
        </w:rPr>
      </w:pPr>
    </w:p>
    <w:p w:rsidR="00707E03" w:rsidRPr="00B00ECD" w:rsidRDefault="00707E03" w:rsidP="00707E03">
      <w:pPr>
        <w:spacing w:after="0" w:line="240" w:lineRule="auto"/>
        <w:rPr>
          <w:rFonts w:ascii="Arial" w:eastAsiaTheme="minorEastAsia" w:hAnsi="Arial" w:cs="Arial"/>
          <w:b/>
          <w:lang w:val="en-US"/>
        </w:rPr>
      </w:pPr>
      <w:r w:rsidRPr="00B00ECD">
        <w:rPr>
          <w:rFonts w:ascii="Arial" w:eastAsiaTheme="minorEastAsia" w:hAnsi="Arial" w:cs="Arial"/>
          <w:b/>
          <w:lang w:val="en-US"/>
        </w:rPr>
        <w:t>Specific Responsibilities:</w:t>
      </w:r>
    </w:p>
    <w:p w:rsidR="00707E03" w:rsidRPr="00B00ECD" w:rsidRDefault="00707E03" w:rsidP="00707E03">
      <w:pPr>
        <w:spacing w:after="0" w:line="240" w:lineRule="auto"/>
        <w:rPr>
          <w:rFonts w:ascii="Arial" w:eastAsiaTheme="minorEastAsia" w:hAnsi="Arial" w:cs="Arial"/>
          <w:b/>
          <w:lang w:val="en-US"/>
        </w:rPr>
      </w:pPr>
    </w:p>
    <w:p w:rsidR="00707E03" w:rsidRDefault="00707E03" w:rsidP="00707E03">
      <w:pPr>
        <w:spacing w:after="0" w:line="240" w:lineRule="auto"/>
        <w:rPr>
          <w:rFonts w:ascii="Arial" w:eastAsiaTheme="minorEastAsia" w:hAnsi="Arial" w:cs="Arial"/>
          <w:b/>
          <w:lang w:val="en-US"/>
        </w:rPr>
      </w:pPr>
      <w:r w:rsidRPr="00B00ECD">
        <w:rPr>
          <w:rFonts w:ascii="Arial" w:eastAsiaTheme="minorEastAsia" w:hAnsi="Arial" w:cs="Arial"/>
          <w:b/>
          <w:lang w:val="en-US"/>
        </w:rPr>
        <w:t xml:space="preserve">SCHOOL SECURITY </w:t>
      </w:r>
    </w:p>
    <w:p w:rsidR="00707E03" w:rsidRDefault="00707E03" w:rsidP="00707E03">
      <w:pPr>
        <w:pStyle w:val="ListParagraph"/>
        <w:numPr>
          <w:ilvl w:val="1"/>
          <w:numId w:val="7"/>
        </w:numPr>
        <w:ind w:left="426" w:hanging="426"/>
        <w:rPr>
          <w:rFonts w:cs="Arial"/>
        </w:rPr>
      </w:pPr>
      <w:r w:rsidRPr="00EF5472">
        <w:rPr>
          <w:rFonts w:cs="Arial"/>
        </w:rPr>
        <w:t xml:space="preserve">To </w:t>
      </w:r>
      <w:r>
        <w:rPr>
          <w:rFonts w:cs="Arial"/>
        </w:rPr>
        <w:t>be responsible in</w:t>
      </w:r>
      <w:r w:rsidRPr="00EF5472">
        <w:rPr>
          <w:rFonts w:cs="Arial"/>
        </w:rPr>
        <w:t xml:space="preserve"> opening and locking up the schoo</w:t>
      </w:r>
      <w:r>
        <w:rPr>
          <w:rFonts w:cs="Arial"/>
        </w:rPr>
        <w:t>l as required.</w:t>
      </w:r>
    </w:p>
    <w:p w:rsidR="00707E03" w:rsidRDefault="00707E03" w:rsidP="00707E03">
      <w:pPr>
        <w:pStyle w:val="ListParagraph"/>
        <w:ind w:left="426"/>
        <w:rPr>
          <w:rFonts w:cs="Arial"/>
        </w:rPr>
      </w:pPr>
    </w:p>
    <w:p w:rsidR="00707E03" w:rsidRDefault="00707E03" w:rsidP="00707E03">
      <w:pPr>
        <w:pStyle w:val="ListParagraph"/>
        <w:numPr>
          <w:ilvl w:val="1"/>
          <w:numId w:val="7"/>
        </w:numPr>
        <w:ind w:left="426" w:hanging="426"/>
        <w:rPr>
          <w:rFonts w:cs="Arial"/>
        </w:rPr>
      </w:pPr>
      <w:r>
        <w:rPr>
          <w:rFonts w:cs="Arial"/>
        </w:rPr>
        <w:t>To be responsible for the safety of the site prior to staff and students arriving.</w:t>
      </w:r>
    </w:p>
    <w:p w:rsidR="00707E03" w:rsidRPr="00F65787" w:rsidRDefault="00707E03" w:rsidP="00707E03">
      <w:pPr>
        <w:pStyle w:val="ListParagraph"/>
        <w:rPr>
          <w:rFonts w:cs="Arial"/>
        </w:rPr>
      </w:pPr>
    </w:p>
    <w:p w:rsidR="00707E03" w:rsidRDefault="00707E03" w:rsidP="00707E03">
      <w:pPr>
        <w:pStyle w:val="ListParagraph"/>
        <w:numPr>
          <w:ilvl w:val="0"/>
          <w:numId w:val="8"/>
        </w:numPr>
        <w:ind w:left="426" w:hanging="426"/>
        <w:rPr>
          <w:rFonts w:cs="Arial"/>
        </w:rPr>
      </w:pPr>
      <w:r w:rsidRPr="00EF5472">
        <w:rPr>
          <w:rFonts w:cs="Arial"/>
        </w:rPr>
        <w:t>To be jointly responsible for the security of the premises, liaising with London Borough of Sutton (LBS)/ Securitas</w:t>
      </w:r>
      <w:r>
        <w:rPr>
          <w:rFonts w:cs="Arial"/>
        </w:rPr>
        <w:t xml:space="preserve"> </w:t>
      </w:r>
      <w:r w:rsidRPr="00EF5472">
        <w:rPr>
          <w:rFonts w:cs="Arial"/>
        </w:rPr>
        <w:t>/Police and other emergency services in this respect as necessary</w:t>
      </w:r>
      <w:r>
        <w:rPr>
          <w:rFonts w:cs="Arial"/>
        </w:rPr>
        <w:t>.</w:t>
      </w:r>
      <w:r w:rsidRPr="00EF5472">
        <w:rPr>
          <w:rFonts w:cs="Arial"/>
        </w:rPr>
        <w:t xml:space="preserve"> </w:t>
      </w:r>
    </w:p>
    <w:p w:rsidR="00707E03" w:rsidRPr="00EF5472" w:rsidRDefault="00707E03" w:rsidP="00707E03">
      <w:pPr>
        <w:pStyle w:val="ListParagraph"/>
        <w:ind w:left="426"/>
        <w:rPr>
          <w:rFonts w:cs="Arial"/>
        </w:rPr>
      </w:pPr>
    </w:p>
    <w:p w:rsidR="00707E03" w:rsidRPr="00A80D14" w:rsidRDefault="00707E03" w:rsidP="00707E03">
      <w:pPr>
        <w:pStyle w:val="ListParagraph"/>
        <w:numPr>
          <w:ilvl w:val="0"/>
          <w:numId w:val="6"/>
        </w:numPr>
        <w:ind w:left="426" w:hanging="426"/>
        <w:rPr>
          <w:rFonts w:eastAsiaTheme="minorEastAsia" w:cs="Arial"/>
          <w:lang w:val="en-US"/>
        </w:rPr>
      </w:pPr>
      <w:r w:rsidRPr="00A80D14">
        <w:rPr>
          <w:rFonts w:eastAsiaTheme="minorEastAsia" w:cs="Arial"/>
          <w:lang w:val="en-US"/>
        </w:rPr>
        <w:lastRenderedPageBreak/>
        <w:t>Assisting in the management of  the overall security of the building, including:</w:t>
      </w:r>
    </w:p>
    <w:p w:rsidR="00707E03" w:rsidRPr="00B00ECD" w:rsidRDefault="00707E03" w:rsidP="00707E03">
      <w:pPr>
        <w:numPr>
          <w:ilvl w:val="1"/>
          <w:numId w:val="1"/>
        </w:numPr>
        <w:spacing w:after="0" w:line="240" w:lineRule="auto"/>
        <w:ind w:left="1134" w:hanging="425"/>
        <w:contextualSpacing/>
        <w:rPr>
          <w:rFonts w:ascii="Arial" w:eastAsiaTheme="minorEastAsia" w:hAnsi="Arial" w:cs="Arial"/>
          <w:lang w:val="en-US"/>
        </w:rPr>
      </w:pPr>
      <w:r w:rsidRPr="00B00ECD">
        <w:rPr>
          <w:rFonts w:ascii="Arial" w:eastAsiaTheme="minorEastAsia" w:hAnsi="Arial" w:cs="Arial"/>
          <w:lang w:val="en-US"/>
        </w:rPr>
        <w:t xml:space="preserve"> CCTV control and monitoring, </w:t>
      </w:r>
    </w:p>
    <w:p w:rsidR="00707E03" w:rsidRPr="00B00ECD" w:rsidRDefault="00707E03" w:rsidP="00707E03">
      <w:pPr>
        <w:numPr>
          <w:ilvl w:val="1"/>
          <w:numId w:val="1"/>
        </w:numPr>
        <w:spacing w:after="0" w:line="240" w:lineRule="auto"/>
        <w:ind w:left="1134" w:hanging="425"/>
        <w:contextualSpacing/>
        <w:rPr>
          <w:rFonts w:ascii="Arial" w:eastAsiaTheme="minorEastAsia" w:hAnsi="Arial" w:cs="Arial"/>
          <w:lang w:val="en-US"/>
        </w:rPr>
      </w:pPr>
      <w:r w:rsidRPr="00B00ECD">
        <w:rPr>
          <w:rFonts w:ascii="Arial" w:eastAsiaTheme="minorEastAsia" w:hAnsi="Arial" w:cs="Arial"/>
          <w:lang w:val="en-US"/>
        </w:rPr>
        <w:t xml:space="preserve"> Door access control,</w:t>
      </w:r>
    </w:p>
    <w:p w:rsidR="00707E03" w:rsidRPr="00B00ECD" w:rsidRDefault="00707E03" w:rsidP="00707E03">
      <w:pPr>
        <w:numPr>
          <w:ilvl w:val="1"/>
          <w:numId w:val="1"/>
        </w:numPr>
        <w:spacing w:after="0" w:line="240" w:lineRule="auto"/>
        <w:ind w:left="1134" w:hanging="425"/>
        <w:contextualSpacing/>
        <w:rPr>
          <w:rFonts w:ascii="Arial" w:eastAsiaTheme="minorEastAsia" w:hAnsi="Arial" w:cs="Arial"/>
          <w:lang w:val="en-US"/>
        </w:rPr>
      </w:pPr>
      <w:r w:rsidRPr="00B00ECD">
        <w:rPr>
          <w:rFonts w:ascii="Arial" w:eastAsiaTheme="minorEastAsia" w:hAnsi="Arial" w:cs="Arial"/>
          <w:lang w:val="en-US"/>
        </w:rPr>
        <w:t xml:space="preserve"> Intruder and Fire alarms,</w:t>
      </w:r>
    </w:p>
    <w:p w:rsidR="00707E03" w:rsidRDefault="00707E03" w:rsidP="00707E03">
      <w:pPr>
        <w:numPr>
          <w:ilvl w:val="1"/>
          <w:numId w:val="1"/>
        </w:numPr>
        <w:spacing w:after="0" w:line="240" w:lineRule="auto"/>
        <w:ind w:left="1134" w:hanging="425"/>
        <w:contextualSpacing/>
        <w:rPr>
          <w:rFonts w:ascii="Arial" w:eastAsiaTheme="minorEastAsia" w:hAnsi="Arial" w:cs="Arial"/>
          <w:lang w:val="en-US"/>
        </w:rPr>
      </w:pPr>
      <w:r w:rsidRPr="00B00ECD">
        <w:rPr>
          <w:rFonts w:ascii="Arial" w:eastAsiaTheme="minorEastAsia" w:hAnsi="Arial" w:cs="Arial"/>
          <w:lang w:val="en-US"/>
        </w:rPr>
        <w:t xml:space="preserve"> Acting as the senior named key holder if required to attend the school in the event of an out of </w:t>
      </w:r>
      <w:proofErr w:type="gramStart"/>
      <w:r w:rsidRPr="00B00ECD">
        <w:rPr>
          <w:rFonts w:ascii="Arial" w:eastAsiaTheme="minorEastAsia" w:hAnsi="Arial" w:cs="Arial"/>
          <w:lang w:val="en-US"/>
        </w:rPr>
        <w:t>hours</w:t>
      </w:r>
      <w:proofErr w:type="gramEnd"/>
      <w:r w:rsidRPr="00B00ECD">
        <w:rPr>
          <w:rFonts w:ascii="Arial" w:eastAsiaTheme="minorEastAsia" w:hAnsi="Arial" w:cs="Arial"/>
          <w:lang w:val="en-US"/>
        </w:rPr>
        <w:t xml:space="preserve"> emergency.</w:t>
      </w:r>
    </w:p>
    <w:p w:rsidR="00707E03" w:rsidRPr="00B00ECD" w:rsidRDefault="00707E03" w:rsidP="00707E03">
      <w:pPr>
        <w:spacing w:after="0" w:line="240" w:lineRule="auto"/>
        <w:ind w:left="1134"/>
        <w:contextualSpacing/>
        <w:rPr>
          <w:rFonts w:ascii="Arial" w:eastAsiaTheme="minorEastAsia" w:hAnsi="Arial" w:cs="Arial"/>
          <w:lang w:val="en-US"/>
        </w:rPr>
      </w:pPr>
    </w:p>
    <w:p w:rsidR="00707E03" w:rsidRDefault="00707E03" w:rsidP="00707E03">
      <w:pPr>
        <w:spacing w:after="0" w:line="240" w:lineRule="auto"/>
        <w:rPr>
          <w:rFonts w:ascii="Arial" w:eastAsiaTheme="minorEastAsia" w:hAnsi="Arial" w:cs="Arial"/>
          <w:b/>
          <w:lang w:val="en-US"/>
        </w:rPr>
      </w:pPr>
    </w:p>
    <w:p w:rsidR="00707E03" w:rsidRPr="00B00ECD" w:rsidRDefault="00707E03" w:rsidP="00707E03">
      <w:pPr>
        <w:spacing w:after="0" w:line="240" w:lineRule="auto"/>
        <w:rPr>
          <w:rFonts w:ascii="Arial" w:eastAsiaTheme="minorEastAsia" w:hAnsi="Arial" w:cs="Arial"/>
          <w:b/>
          <w:lang w:val="en-US"/>
        </w:rPr>
      </w:pPr>
      <w:r w:rsidRPr="00B00ECD">
        <w:rPr>
          <w:rFonts w:ascii="Arial" w:eastAsiaTheme="minorEastAsia" w:hAnsi="Arial" w:cs="Arial"/>
          <w:b/>
          <w:lang w:val="en-US"/>
        </w:rPr>
        <w:t xml:space="preserve">FACILITIES </w:t>
      </w:r>
      <w:proofErr w:type="gramStart"/>
      <w:r w:rsidR="0080421C" w:rsidRPr="00B00ECD">
        <w:rPr>
          <w:rFonts w:ascii="Arial" w:eastAsiaTheme="minorEastAsia" w:hAnsi="Arial" w:cs="Arial"/>
          <w:b/>
          <w:lang w:val="en-US"/>
        </w:rPr>
        <w:t>MAINTENANCE</w:t>
      </w:r>
      <w:r w:rsidR="0080421C">
        <w:rPr>
          <w:rFonts w:ascii="Arial" w:eastAsiaTheme="minorEastAsia" w:hAnsi="Arial" w:cs="Arial"/>
          <w:b/>
          <w:lang w:val="en-US"/>
        </w:rPr>
        <w:t xml:space="preserve">  AND</w:t>
      </w:r>
      <w:proofErr w:type="gramEnd"/>
      <w:r>
        <w:rPr>
          <w:rFonts w:ascii="Arial" w:eastAsiaTheme="minorEastAsia" w:hAnsi="Arial" w:cs="Arial"/>
          <w:b/>
          <w:lang w:val="en-US"/>
        </w:rPr>
        <w:t xml:space="preserve"> REPAIRS</w:t>
      </w:r>
    </w:p>
    <w:p w:rsidR="00707E03" w:rsidRPr="00B00ECD" w:rsidRDefault="00707E03" w:rsidP="00707E03">
      <w:pPr>
        <w:numPr>
          <w:ilvl w:val="0"/>
          <w:numId w:val="1"/>
        </w:numPr>
        <w:spacing w:after="0" w:line="240" w:lineRule="auto"/>
        <w:contextualSpacing/>
        <w:rPr>
          <w:rFonts w:ascii="Arial" w:eastAsiaTheme="minorEastAsia" w:hAnsi="Arial" w:cs="Arial"/>
          <w:lang w:val="en-US"/>
        </w:rPr>
      </w:pPr>
      <w:r>
        <w:rPr>
          <w:rFonts w:ascii="Arial" w:eastAsiaTheme="minorEastAsia" w:hAnsi="Arial" w:cs="Arial"/>
          <w:lang w:val="en-US"/>
        </w:rPr>
        <w:t>Using Property Prefect t</w:t>
      </w:r>
      <w:r w:rsidRPr="00B00ECD">
        <w:rPr>
          <w:rFonts w:ascii="Arial" w:eastAsiaTheme="minorEastAsia" w:hAnsi="Arial" w:cs="Arial"/>
          <w:lang w:val="en-US"/>
        </w:rPr>
        <w:t xml:space="preserve">o provide a first fix response for emergency repairs and ensuring that all such faults are </w:t>
      </w:r>
      <w:r>
        <w:rPr>
          <w:rFonts w:ascii="Arial" w:eastAsiaTheme="minorEastAsia" w:hAnsi="Arial" w:cs="Arial"/>
          <w:lang w:val="en-US"/>
        </w:rPr>
        <w:t xml:space="preserve">updated and </w:t>
      </w:r>
      <w:r w:rsidRPr="00B00ECD">
        <w:rPr>
          <w:rFonts w:ascii="Arial" w:eastAsiaTheme="minorEastAsia" w:hAnsi="Arial" w:cs="Arial"/>
          <w:lang w:val="en-US"/>
        </w:rPr>
        <w:t>reported to the correct line management in a timely manner.</w:t>
      </w:r>
    </w:p>
    <w:p w:rsidR="00707E03" w:rsidRDefault="00707E03" w:rsidP="00707E03">
      <w:pPr>
        <w:spacing w:after="0" w:line="240" w:lineRule="auto"/>
        <w:ind w:left="720"/>
        <w:contextualSpacing/>
        <w:rPr>
          <w:rFonts w:ascii="Arial" w:eastAsiaTheme="minorEastAsia" w:hAnsi="Arial" w:cs="Arial"/>
          <w:lang w:val="en-US"/>
        </w:rPr>
      </w:pPr>
    </w:p>
    <w:p w:rsidR="00707E03" w:rsidRPr="00B00ECD" w:rsidRDefault="00707E03" w:rsidP="00707E03">
      <w:pPr>
        <w:numPr>
          <w:ilvl w:val="0"/>
          <w:numId w:val="1"/>
        </w:numPr>
        <w:spacing w:after="0" w:line="240" w:lineRule="auto"/>
        <w:contextualSpacing/>
        <w:rPr>
          <w:rFonts w:ascii="Arial" w:eastAsiaTheme="minorEastAsia" w:hAnsi="Arial" w:cs="Arial"/>
          <w:lang w:val="en-US"/>
        </w:rPr>
      </w:pPr>
      <w:r>
        <w:rPr>
          <w:rFonts w:ascii="Arial" w:eastAsiaTheme="minorEastAsia" w:hAnsi="Arial" w:cs="Arial"/>
          <w:lang w:val="en-US"/>
        </w:rPr>
        <w:t>Carry out works to m</w:t>
      </w:r>
      <w:r w:rsidRPr="00B00ECD">
        <w:rPr>
          <w:rFonts w:ascii="Arial" w:eastAsiaTheme="minorEastAsia" w:hAnsi="Arial" w:cs="Arial"/>
          <w:lang w:val="en-US"/>
        </w:rPr>
        <w:t>aintain and develop the facilities and premises to meet the educational and community requirements of the school, ensuring they are well maintained, attractive in appearance and provide a safe and healthy environment for staff, students and visitors.</w:t>
      </w:r>
    </w:p>
    <w:p w:rsidR="00707E03" w:rsidRPr="00B00ECD" w:rsidRDefault="00707E03" w:rsidP="00707E03">
      <w:pPr>
        <w:spacing w:after="0" w:line="240" w:lineRule="auto"/>
        <w:rPr>
          <w:rFonts w:ascii="Arial" w:eastAsiaTheme="minorEastAsia" w:hAnsi="Arial" w:cs="Arial"/>
          <w:lang w:val="en-US"/>
        </w:rPr>
      </w:pPr>
    </w:p>
    <w:p w:rsidR="00707E03" w:rsidRPr="00F65787" w:rsidRDefault="00707E03" w:rsidP="00707E03">
      <w:pPr>
        <w:numPr>
          <w:ilvl w:val="0"/>
          <w:numId w:val="6"/>
        </w:numPr>
        <w:spacing w:after="0" w:line="240" w:lineRule="auto"/>
        <w:contextualSpacing/>
        <w:rPr>
          <w:rFonts w:ascii="Arial" w:eastAsiaTheme="minorEastAsia" w:hAnsi="Arial" w:cs="Arial"/>
          <w:lang w:val="en-US"/>
        </w:rPr>
      </w:pPr>
      <w:r w:rsidRPr="00B00ECD">
        <w:rPr>
          <w:rFonts w:ascii="Arial" w:eastAsiaTheme="minorEastAsia" w:hAnsi="Arial" w:cs="Arial"/>
          <w:lang w:val="en-US"/>
        </w:rPr>
        <w:t>Ensure the school and facilities support and enhance excellent teaching and learning ex</w:t>
      </w:r>
      <w:r>
        <w:rPr>
          <w:rFonts w:ascii="Arial" w:eastAsiaTheme="minorEastAsia" w:hAnsi="Arial" w:cs="Arial"/>
          <w:lang w:val="en-US"/>
        </w:rPr>
        <w:t xml:space="preserve">perience for staff and students by </w:t>
      </w:r>
      <w:r w:rsidRPr="00F65787">
        <w:rPr>
          <w:rFonts w:ascii="Arial" w:hAnsi="Arial" w:cs="Arial"/>
        </w:rPr>
        <w:t>assist</w:t>
      </w:r>
      <w:r>
        <w:rPr>
          <w:rFonts w:ascii="Arial" w:hAnsi="Arial" w:cs="Arial"/>
        </w:rPr>
        <w:t>ing</w:t>
      </w:r>
      <w:r w:rsidRPr="00F65787">
        <w:rPr>
          <w:rFonts w:ascii="Arial" w:hAnsi="Arial" w:cs="Arial"/>
        </w:rPr>
        <w:t xml:space="preserve"> in carrying out a rolling programme of redecoration/refurbishment</w:t>
      </w:r>
      <w:r>
        <w:rPr>
          <w:rFonts w:ascii="Arial" w:hAnsi="Arial" w:cs="Arial"/>
        </w:rPr>
        <w:t>.</w:t>
      </w:r>
    </w:p>
    <w:p w:rsidR="00707E03" w:rsidRPr="00B00ECD" w:rsidRDefault="00707E03" w:rsidP="00707E03">
      <w:pPr>
        <w:spacing w:after="0" w:line="240" w:lineRule="auto"/>
        <w:ind w:left="720"/>
        <w:contextualSpacing/>
        <w:rPr>
          <w:rFonts w:ascii="Arial" w:eastAsiaTheme="minorEastAsia" w:hAnsi="Arial" w:cs="Arial"/>
          <w:lang w:val="en-US"/>
        </w:rPr>
      </w:pPr>
    </w:p>
    <w:p w:rsidR="00707E03" w:rsidRPr="00B00ECD" w:rsidRDefault="00707E03" w:rsidP="00707E03">
      <w:pPr>
        <w:numPr>
          <w:ilvl w:val="0"/>
          <w:numId w:val="1"/>
        </w:numPr>
        <w:spacing w:after="0" w:line="240" w:lineRule="auto"/>
        <w:contextualSpacing/>
        <w:rPr>
          <w:rFonts w:ascii="Arial" w:eastAsiaTheme="minorEastAsia" w:hAnsi="Arial" w:cs="Arial"/>
          <w:lang w:val="en-US"/>
        </w:rPr>
      </w:pPr>
      <w:r w:rsidRPr="00B00ECD">
        <w:rPr>
          <w:rFonts w:ascii="Arial" w:eastAsiaTheme="minorEastAsia" w:hAnsi="Arial" w:cs="Arial"/>
          <w:lang w:val="en-US"/>
        </w:rPr>
        <w:t>Ensure compliance with best practice and statutory requirements in the area of Health and safety.</w:t>
      </w:r>
    </w:p>
    <w:p w:rsidR="00707E03" w:rsidRPr="00B00ECD" w:rsidRDefault="00707E03" w:rsidP="00707E03">
      <w:pPr>
        <w:spacing w:after="0" w:line="240" w:lineRule="auto"/>
        <w:ind w:left="720"/>
        <w:contextualSpacing/>
        <w:rPr>
          <w:rFonts w:ascii="Arial" w:eastAsiaTheme="minorEastAsia" w:hAnsi="Arial" w:cs="Arial"/>
          <w:lang w:val="en-US"/>
        </w:rPr>
      </w:pPr>
    </w:p>
    <w:p w:rsidR="00707E03" w:rsidRPr="00B00ECD" w:rsidRDefault="00707E03" w:rsidP="00707E03">
      <w:pPr>
        <w:numPr>
          <w:ilvl w:val="0"/>
          <w:numId w:val="1"/>
        </w:numPr>
        <w:spacing w:after="0" w:line="240" w:lineRule="auto"/>
        <w:contextualSpacing/>
        <w:rPr>
          <w:rFonts w:ascii="Arial" w:eastAsiaTheme="minorEastAsia" w:hAnsi="Arial" w:cs="Arial"/>
          <w:lang w:val="en-US"/>
        </w:rPr>
      </w:pPr>
      <w:r w:rsidRPr="00B00ECD">
        <w:rPr>
          <w:rFonts w:ascii="Arial" w:eastAsiaTheme="minorEastAsia" w:hAnsi="Arial" w:cs="Arial"/>
          <w:lang w:val="en-US"/>
        </w:rPr>
        <w:t xml:space="preserve">Ensure that an appropriate </w:t>
      </w:r>
      <w:r w:rsidRPr="00421707">
        <w:rPr>
          <w:rFonts w:ascii="Arial" w:eastAsiaTheme="minorEastAsia" w:hAnsi="Arial" w:cs="Arial"/>
        </w:rPr>
        <w:t>programme</w:t>
      </w:r>
      <w:r w:rsidRPr="00B00ECD">
        <w:rPr>
          <w:rFonts w:ascii="Arial" w:eastAsiaTheme="minorEastAsia" w:hAnsi="Arial" w:cs="Arial"/>
          <w:lang w:val="en-US"/>
        </w:rPr>
        <w:t xml:space="preserve"> of repair and maintenance for property and grounds is followed and all records are updated as and when required.</w:t>
      </w:r>
    </w:p>
    <w:p w:rsidR="00707E03" w:rsidRPr="00B00ECD" w:rsidRDefault="00707E03" w:rsidP="00707E03">
      <w:pPr>
        <w:spacing w:after="0" w:line="240" w:lineRule="auto"/>
        <w:ind w:left="720"/>
        <w:contextualSpacing/>
        <w:rPr>
          <w:rFonts w:ascii="Arial" w:eastAsiaTheme="minorEastAsia" w:hAnsi="Arial" w:cs="Arial"/>
          <w:lang w:val="en-US"/>
        </w:rPr>
      </w:pPr>
    </w:p>
    <w:p w:rsidR="00707E03" w:rsidRPr="00B00ECD" w:rsidRDefault="00707E03" w:rsidP="00707E03">
      <w:pPr>
        <w:numPr>
          <w:ilvl w:val="0"/>
          <w:numId w:val="1"/>
        </w:numPr>
        <w:spacing w:after="0" w:line="240" w:lineRule="auto"/>
        <w:contextualSpacing/>
        <w:rPr>
          <w:rFonts w:ascii="Arial" w:eastAsiaTheme="minorEastAsia" w:hAnsi="Arial" w:cs="Arial"/>
          <w:lang w:val="en-US"/>
        </w:rPr>
      </w:pPr>
      <w:r w:rsidRPr="00B00ECD">
        <w:rPr>
          <w:rFonts w:ascii="Arial" w:eastAsiaTheme="minorEastAsia" w:hAnsi="Arial" w:cs="Arial"/>
          <w:lang w:val="en-US"/>
        </w:rPr>
        <w:t>Routine building inspections of the school and recording daily maintenance and Health and Safety compliance checks</w:t>
      </w:r>
      <w:r>
        <w:rPr>
          <w:rFonts w:ascii="Arial" w:eastAsiaTheme="minorEastAsia" w:hAnsi="Arial" w:cs="Arial"/>
          <w:lang w:val="en-US"/>
        </w:rPr>
        <w:t>.</w:t>
      </w:r>
    </w:p>
    <w:p w:rsidR="00707E03" w:rsidRDefault="00707E03" w:rsidP="00707E03">
      <w:pPr>
        <w:spacing w:after="0" w:line="240" w:lineRule="auto"/>
        <w:ind w:left="720"/>
        <w:contextualSpacing/>
        <w:rPr>
          <w:rFonts w:ascii="Arial" w:eastAsiaTheme="minorEastAsia" w:hAnsi="Arial" w:cs="Arial"/>
          <w:lang w:val="en-US"/>
        </w:rPr>
      </w:pPr>
    </w:p>
    <w:p w:rsidR="00707E03" w:rsidRPr="00B00ECD" w:rsidRDefault="00707E03" w:rsidP="00707E03">
      <w:pPr>
        <w:spacing w:after="0" w:line="240" w:lineRule="auto"/>
        <w:ind w:left="720"/>
        <w:contextualSpacing/>
        <w:rPr>
          <w:rFonts w:ascii="Arial" w:eastAsiaTheme="minorEastAsia" w:hAnsi="Arial" w:cs="Arial"/>
          <w:lang w:val="en-US"/>
        </w:rPr>
      </w:pPr>
    </w:p>
    <w:p w:rsidR="00707E03" w:rsidRPr="00B00ECD" w:rsidRDefault="00707E03" w:rsidP="00707E03">
      <w:pPr>
        <w:spacing w:after="0" w:line="240" w:lineRule="auto"/>
        <w:ind w:left="720" w:hanging="720"/>
        <w:contextualSpacing/>
        <w:rPr>
          <w:rFonts w:ascii="Arial" w:eastAsiaTheme="minorEastAsia" w:hAnsi="Arial" w:cs="Arial"/>
          <w:b/>
          <w:lang w:val="en-US"/>
        </w:rPr>
      </w:pPr>
      <w:r w:rsidRPr="00B00ECD">
        <w:rPr>
          <w:rFonts w:ascii="Arial" w:eastAsiaTheme="minorEastAsia" w:hAnsi="Arial" w:cs="Arial"/>
          <w:b/>
          <w:lang w:val="en-US"/>
        </w:rPr>
        <w:t xml:space="preserve">LEADERSHIP </w:t>
      </w:r>
    </w:p>
    <w:p w:rsidR="00707E03" w:rsidRDefault="00707E03" w:rsidP="00707E03">
      <w:pPr>
        <w:numPr>
          <w:ilvl w:val="0"/>
          <w:numId w:val="1"/>
        </w:numPr>
        <w:spacing w:after="0" w:line="240" w:lineRule="auto"/>
        <w:ind w:left="709" w:hanging="425"/>
        <w:contextualSpacing/>
        <w:rPr>
          <w:rFonts w:ascii="Arial" w:eastAsiaTheme="minorEastAsia" w:hAnsi="Arial" w:cs="Arial"/>
          <w:lang w:val="en-US"/>
        </w:rPr>
      </w:pPr>
      <w:r w:rsidRPr="00B00ECD">
        <w:rPr>
          <w:rFonts w:ascii="Arial" w:eastAsiaTheme="minorEastAsia" w:hAnsi="Arial" w:cs="Arial"/>
          <w:lang w:val="en-US"/>
        </w:rPr>
        <w:t xml:space="preserve">To </w:t>
      </w:r>
      <w:r w:rsidRPr="00421707">
        <w:rPr>
          <w:rFonts w:ascii="Arial" w:eastAsiaTheme="minorEastAsia" w:hAnsi="Arial" w:cs="Arial"/>
        </w:rPr>
        <w:t>deputise</w:t>
      </w:r>
      <w:r>
        <w:rPr>
          <w:rFonts w:ascii="Arial" w:eastAsiaTheme="minorEastAsia" w:hAnsi="Arial" w:cs="Arial"/>
          <w:lang w:val="en-US"/>
        </w:rPr>
        <w:t xml:space="preserve"> for the Facilities and Contracts Manager in their absence or as directed.</w:t>
      </w:r>
    </w:p>
    <w:p w:rsidR="00707E03" w:rsidRDefault="00707E03" w:rsidP="00707E03">
      <w:pPr>
        <w:spacing w:after="0" w:line="240" w:lineRule="auto"/>
        <w:ind w:left="709"/>
        <w:contextualSpacing/>
        <w:rPr>
          <w:rFonts w:ascii="Arial" w:eastAsiaTheme="minorEastAsia" w:hAnsi="Arial" w:cs="Arial"/>
          <w:lang w:val="en-US"/>
        </w:rPr>
      </w:pPr>
    </w:p>
    <w:p w:rsidR="00707E03" w:rsidRDefault="00707E03" w:rsidP="00707E03">
      <w:pPr>
        <w:pStyle w:val="ListParagraph"/>
        <w:numPr>
          <w:ilvl w:val="0"/>
          <w:numId w:val="1"/>
        </w:numPr>
        <w:ind w:hanging="502"/>
        <w:rPr>
          <w:rFonts w:eastAsiaTheme="minorEastAsia" w:cs="Arial"/>
          <w:lang w:val="en-US"/>
        </w:rPr>
      </w:pPr>
      <w:r w:rsidRPr="007B3D00">
        <w:rPr>
          <w:rFonts w:eastAsiaTheme="minorEastAsia" w:cs="Arial"/>
          <w:lang w:val="en-US"/>
        </w:rPr>
        <w:t>Supporting and assisting the Facilities Assistants in</w:t>
      </w:r>
      <w:r>
        <w:rPr>
          <w:rFonts w:eastAsiaTheme="minorEastAsia" w:cs="Arial"/>
          <w:lang w:val="en-US"/>
        </w:rPr>
        <w:t xml:space="preserve"> their roles as required and providing cover during periods of absence.</w:t>
      </w:r>
    </w:p>
    <w:p w:rsidR="00707E03" w:rsidRPr="00B00ECD" w:rsidRDefault="00707E03" w:rsidP="00707E03">
      <w:pPr>
        <w:spacing w:after="0" w:line="240" w:lineRule="auto"/>
        <w:ind w:left="567" w:hanging="567"/>
        <w:rPr>
          <w:rFonts w:ascii="Arial" w:eastAsiaTheme="minorEastAsia" w:hAnsi="Arial" w:cs="Arial"/>
          <w:lang w:val="en-US"/>
        </w:rPr>
      </w:pPr>
    </w:p>
    <w:p w:rsidR="00707E03" w:rsidRPr="00B00ECD" w:rsidRDefault="00707E03" w:rsidP="00707E03">
      <w:pPr>
        <w:spacing w:after="0" w:line="240" w:lineRule="auto"/>
        <w:rPr>
          <w:rFonts w:ascii="Arial" w:eastAsiaTheme="minorEastAsia" w:hAnsi="Arial" w:cs="Arial"/>
          <w:lang w:val="en-US"/>
        </w:rPr>
      </w:pPr>
    </w:p>
    <w:p w:rsidR="00707E03" w:rsidRPr="00B00ECD" w:rsidRDefault="00707E03" w:rsidP="00707E03">
      <w:pPr>
        <w:spacing w:after="0" w:line="240" w:lineRule="auto"/>
        <w:rPr>
          <w:rFonts w:ascii="Arial" w:eastAsiaTheme="minorEastAsia" w:hAnsi="Arial" w:cs="Arial"/>
          <w:b/>
          <w:lang w:val="en-US"/>
        </w:rPr>
      </w:pPr>
      <w:r w:rsidRPr="00B00ECD">
        <w:rPr>
          <w:rFonts w:ascii="Arial" w:eastAsiaTheme="minorEastAsia" w:hAnsi="Arial" w:cs="Arial"/>
          <w:b/>
          <w:lang w:val="en-US"/>
        </w:rPr>
        <w:t xml:space="preserve">HEALTH </w:t>
      </w:r>
      <w:r w:rsidRPr="00B00ECD">
        <w:rPr>
          <w:rFonts w:ascii="Arial" w:eastAsiaTheme="minorEastAsia" w:hAnsi="Arial" w:cs="Arial"/>
          <w:b/>
        </w:rPr>
        <w:t>AND</w:t>
      </w:r>
      <w:r w:rsidRPr="00B00ECD">
        <w:rPr>
          <w:rFonts w:ascii="Arial" w:eastAsiaTheme="minorEastAsia" w:hAnsi="Arial" w:cs="Arial"/>
          <w:b/>
          <w:lang w:val="en-US"/>
        </w:rPr>
        <w:t xml:space="preserve"> </w:t>
      </w:r>
      <w:r w:rsidRPr="00B00ECD">
        <w:rPr>
          <w:rFonts w:ascii="Arial" w:eastAsiaTheme="minorEastAsia" w:hAnsi="Arial" w:cs="Arial"/>
          <w:b/>
        </w:rPr>
        <w:t>SAFETY</w:t>
      </w:r>
      <w:r w:rsidRPr="00B00ECD">
        <w:rPr>
          <w:rFonts w:ascii="Arial" w:eastAsiaTheme="minorEastAsia" w:hAnsi="Arial" w:cs="Arial"/>
          <w:b/>
          <w:lang w:val="en-US"/>
        </w:rPr>
        <w:t xml:space="preserve"> </w:t>
      </w:r>
    </w:p>
    <w:p w:rsidR="00707E03" w:rsidRPr="007B3D00" w:rsidRDefault="00707E03" w:rsidP="00707E03">
      <w:pPr>
        <w:numPr>
          <w:ilvl w:val="0"/>
          <w:numId w:val="1"/>
        </w:numPr>
        <w:spacing w:after="0" w:line="240" w:lineRule="auto"/>
        <w:contextualSpacing/>
        <w:rPr>
          <w:rFonts w:ascii="Arial" w:eastAsiaTheme="minorEastAsia" w:hAnsi="Arial" w:cs="Arial"/>
          <w:b/>
          <w:lang w:val="en-US"/>
        </w:rPr>
      </w:pPr>
      <w:r>
        <w:rPr>
          <w:rFonts w:ascii="Arial" w:eastAsiaTheme="minorEastAsia" w:hAnsi="Arial" w:cs="Arial"/>
          <w:lang w:val="en-US"/>
        </w:rPr>
        <w:t>T</w:t>
      </w:r>
      <w:r w:rsidRPr="00B00ECD">
        <w:rPr>
          <w:rFonts w:ascii="Arial" w:eastAsiaTheme="minorEastAsia" w:hAnsi="Arial" w:cs="Arial"/>
          <w:lang w:val="en-US"/>
        </w:rPr>
        <w:t>o ensure that all practices and procedures are conducted in a way that meets all the relevant requirements for the wellbeing of others</w:t>
      </w:r>
      <w:r>
        <w:rPr>
          <w:rFonts w:ascii="Arial" w:eastAsiaTheme="minorEastAsia" w:hAnsi="Arial" w:cs="Arial"/>
          <w:lang w:val="en-US"/>
        </w:rPr>
        <w:t>.</w:t>
      </w:r>
    </w:p>
    <w:p w:rsidR="00707E03" w:rsidRPr="00B00ECD" w:rsidRDefault="00707E03" w:rsidP="00707E03">
      <w:pPr>
        <w:spacing w:after="0" w:line="240" w:lineRule="auto"/>
        <w:ind w:left="720"/>
        <w:contextualSpacing/>
        <w:rPr>
          <w:rFonts w:ascii="Arial" w:eastAsiaTheme="minorEastAsia" w:hAnsi="Arial" w:cs="Arial"/>
          <w:b/>
          <w:lang w:val="en-US"/>
        </w:rPr>
      </w:pPr>
      <w:r w:rsidRPr="00B00ECD">
        <w:rPr>
          <w:rFonts w:ascii="Arial" w:eastAsiaTheme="minorEastAsia" w:hAnsi="Arial" w:cs="Arial"/>
          <w:b/>
          <w:lang w:val="en-US"/>
        </w:rPr>
        <w:t xml:space="preserve"> </w:t>
      </w:r>
    </w:p>
    <w:p w:rsidR="00707E03" w:rsidRPr="00B00ECD" w:rsidRDefault="00707E03" w:rsidP="00707E03">
      <w:pPr>
        <w:spacing w:after="0" w:line="240" w:lineRule="auto"/>
        <w:ind w:left="720"/>
        <w:contextualSpacing/>
        <w:rPr>
          <w:rFonts w:ascii="Arial" w:eastAsiaTheme="minorEastAsia" w:hAnsi="Arial" w:cs="Arial"/>
          <w:lang w:val="en-US"/>
        </w:rPr>
      </w:pPr>
    </w:p>
    <w:p w:rsidR="00707E03" w:rsidRPr="00B00ECD" w:rsidRDefault="00707E03" w:rsidP="00707E03">
      <w:pPr>
        <w:spacing w:after="0" w:line="240" w:lineRule="auto"/>
        <w:rPr>
          <w:rFonts w:ascii="Arial" w:eastAsiaTheme="minorEastAsia" w:hAnsi="Arial" w:cs="Arial"/>
          <w:b/>
          <w:lang w:val="en-US"/>
        </w:rPr>
      </w:pPr>
      <w:r w:rsidRPr="00B00ECD">
        <w:rPr>
          <w:rFonts w:ascii="Arial" w:eastAsiaTheme="minorEastAsia" w:hAnsi="Arial" w:cs="Arial"/>
          <w:b/>
          <w:lang w:val="en-US"/>
        </w:rPr>
        <w:t>ASSET MANAGEMENT &amp; PROCUREMENT</w:t>
      </w:r>
    </w:p>
    <w:p w:rsidR="00707E03" w:rsidRPr="00B00ECD" w:rsidRDefault="00707E03" w:rsidP="00707E03">
      <w:pPr>
        <w:numPr>
          <w:ilvl w:val="0"/>
          <w:numId w:val="5"/>
        </w:numPr>
        <w:spacing w:after="0" w:line="240" w:lineRule="auto"/>
        <w:contextualSpacing/>
        <w:rPr>
          <w:rFonts w:ascii="Arial" w:eastAsiaTheme="minorEastAsia" w:hAnsi="Arial" w:cs="Arial"/>
          <w:lang w:val="en-US"/>
        </w:rPr>
      </w:pPr>
      <w:r w:rsidRPr="00B00ECD">
        <w:rPr>
          <w:rFonts w:ascii="Arial" w:eastAsiaTheme="minorEastAsia" w:hAnsi="Arial" w:cs="Arial"/>
          <w:lang w:val="en-US"/>
        </w:rPr>
        <w:t xml:space="preserve">To </w:t>
      </w:r>
      <w:r>
        <w:rPr>
          <w:rFonts w:ascii="Arial" w:eastAsiaTheme="minorEastAsia" w:hAnsi="Arial" w:cs="Arial"/>
          <w:lang w:val="en-US"/>
        </w:rPr>
        <w:t>assist in</w:t>
      </w:r>
      <w:r w:rsidRPr="00B00ECD">
        <w:rPr>
          <w:rFonts w:ascii="Arial" w:eastAsiaTheme="minorEastAsia" w:hAnsi="Arial" w:cs="Arial"/>
          <w:lang w:val="en-US"/>
        </w:rPr>
        <w:t xml:space="preserve"> the compilation and maintenance of the school’s asset register and make recommendations to the </w:t>
      </w:r>
      <w:r>
        <w:rPr>
          <w:rFonts w:ascii="Arial" w:eastAsiaTheme="minorEastAsia" w:hAnsi="Arial" w:cs="Arial"/>
          <w:lang w:val="en-US"/>
        </w:rPr>
        <w:t>Facilities and Contracts</w:t>
      </w:r>
      <w:r w:rsidRPr="00B00ECD">
        <w:rPr>
          <w:rFonts w:ascii="Arial" w:eastAsiaTheme="minorEastAsia" w:hAnsi="Arial" w:cs="Arial"/>
          <w:lang w:val="en-US"/>
        </w:rPr>
        <w:t xml:space="preserve"> Manager regarding asset replacement.</w:t>
      </w:r>
    </w:p>
    <w:p w:rsidR="00707E03" w:rsidRPr="00B00ECD" w:rsidRDefault="00707E03" w:rsidP="00707E03">
      <w:pPr>
        <w:spacing w:after="0" w:line="240" w:lineRule="auto"/>
        <w:ind w:left="720"/>
        <w:contextualSpacing/>
        <w:rPr>
          <w:rFonts w:ascii="Arial" w:eastAsiaTheme="minorEastAsia" w:hAnsi="Arial" w:cs="Arial"/>
          <w:lang w:val="en-US"/>
        </w:rPr>
      </w:pPr>
    </w:p>
    <w:p w:rsidR="00707E03" w:rsidRPr="001D1B63" w:rsidRDefault="00707E03" w:rsidP="00707E03">
      <w:pPr>
        <w:numPr>
          <w:ilvl w:val="0"/>
          <w:numId w:val="5"/>
        </w:numPr>
        <w:spacing w:after="0" w:line="240" w:lineRule="auto"/>
        <w:contextualSpacing/>
        <w:rPr>
          <w:rFonts w:ascii="Arial" w:eastAsiaTheme="minorEastAsia" w:hAnsi="Arial" w:cs="Arial"/>
          <w:lang w:val="en-US"/>
        </w:rPr>
      </w:pPr>
      <w:r w:rsidRPr="001D1B63">
        <w:rPr>
          <w:rFonts w:ascii="Arial" w:eastAsiaTheme="minorEastAsia" w:hAnsi="Arial" w:cs="Arial"/>
          <w:lang w:val="en-US"/>
        </w:rPr>
        <w:t xml:space="preserve">To assist in ensuring that all assets are disposals are recorded </w:t>
      </w:r>
      <w:r w:rsidR="0080421C">
        <w:rPr>
          <w:rFonts w:ascii="Arial" w:eastAsiaTheme="minorEastAsia" w:hAnsi="Arial" w:cs="Arial"/>
          <w:lang w:val="en-US"/>
        </w:rPr>
        <w:t xml:space="preserve">correctly and have been </w:t>
      </w:r>
      <w:proofErr w:type="spellStart"/>
      <w:r w:rsidR="0080421C">
        <w:rPr>
          <w:rFonts w:ascii="Arial" w:eastAsiaTheme="minorEastAsia" w:hAnsi="Arial" w:cs="Arial"/>
          <w:lang w:val="en-US"/>
        </w:rPr>
        <w:t>authoris</w:t>
      </w:r>
      <w:r w:rsidRPr="001D1B63">
        <w:rPr>
          <w:rFonts w:ascii="Arial" w:eastAsiaTheme="minorEastAsia" w:hAnsi="Arial" w:cs="Arial"/>
          <w:lang w:val="en-US"/>
        </w:rPr>
        <w:t>ed</w:t>
      </w:r>
      <w:proofErr w:type="spellEnd"/>
      <w:r w:rsidRPr="001D1B63">
        <w:rPr>
          <w:rFonts w:ascii="Arial" w:eastAsiaTheme="minorEastAsia" w:hAnsi="Arial" w:cs="Arial"/>
          <w:lang w:val="en-US"/>
        </w:rPr>
        <w:t>.</w:t>
      </w:r>
    </w:p>
    <w:p w:rsidR="00707E03" w:rsidRPr="001D1B63" w:rsidRDefault="00707E03" w:rsidP="00707E03">
      <w:pPr>
        <w:spacing w:after="0" w:line="240" w:lineRule="auto"/>
        <w:ind w:left="720"/>
        <w:contextualSpacing/>
        <w:rPr>
          <w:rFonts w:ascii="Arial" w:eastAsiaTheme="minorEastAsia" w:hAnsi="Arial" w:cs="Arial"/>
          <w:lang w:val="en-US"/>
        </w:rPr>
      </w:pPr>
    </w:p>
    <w:p w:rsidR="0080421C" w:rsidRDefault="0080421C" w:rsidP="00707E03">
      <w:pPr>
        <w:numPr>
          <w:ilvl w:val="0"/>
          <w:numId w:val="5"/>
        </w:numPr>
        <w:spacing w:after="0" w:line="240" w:lineRule="auto"/>
        <w:contextualSpacing/>
        <w:rPr>
          <w:rFonts w:ascii="Arial" w:eastAsiaTheme="minorEastAsia" w:hAnsi="Arial" w:cs="Arial"/>
          <w:lang w:val="en-US"/>
        </w:rPr>
        <w:sectPr w:rsidR="0080421C">
          <w:pgSz w:w="11906" w:h="16838"/>
          <w:pgMar w:top="1440" w:right="1440" w:bottom="1440" w:left="1440" w:header="708" w:footer="708" w:gutter="0"/>
          <w:cols w:space="708"/>
          <w:docGrid w:linePitch="360"/>
        </w:sectPr>
      </w:pPr>
    </w:p>
    <w:p w:rsidR="00707E03" w:rsidRPr="001D1B63" w:rsidRDefault="00707E03" w:rsidP="00707E03">
      <w:pPr>
        <w:numPr>
          <w:ilvl w:val="0"/>
          <w:numId w:val="5"/>
        </w:numPr>
        <w:spacing w:after="0" w:line="240" w:lineRule="auto"/>
        <w:contextualSpacing/>
        <w:rPr>
          <w:rFonts w:ascii="Arial" w:eastAsiaTheme="minorEastAsia" w:hAnsi="Arial" w:cs="Arial"/>
          <w:lang w:val="en-US"/>
        </w:rPr>
      </w:pPr>
      <w:r w:rsidRPr="001D1B63">
        <w:rPr>
          <w:rFonts w:ascii="Arial" w:eastAsiaTheme="minorEastAsia" w:hAnsi="Arial" w:cs="Arial"/>
          <w:lang w:val="en-US"/>
        </w:rPr>
        <w:lastRenderedPageBreak/>
        <w:t>Assisting in the purchase, repair and maintenance of all furniture, equipment and fittings within the approved budget.</w:t>
      </w:r>
    </w:p>
    <w:p w:rsidR="00707E03" w:rsidRPr="001D1B63" w:rsidRDefault="00707E03" w:rsidP="00707E03">
      <w:pPr>
        <w:spacing w:after="0" w:line="240" w:lineRule="auto"/>
        <w:ind w:left="1440"/>
        <w:contextualSpacing/>
        <w:rPr>
          <w:rFonts w:ascii="Arial" w:eastAsiaTheme="minorEastAsia" w:hAnsi="Arial" w:cs="Arial"/>
          <w:lang w:val="en-US"/>
        </w:rPr>
      </w:pPr>
    </w:p>
    <w:p w:rsidR="00707E03" w:rsidRPr="001D1B63" w:rsidRDefault="00707E03" w:rsidP="00707E03">
      <w:pPr>
        <w:spacing w:after="0" w:line="240" w:lineRule="auto"/>
        <w:ind w:left="1440"/>
        <w:contextualSpacing/>
        <w:rPr>
          <w:rFonts w:ascii="Arial" w:eastAsiaTheme="minorEastAsia" w:hAnsi="Arial" w:cs="Arial"/>
          <w:lang w:val="en-US"/>
        </w:rPr>
      </w:pPr>
    </w:p>
    <w:p w:rsidR="00707E03" w:rsidRPr="001D1B63" w:rsidRDefault="00707E03" w:rsidP="00707E03">
      <w:pPr>
        <w:spacing w:after="0" w:line="240" w:lineRule="auto"/>
        <w:rPr>
          <w:rFonts w:ascii="Arial" w:eastAsiaTheme="minorEastAsia" w:hAnsi="Arial" w:cs="Arial"/>
          <w:b/>
          <w:lang w:val="en-US"/>
        </w:rPr>
      </w:pPr>
      <w:r w:rsidRPr="001D1B63">
        <w:rPr>
          <w:rFonts w:ascii="Arial" w:eastAsiaTheme="minorEastAsia" w:hAnsi="Arial" w:cs="Arial"/>
          <w:b/>
          <w:lang w:val="en-US"/>
        </w:rPr>
        <w:t>LETTINGS</w:t>
      </w:r>
    </w:p>
    <w:p w:rsidR="00707E03" w:rsidRPr="001D1B63" w:rsidRDefault="00707E03" w:rsidP="00707E03">
      <w:pPr>
        <w:numPr>
          <w:ilvl w:val="0"/>
          <w:numId w:val="1"/>
        </w:numPr>
        <w:spacing w:after="0" w:line="240" w:lineRule="auto"/>
        <w:contextualSpacing/>
        <w:rPr>
          <w:rFonts w:ascii="Arial" w:eastAsiaTheme="minorEastAsia" w:hAnsi="Arial" w:cs="Arial"/>
          <w:lang w:val="en-US"/>
        </w:rPr>
      </w:pPr>
      <w:r w:rsidRPr="001D1B63">
        <w:rPr>
          <w:rFonts w:ascii="Arial" w:eastAsiaTheme="minorEastAsia" w:hAnsi="Arial" w:cs="Arial"/>
          <w:lang w:val="en-US"/>
        </w:rPr>
        <w:t xml:space="preserve">Assisting with the letting of the school premises to outside </w:t>
      </w:r>
      <w:proofErr w:type="spellStart"/>
      <w:proofErr w:type="gramStart"/>
      <w:r w:rsidRPr="001D1B63">
        <w:rPr>
          <w:rFonts w:ascii="Arial" w:eastAsiaTheme="minorEastAsia" w:hAnsi="Arial" w:cs="Arial"/>
          <w:lang w:val="en-US"/>
        </w:rPr>
        <w:t>organisations</w:t>
      </w:r>
      <w:proofErr w:type="spellEnd"/>
      <w:r w:rsidRPr="001D1B63">
        <w:rPr>
          <w:rFonts w:ascii="Arial" w:eastAsiaTheme="minorEastAsia" w:hAnsi="Arial" w:cs="Arial"/>
          <w:lang w:val="en-US"/>
        </w:rPr>
        <w:t xml:space="preserve">  and</w:t>
      </w:r>
      <w:proofErr w:type="gramEnd"/>
      <w:r w:rsidRPr="001D1B63">
        <w:rPr>
          <w:rFonts w:ascii="Arial" w:eastAsiaTheme="minorEastAsia" w:hAnsi="Arial" w:cs="Arial"/>
          <w:lang w:val="en-US"/>
        </w:rPr>
        <w:t xml:space="preserve"> school staff and the development of facilities for out of school use.</w:t>
      </w:r>
    </w:p>
    <w:p w:rsidR="00707E03" w:rsidRPr="001D1B63" w:rsidRDefault="00707E03" w:rsidP="00707E03">
      <w:pPr>
        <w:spacing w:after="0" w:line="240" w:lineRule="auto"/>
        <w:ind w:left="720"/>
        <w:contextualSpacing/>
        <w:rPr>
          <w:rFonts w:ascii="Arial" w:eastAsiaTheme="minorEastAsia" w:hAnsi="Arial" w:cs="Arial"/>
          <w:lang w:val="en-US"/>
        </w:rPr>
      </w:pPr>
    </w:p>
    <w:p w:rsidR="00707E03" w:rsidRPr="001D1B63" w:rsidRDefault="00707E03" w:rsidP="00707E03">
      <w:pPr>
        <w:numPr>
          <w:ilvl w:val="0"/>
          <w:numId w:val="1"/>
        </w:numPr>
        <w:spacing w:after="0" w:line="240" w:lineRule="auto"/>
        <w:contextualSpacing/>
        <w:rPr>
          <w:rFonts w:ascii="Arial" w:eastAsiaTheme="minorEastAsia" w:hAnsi="Arial" w:cs="Arial"/>
          <w:lang w:val="en-US"/>
        </w:rPr>
      </w:pPr>
      <w:r w:rsidRPr="001D1B63">
        <w:rPr>
          <w:rFonts w:ascii="Arial" w:eastAsiaTheme="minorEastAsia" w:hAnsi="Arial" w:cs="Arial"/>
          <w:lang w:val="en-US"/>
        </w:rPr>
        <w:t>Ensuring proper provision of facilities and services required, and ensure compliance with all health, safety and insurance regulations.</w:t>
      </w:r>
    </w:p>
    <w:p w:rsidR="00707E03" w:rsidRPr="001D1B63" w:rsidRDefault="00707E03" w:rsidP="00707E03">
      <w:pPr>
        <w:pStyle w:val="ListParagraph"/>
        <w:rPr>
          <w:rFonts w:eastAsiaTheme="minorEastAsia" w:cs="Arial"/>
          <w:lang w:val="en-US"/>
        </w:rPr>
      </w:pPr>
    </w:p>
    <w:p w:rsidR="00707E03" w:rsidRPr="001D1B63" w:rsidRDefault="00707E03" w:rsidP="00707E03">
      <w:pPr>
        <w:spacing w:after="0" w:line="240" w:lineRule="auto"/>
        <w:ind w:left="720"/>
        <w:contextualSpacing/>
        <w:rPr>
          <w:rFonts w:ascii="Arial" w:eastAsiaTheme="minorEastAsia" w:hAnsi="Arial" w:cs="Arial"/>
          <w:lang w:val="en-US"/>
        </w:rPr>
      </w:pPr>
    </w:p>
    <w:p w:rsidR="00707E03" w:rsidRPr="001D1B63" w:rsidRDefault="00707E03" w:rsidP="00707E03">
      <w:pPr>
        <w:spacing w:after="0" w:line="240" w:lineRule="auto"/>
        <w:rPr>
          <w:rFonts w:ascii="Arial" w:eastAsiaTheme="minorEastAsia" w:hAnsi="Arial" w:cs="Arial"/>
          <w:b/>
          <w:lang w:val="en-US"/>
        </w:rPr>
      </w:pPr>
      <w:r w:rsidRPr="001D1B63">
        <w:rPr>
          <w:rFonts w:ascii="Arial" w:eastAsiaTheme="minorEastAsia" w:hAnsi="Arial" w:cs="Arial"/>
          <w:b/>
          <w:lang w:val="en-US"/>
        </w:rPr>
        <w:t xml:space="preserve">MANAGEMENT </w:t>
      </w:r>
      <w:r w:rsidRPr="001D1B63">
        <w:rPr>
          <w:rFonts w:ascii="Arial" w:eastAsiaTheme="minorEastAsia" w:hAnsi="Arial" w:cs="Arial"/>
          <w:b/>
        </w:rPr>
        <w:t>OF</w:t>
      </w:r>
      <w:r w:rsidRPr="001D1B63">
        <w:rPr>
          <w:rFonts w:ascii="Arial" w:eastAsiaTheme="minorEastAsia" w:hAnsi="Arial" w:cs="Arial"/>
          <w:b/>
          <w:lang w:val="en-US"/>
        </w:rPr>
        <w:t xml:space="preserve"> CONTRACTORS</w:t>
      </w:r>
    </w:p>
    <w:p w:rsidR="00707E03" w:rsidRPr="001D1B63" w:rsidRDefault="00707E03" w:rsidP="00707E03">
      <w:pPr>
        <w:numPr>
          <w:ilvl w:val="0"/>
          <w:numId w:val="4"/>
        </w:numPr>
        <w:spacing w:after="0" w:line="240" w:lineRule="auto"/>
        <w:contextualSpacing/>
        <w:rPr>
          <w:rFonts w:ascii="Arial" w:eastAsiaTheme="minorEastAsia" w:hAnsi="Arial" w:cs="Arial"/>
          <w:lang w:val="en-US"/>
        </w:rPr>
      </w:pPr>
      <w:r w:rsidRPr="001D1B63">
        <w:rPr>
          <w:rFonts w:ascii="Arial" w:eastAsiaTheme="minorEastAsia" w:hAnsi="Arial" w:cs="Arial"/>
          <w:lang w:val="en-US"/>
        </w:rPr>
        <w:t>To assist in arranging estimates for works and monitoring the work of onsite contractors.</w:t>
      </w:r>
    </w:p>
    <w:p w:rsidR="00707E03" w:rsidRPr="001D1B63" w:rsidRDefault="00707E03" w:rsidP="00707E03">
      <w:pPr>
        <w:spacing w:after="0" w:line="240" w:lineRule="auto"/>
        <w:ind w:left="720"/>
        <w:contextualSpacing/>
        <w:rPr>
          <w:rFonts w:ascii="Arial" w:eastAsiaTheme="minorEastAsia" w:hAnsi="Arial" w:cs="Arial"/>
          <w:lang w:val="en-US"/>
        </w:rPr>
      </w:pPr>
    </w:p>
    <w:p w:rsidR="00707E03" w:rsidRPr="001D1B63" w:rsidRDefault="00707E03" w:rsidP="00707E03">
      <w:pPr>
        <w:numPr>
          <w:ilvl w:val="0"/>
          <w:numId w:val="4"/>
        </w:numPr>
        <w:spacing w:after="0" w:line="240" w:lineRule="auto"/>
        <w:contextualSpacing/>
        <w:rPr>
          <w:rFonts w:ascii="Arial" w:eastAsiaTheme="minorEastAsia" w:hAnsi="Arial" w:cs="Arial"/>
          <w:lang w:val="en-US"/>
        </w:rPr>
      </w:pPr>
      <w:r w:rsidRPr="001D1B63">
        <w:rPr>
          <w:rFonts w:ascii="Arial" w:eastAsiaTheme="minorEastAsia" w:hAnsi="Arial" w:cs="Arial"/>
          <w:lang w:val="en-US"/>
        </w:rPr>
        <w:t xml:space="preserve">To assist in liaising with appropriate </w:t>
      </w:r>
      <w:proofErr w:type="spellStart"/>
      <w:r w:rsidRPr="001D1B63">
        <w:rPr>
          <w:rFonts w:ascii="Arial" w:eastAsiaTheme="minorEastAsia" w:hAnsi="Arial" w:cs="Arial"/>
          <w:lang w:val="en-US"/>
        </w:rPr>
        <w:t>organisations</w:t>
      </w:r>
      <w:proofErr w:type="spellEnd"/>
      <w:r w:rsidRPr="001D1B63">
        <w:rPr>
          <w:rFonts w:ascii="Arial" w:eastAsiaTheme="minorEastAsia" w:hAnsi="Arial" w:cs="Arial"/>
          <w:lang w:val="en-US"/>
        </w:rPr>
        <w:t xml:space="preserve"> and agencies in connection with planning and conducting minor and major works at the school and ensuring timely completion achieving the required standards, and improvements specified, and ensuring compliance with health and safety requirements.</w:t>
      </w:r>
    </w:p>
    <w:p w:rsidR="00707E03" w:rsidRPr="001D1B63" w:rsidRDefault="00707E03" w:rsidP="00707E03">
      <w:pPr>
        <w:spacing w:after="0" w:line="240" w:lineRule="auto"/>
        <w:rPr>
          <w:rFonts w:ascii="Arial" w:eastAsiaTheme="minorEastAsia" w:hAnsi="Arial" w:cs="Arial"/>
          <w:lang w:val="en-US"/>
        </w:rPr>
      </w:pPr>
    </w:p>
    <w:p w:rsidR="00707E03" w:rsidRPr="001D1B63" w:rsidRDefault="00707E03" w:rsidP="00707E03">
      <w:pPr>
        <w:numPr>
          <w:ilvl w:val="0"/>
          <w:numId w:val="4"/>
        </w:numPr>
        <w:spacing w:after="0" w:line="240" w:lineRule="auto"/>
        <w:contextualSpacing/>
        <w:rPr>
          <w:rFonts w:ascii="Arial" w:eastAsiaTheme="minorEastAsia" w:hAnsi="Arial" w:cs="Arial"/>
          <w:lang w:val="en-US"/>
        </w:rPr>
      </w:pPr>
      <w:r w:rsidRPr="001D1B63">
        <w:rPr>
          <w:rFonts w:ascii="Arial" w:eastAsiaTheme="minorEastAsia" w:hAnsi="Arial" w:cs="Arial"/>
          <w:lang w:val="en-US"/>
        </w:rPr>
        <w:t>To assist in managing and planning the most cost effective and efficient reporting systems for information concerning all premises – related matters, their maintenance, improvement and updating</w:t>
      </w:r>
    </w:p>
    <w:p w:rsidR="00707E03" w:rsidRDefault="00707E03" w:rsidP="00707E03">
      <w:pPr>
        <w:spacing w:after="0" w:line="240" w:lineRule="auto"/>
        <w:ind w:left="720"/>
        <w:contextualSpacing/>
        <w:rPr>
          <w:rFonts w:ascii="Arial" w:eastAsiaTheme="minorEastAsia" w:hAnsi="Arial" w:cs="Arial"/>
          <w:lang w:val="en-US"/>
        </w:rPr>
      </w:pPr>
    </w:p>
    <w:p w:rsidR="00707E03" w:rsidRPr="001D1B63" w:rsidRDefault="00707E03" w:rsidP="00707E03">
      <w:pPr>
        <w:spacing w:after="0" w:line="240" w:lineRule="auto"/>
        <w:ind w:left="360"/>
        <w:rPr>
          <w:rFonts w:ascii="Arial" w:eastAsiaTheme="minorEastAsia" w:hAnsi="Arial" w:cs="Arial"/>
          <w:lang w:val="en-US"/>
        </w:rPr>
      </w:pPr>
    </w:p>
    <w:p w:rsidR="00707E03" w:rsidRPr="001D1B63" w:rsidRDefault="00707E03" w:rsidP="0080421C">
      <w:pPr>
        <w:spacing w:after="0"/>
        <w:ind w:left="2268" w:hanging="2268"/>
        <w:jc w:val="both"/>
        <w:rPr>
          <w:rFonts w:ascii="Arial" w:eastAsia="Calibri" w:hAnsi="Arial" w:cs="Arial"/>
          <w:b/>
        </w:rPr>
      </w:pPr>
      <w:r w:rsidRPr="001D1B63">
        <w:rPr>
          <w:rFonts w:ascii="Arial" w:eastAsia="Calibri" w:hAnsi="Arial" w:cs="Arial"/>
          <w:b/>
        </w:rPr>
        <w:t>DEVELOPING SELF AND WORKING WITH OTHERS</w:t>
      </w:r>
    </w:p>
    <w:p w:rsidR="00707E03" w:rsidRPr="001D1B63" w:rsidRDefault="00707E03" w:rsidP="0080421C">
      <w:pPr>
        <w:numPr>
          <w:ilvl w:val="0"/>
          <w:numId w:val="3"/>
        </w:numPr>
        <w:spacing w:after="0" w:line="240" w:lineRule="auto"/>
        <w:contextualSpacing/>
        <w:jc w:val="both"/>
        <w:rPr>
          <w:rFonts w:ascii="Arial" w:eastAsia="Calibri" w:hAnsi="Arial" w:cs="Arial"/>
        </w:rPr>
      </w:pPr>
      <w:r w:rsidRPr="001D1B63">
        <w:rPr>
          <w:rFonts w:ascii="Arial" w:eastAsia="Calibri" w:hAnsi="Arial" w:cs="Arial"/>
        </w:rPr>
        <w:t>Take part in regular line management meetings and an annual staff performance review with line manger</w:t>
      </w:r>
    </w:p>
    <w:p w:rsidR="00707E03" w:rsidRPr="001D1B63" w:rsidRDefault="00707E03" w:rsidP="00707E03">
      <w:pPr>
        <w:spacing w:after="0" w:line="240" w:lineRule="auto"/>
        <w:ind w:left="720"/>
        <w:contextualSpacing/>
        <w:jc w:val="both"/>
        <w:rPr>
          <w:rFonts w:ascii="Arial" w:eastAsia="Calibri" w:hAnsi="Arial" w:cs="Arial"/>
        </w:rPr>
      </w:pPr>
    </w:p>
    <w:p w:rsidR="00707E03" w:rsidRPr="001D1B63" w:rsidRDefault="00707E03" w:rsidP="00707E03">
      <w:pPr>
        <w:numPr>
          <w:ilvl w:val="0"/>
          <w:numId w:val="3"/>
        </w:numPr>
        <w:spacing w:after="0" w:line="240" w:lineRule="auto"/>
        <w:contextualSpacing/>
        <w:rPr>
          <w:rFonts w:ascii="Arial" w:eastAsia="Calibri" w:hAnsi="Arial" w:cs="Arial"/>
        </w:rPr>
      </w:pPr>
      <w:r w:rsidRPr="001D1B63">
        <w:rPr>
          <w:rFonts w:ascii="Arial" w:eastAsia="Calibri" w:hAnsi="Arial" w:cs="Arial"/>
        </w:rPr>
        <w:t>To create and maintain good working relationships among all members of the school community</w:t>
      </w:r>
    </w:p>
    <w:p w:rsidR="00707E03" w:rsidRPr="001D1B63" w:rsidRDefault="00707E03" w:rsidP="00707E03">
      <w:pPr>
        <w:spacing w:after="0" w:line="240" w:lineRule="auto"/>
        <w:ind w:left="720"/>
        <w:contextualSpacing/>
        <w:rPr>
          <w:rFonts w:ascii="Arial" w:eastAsia="Calibri" w:hAnsi="Arial" w:cs="Arial"/>
        </w:rPr>
      </w:pPr>
    </w:p>
    <w:p w:rsidR="00707E03" w:rsidRPr="001D1B63" w:rsidRDefault="00707E03" w:rsidP="00707E03">
      <w:pPr>
        <w:numPr>
          <w:ilvl w:val="0"/>
          <w:numId w:val="3"/>
        </w:numPr>
        <w:spacing w:after="0" w:line="240" w:lineRule="auto"/>
        <w:contextualSpacing/>
        <w:rPr>
          <w:rFonts w:ascii="Arial" w:eastAsia="Calibri" w:hAnsi="Arial" w:cs="Arial"/>
        </w:rPr>
      </w:pPr>
      <w:r w:rsidRPr="001D1B63">
        <w:rPr>
          <w:rFonts w:ascii="Arial" w:eastAsia="Calibri" w:hAnsi="Arial" w:cs="Arial"/>
        </w:rPr>
        <w:t>To work collaboratively with teaching staff to support students in their learning and the preparation of learning resources</w:t>
      </w:r>
    </w:p>
    <w:p w:rsidR="00707E03" w:rsidRPr="001D1B63" w:rsidRDefault="00707E03" w:rsidP="00707E03">
      <w:pPr>
        <w:spacing w:after="0" w:line="240" w:lineRule="auto"/>
        <w:contextualSpacing/>
        <w:rPr>
          <w:rFonts w:ascii="Arial" w:eastAsia="Calibri" w:hAnsi="Arial" w:cs="Arial"/>
        </w:rPr>
      </w:pPr>
    </w:p>
    <w:p w:rsidR="00707E03" w:rsidRPr="001D1B63" w:rsidRDefault="00707E03" w:rsidP="00707E03">
      <w:pPr>
        <w:numPr>
          <w:ilvl w:val="0"/>
          <w:numId w:val="3"/>
        </w:numPr>
        <w:spacing w:after="0" w:line="240" w:lineRule="auto"/>
        <w:contextualSpacing/>
        <w:rPr>
          <w:rFonts w:ascii="Arial" w:eastAsia="Calibri" w:hAnsi="Arial" w:cs="Arial"/>
        </w:rPr>
      </w:pPr>
      <w:r w:rsidRPr="001D1B63">
        <w:rPr>
          <w:rFonts w:ascii="Arial" w:eastAsia="Calibri" w:hAnsi="Arial" w:cs="Arial"/>
        </w:rPr>
        <w:t>To set an example to students in work ethic , conduct, dress code, punctuality and attendance</w:t>
      </w:r>
    </w:p>
    <w:p w:rsidR="00707E03" w:rsidRPr="001D1B63" w:rsidRDefault="00707E03" w:rsidP="00707E03">
      <w:pPr>
        <w:spacing w:after="0" w:line="240" w:lineRule="auto"/>
        <w:contextualSpacing/>
        <w:rPr>
          <w:rFonts w:ascii="Arial" w:eastAsia="Calibri" w:hAnsi="Arial" w:cs="Arial"/>
        </w:rPr>
      </w:pPr>
    </w:p>
    <w:p w:rsidR="00707E03" w:rsidRPr="001D1B63" w:rsidRDefault="00707E03" w:rsidP="00707E03">
      <w:pPr>
        <w:spacing w:after="0" w:line="240" w:lineRule="auto"/>
        <w:contextualSpacing/>
        <w:rPr>
          <w:rFonts w:ascii="Arial" w:eastAsia="Calibri" w:hAnsi="Arial" w:cs="Arial"/>
        </w:rPr>
      </w:pPr>
    </w:p>
    <w:p w:rsidR="00707E03" w:rsidRPr="001D1B63" w:rsidRDefault="00707E03" w:rsidP="00707E03">
      <w:pPr>
        <w:keepNext/>
        <w:keepLines/>
        <w:spacing w:after="0" w:line="240" w:lineRule="auto"/>
        <w:outlineLvl w:val="0"/>
        <w:rPr>
          <w:rFonts w:ascii="Arial" w:eastAsia="Times New Roman" w:hAnsi="Arial" w:cs="Arial"/>
          <w:b/>
          <w:bCs/>
        </w:rPr>
      </w:pPr>
      <w:r w:rsidRPr="001D1B63">
        <w:rPr>
          <w:rFonts w:ascii="Arial" w:eastAsia="Times New Roman" w:hAnsi="Arial" w:cs="Arial"/>
          <w:b/>
          <w:bCs/>
          <w:lang w:val="x-none"/>
        </w:rPr>
        <w:t>VARIATION IN THE ROLE</w:t>
      </w:r>
    </w:p>
    <w:p w:rsidR="00707E03" w:rsidRPr="001D1B63" w:rsidRDefault="00707E03" w:rsidP="00707E03">
      <w:pPr>
        <w:spacing w:after="0" w:line="240" w:lineRule="auto"/>
        <w:jc w:val="both"/>
        <w:rPr>
          <w:rFonts w:ascii="Arial" w:eastAsiaTheme="minorEastAsia" w:hAnsi="Arial" w:cs="Arial"/>
        </w:rPr>
      </w:pPr>
    </w:p>
    <w:p w:rsidR="00707E03" w:rsidRPr="001D1B63" w:rsidRDefault="00707E03" w:rsidP="00707E03">
      <w:pPr>
        <w:spacing w:after="0"/>
        <w:jc w:val="both"/>
        <w:rPr>
          <w:rFonts w:ascii="Arial" w:eastAsiaTheme="minorEastAsia" w:hAnsi="Arial" w:cs="Arial"/>
          <w:lang w:val="en-US"/>
        </w:rPr>
      </w:pPr>
      <w:r w:rsidRPr="001D1B63">
        <w:rPr>
          <w:rFonts w:ascii="Arial" w:eastAsiaTheme="minorEastAsia" w:hAnsi="Arial" w:cs="Arial"/>
          <w:lang w:val="en-US"/>
        </w:rPr>
        <w:t>Given the dynamic nature of the role and structure of the school, it must be accepted that as the school’s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post holder.</w:t>
      </w:r>
    </w:p>
    <w:p w:rsidR="00707E03" w:rsidRPr="001D1B63" w:rsidRDefault="00707E03" w:rsidP="00707E03">
      <w:pPr>
        <w:spacing w:after="0" w:line="240" w:lineRule="auto"/>
        <w:jc w:val="both"/>
        <w:rPr>
          <w:rFonts w:ascii="Arial" w:eastAsiaTheme="minorEastAsia" w:hAnsi="Arial" w:cs="Arial"/>
          <w:b/>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8"/>
        <w:gridCol w:w="1256"/>
        <w:gridCol w:w="2710"/>
      </w:tblGrid>
      <w:tr w:rsidR="00707E03" w:rsidRPr="00B00ECD" w:rsidTr="0080421C">
        <w:trPr>
          <w:trHeight w:val="683"/>
        </w:trPr>
        <w:tc>
          <w:tcPr>
            <w:tcW w:w="4988" w:type="dxa"/>
            <w:tcBorders>
              <w:right w:val="nil"/>
            </w:tcBorders>
            <w:shd w:val="clear" w:color="auto" w:fill="auto"/>
          </w:tcPr>
          <w:p w:rsidR="00707E03" w:rsidRPr="00B00ECD" w:rsidRDefault="00707E03" w:rsidP="00CD6A9E">
            <w:pPr>
              <w:spacing w:after="100" w:afterAutospacing="1" w:line="240" w:lineRule="auto"/>
              <w:rPr>
                <w:rFonts w:ascii="Arial" w:eastAsia="Calibri" w:hAnsi="Arial" w:cs="Arial"/>
                <w:b/>
              </w:rPr>
            </w:pPr>
            <w:r w:rsidRPr="00B00ECD">
              <w:rPr>
                <w:rFonts w:ascii="Arial" w:eastAsia="Calibri" w:hAnsi="Arial" w:cs="Arial"/>
                <w:b/>
              </w:rPr>
              <w:t xml:space="preserve">Name of Post Holder:  </w:t>
            </w:r>
          </w:p>
        </w:tc>
        <w:tc>
          <w:tcPr>
            <w:tcW w:w="1256" w:type="dxa"/>
            <w:tcBorders>
              <w:left w:val="nil"/>
              <w:right w:val="nil"/>
            </w:tcBorders>
          </w:tcPr>
          <w:p w:rsidR="00707E03" w:rsidRPr="00B00ECD" w:rsidRDefault="00707E03" w:rsidP="00CD6A9E">
            <w:pPr>
              <w:spacing w:after="100" w:afterAutospacing="1" w:line="240" w:lineRule="auto"/>
              <w:rPr>
                <w:rFonts w:ascii="Arial" w:eastAsia="Calibri" w:hAnsi="Arial" w:cs="Arial"/>
                <w:b/>
              </w:rPr>
            </w:pPr>
          </w:p>
          <w:p w:rsidR="00707E03" w:rsidRPr="00B00ECD" w:rsidRDefault="00707E03" w:rsidP="00CD6A9E">
            <w:pPr>
              <w:spacing w:after="100" w:afterAutospacing="1" w:line="240" w:lineRule="auto"/>
              <w:rPr>
                <w:rFonts w:ascii="Arial" w:eastAsia="Calibri" w:hAnsi="Arial" w:cs="Arial"/>
                <w:b/>
              </w:rPr>
            </w:pPr>
          </w:p>
        </w:tc>
        <w:tc>
          <w:tcPr>
            <w:tcW w:w="2710" w:type="dxa"/>
            <w:tcBorders>
              <w:left w:val="nil"/>
            </w:tcBorders>
            <w:shd w:val="clear" w:color="auto" w:fill="auto"/>
          </w:tcPr>
          <w:p w:rsidR="00707E03" w:rsidRPr="00B00ECD" w:rsidRDefault="00707E03" w:rsidP="00CD6A9E">
            <w:pPr>
              <w:spacing w:after="100" w:afterAutospacing="1" w:line="240" w:lineRule="auto"/>
              <w:rPr>
                <w:rFonts w:ascii="Arial" w:eastAsia="Calibri" w:hAnsi="Arial" w:cs="Arial"/>
                <w:b/>
              </w:rPr>
            </w:pPr>
          </w:p>
          <w:p w:rsidR="00707E03" w:rsidRPr="00B00ECD" w:rsidRDefault="00707E03" w:rsidP="00CD6A9E">
            <w:pPr>
              <w:spacing w:after="100" w:afterAutospacing="1" w:line="240" w:lineRule="auto"/>
              <w:rPr>
                <w:rFonts w:ascii="Arial" w:eastAsia="Calibri" w:hAnsi="Arial" w:cs="Arial"/>
                <w:b/>
              </w:rPr>
            </w:pPr>
          </w:p>
        </w:tc>
      </w:tr>
      <w:tr w:rsidR="00707E03" w:rsidRPr="00B00ECD" w:rsidTr="0080421C">
        <w:trPr>
          <w:trHeight w:val="682"/>
        </w:trPr>
        <w:tc>
          <w:tcPr>
            <w:tcW w:w="4988" w:type="dxa"/>
            <w:tcBorders>
              <w:right w:val="nil"/>
            </w:tcBorders>
            <w:shd w:val="clear" w:color="auto" w:fill="auto"/>
          </w:tcPr>
          <w:p w:rsidR="00707E03" w:rsidRPr="00B00ECD" w:rsidRDefault="00707E03" w:rsidP="00CD6A9E">
            <w:pPr>
              <w:spacing w:after="100" w:afterAutospacing="1" w:line="240" w:lineRule="auto"/>
              <w:rPr>
                <w:rFonts w:ascii="Arial" w:eastAsia="Calibri" w:hAnsi="Arial" w:cs="Arial"/>
                <w:b/>
              </w:rPr>
            </w:pPr>
            <w:r w:rsidRPr="00B00ECD">
              <w:rPr>
                <w:rFonts w:ascii="Arial" w:eastAsia="Calibri" w:hAnsi="Arial" w:cs="Arial"/>
                <w:b/>
              </w:rPr>
              <w:t>Signature of Post Holder:</w:t>
            </w:r>
          </w:p>
          <w:p w:rsidR="00707E03" w:rsidRPr="00B00ECD" w:rsidRDefault="00707E03" w:rsidP="00CD6A9E">
            <w:pPr>
              <w:spacing w:after="100" w:afterAutospacing="1" w:line="240" w:lineRule="auto"/>
              <w:rPr>
                <w:rFonts w:ascii="Arial" w:eastAsia="Calibri" w:hAnsi="Arial" w:cs="Arial"/>
                <w:b/>
              </w:rPr>
            </w:pPr>
          </w:p>
        </w:tc>
        <w:tc>
          <w:tcPr>
            <w:tcW w:w="1256" w:type="dxa"/>
            <w:tcBorders>
              <w:left w:val="nil"/>
            </w:tcBorders>
          </w:tcPr>
          <w:p w:rsidR="00707E03" w:rsidRPr="00B00ECD" w:rsidRDefault="00707E03" w:rsidP="00CD6A9E">
            <w:pPr>
              <w:spacing w:after="100" w:afterAutospacing="1" w:line="240" w:lineRule="auto"/>
              <w:rPr>
                <w:rFonts w:ascii="Arial" w:eastAsia="Calibri" w:hAnsi="Arial" w:cs="Arial"/>
                <w:b/>
              </w:rPr>
            </w:pPr>
          </w:p>
        </w:tc>
        <w:tc>
          <w:tcPr>
            <w:tcW w:w="2710" w:type="dxa"/>
            <w:shd w:val="clear" w:color="auto" w:fill="auto"/>
          </w:tcPr>
          <w:p w:rsidR="00707E03" w:rsidRPr="00B00ECD" w:rsidRDefault="00707E03" w:rsidP="00CD6A9E">
            <w:pPr>
              <w:spacing w:after="100" w:afterAutospacing="1" w:line="240" w:lineRule="auto"/>
              <w:rPr>
                <w:rFonts w:ascii="Arial" w:eastAsia="Calibri" w:hAnsi="Arial" w:cs="Arial"/>
                <w:b/>
              </w:rPr>
            </w:pPr>
            <w:r w:rsidRPr="00B00ECD">
              <w:rPr>
                <w:rFonts w:ascii="Arial" w:eastAsia="Calibri" w:hAnsi="Arial" w:cs="Arial"/>
                <w:b/>
              </w:rPr>
              <w:t>Date:</w:t>
            </w:r>
          </w:p>
        </w:tc>
      </w:tr>
    </w:tbl>
    <w:p w:rsidR="0080421C" w:rsidRDefault="0080421C" w:rsidP="00707E03">
      <w:pPr>
        <w:pStyle w:val="Pa4"/>
        <w:spacing w:line="240" w:lineRule="auto"/>
        <w:ind w:right="125"/>
        <w:rPr>
          <w:rFonts w:ascii="Arial" w:hAnsi="Arial" w:cs="Arial"/>
          <w:b/>
        </w:rPr>
        <w:sectPr w:rsidR="0080421C" w:rsidSect="0080421C">
          <w:pgSz w:w="11906" w:h="16838"/>
          <w:pgMar w:top="1440" w:right="1440" w:bottom="851" w:left="1440" w:header="709" w:footer="709" w:gutter="0"/>
          <w:cols w:space="708"/>
          <w:docGrid w:linePitch="360"/>
        </w:sectPr>
      </w:pPr>
    </w:p>
    <w:p w:rsidR="00707E03" w:rsidRPr="00707E03" w:rsidRDefault="00707E03" w:rsidP="00707E03">
      <w:pPr>
        <w:pStyle w:val="Pa4"/>
        <w:spacing w:line="240" w:lineRule="auto"/>
        <w:ind w:right="125"/>
        <w:rPr>
          <w:rFonts w:ascii="Arial" w:hAnsi="Arial" w:cs="Arial"/>
          <w:b/>
        </w:rPr>
      </w:pPr>
      <w:r w:rsidRPr="00707E03">
        <w:rPr>
          <w:rFonts w:ascii="Arial" w:hAnsi="Arial" w:cs="Arial"/>
          <w:b/>
        </w:rPr>
        <w:lastRenderedPageBreak/>
        <w:t>Person Specification</w:t>
      </w:r>
    </w:p>
    <w:p w:rsidR="0080421C" w:rsidRDefault="0080421C" w:rsidP="00707E03">
      <w:pPr>
        <w:pStyle w:val="Header"/>
        <w:tabs>
          <w:tab w:val="left" w:pos="720"/>
        </w:tabs>
        <w:ind w:right="-1"/>
        <w:jc w:val="both"/>
        <w:rPr>
          <w:rFonts w:ascii="Arial" w:eastAsiaTheme="minorHAnsi" w:hAnsi="Arial" w:cs="Arial"/>
          <w:sz w:val="22"/>
          <w:szCs w:val="22"/>
          <w:lang w:val="en-GB" w:eastAsia="en-GB"/>
        </w:rPr>
      </w:pPr>
    </w:p>
    <w:p w:rsidR="00707E03" w:rsidRPr="0080421C" w:rsidRDefault="00707E03" w:rsidP="00707E03">
      <w:pPr>
        <w:pStyle w:val="Header"/>
        <w:tabs>
          <w:tab w:val="left" w:pos="720"/>
        </w:tabs>
        <w:ind w:right="-1"/>
        <w:jc w:val="both"/>
        <w:rPr>
          <w:rFonts w:ascii="Arial" w:hAnsi="Arial" w:cs="Arial"/>
          <w:color w:val="000000"/>
          <w:sz w:val="22"/>
          <w:szCs w:val="22"/>
        </w:rPr>
      </w:pPr>
      <w:r w:rsidRPr="0080421C">
        <w:rPr>
          <w:rFonts w:ascii="Arial" w:hAnsi="Arial" w:cs="Arial"/>
          <w:color w:val="000000"/>
          <w:sz w:val="22"/>
          <w:szCs w:val="22"/>
        </w:rPr>
        <w:t xml:space="preserve">The successful candidate will be experienced professional who is energetic, innovative and influential, reliable and committed to working as part of a team. </w:t>
      </w:r>
    </w:p>
    <w:p w:rsidR="00707E03" w:rsidRPr="0080421C" w:rsidRDefault="00707E03" w:rsidP="00707E03">
      <w:pPr>
        <w:pStyle w:val="Header"/>
        <w:tabs>
          <w:tab w:val="left" w:pos="720"/>
        </w:tabs>
        <w:ind w:right="-1"/>
        <w:jc w:val="both"/>
        <w:rPr>
          <w:rFonts w:ascii="Arial" w:hAnsi="Arial" w:cs="Arial"/>
          <w:color w:val="000000"/>
          <w:sz w:val="22"/>
          <w:szCs w:val="22"/>
        </w:rPr>
      </w:pPr>
    </w:p>
    <w:p w:rsidR="00707E03" w:rsidRPr="0080421C" w:rsidRDefault="00707E03" w:rsidP="00707E03">
      <w:pPr>
        <w:pStyle w:val="Header"/>
        <w:tabs>
          <w:tab w:val="left" w:pos="720"/>
        </w:tabs>
        <w:ind w:right="-1"/>
        <w:jc w:val="both"/>
        <w:rPr>
          <w:rFonts w:ascii="Arial" w:hAnsi="Arial" w:cs="Arial"/>
          <w:color w:val="000000"/>
          <w:sz w:val="22"/>
          <w:szCs w:val="22"/>
        </w:rPr>
      </w:pPr>
      <w:r w:rsidRPr="0080421C">
        <w:rPr>
          <w:rFonts w:ascii="Arial" w:hAnsi="Arial" w:cs="Arial"/>
          <w:color w:val="000000"/>
          <w:sz w:val="22"/>
          <w:szCs w:val="22"/>
        </w:rPr>
        <w:t>More specifically candidates should be able to demonstrate the following essential minimum requirements, unless stated as desirable:-</w:t>
      </w:r>
    </w:p>
    <w:p w:rsidR="00707E03" w:rsidRPr="0080421C" w:rsidRDefault="00707E03" w:rsidP="00707E03">
      <w:pPr>
        <w:pStyle w:val="Header"/>
        <w:tabs>
          <w:tab w:val="left" w:pos="720"/>
        </w:tabs>
        <w:ind w:right="-1"/>
        <w:jc w:val="both"/>
        <w:rPr>
          <w:rFonts w:ascii="Arial" w:hAnsi="Arial" w:cs="Arial"/>
          <w:color w:val="000000"/>
          <w:sz w:val="22"/>
          <w:szCs w:val="22"/>
        </w:rPr>
      </w:pPr>
    </w:p>
    <w:p w:rsidR="00707E03" w:rsidRPr="00707E03" w:rsidRDefault="00707E03" w:rsidP="00707E03">
      <w:pPr>
        <w:pStyle w:val="Header"/>
        <w:tabs>
          <w:tab w:val="left" w:pos="720"/>
        </w:tabs>
        <w:ind w:right="-1"/>
        <w:jc w:val="both"/>
        <w:rPr>
          <w:rFonts w:ascii="Arial" w:hAnsi="Arial" w:cs="Arial"/>
          <w:color w:val="000000"/>
        </w:rPr>
      </w:pPr>
    </w:p>
    <w:tbl>
      <w:tblPr>
        <w:tblW w:w="1020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43"/>
        <w:gridCol w:w="8363"/>
      </w:tblGrid>
      <w:tr w:rsidR="00707E03" w:rsidRPr="00707E03" w:rsidTr="00CD6A9E">
        <w:trPr>
          <w:jc w:val="center"/>
        </w:trPr>
        <w:tc>
          <w:tcPr>
            <w:tcW w:w="1843" w:type="dxa"/>
            <w:tcBorders>
              <w:top w:val="single" w:sz="8" w:space="0" w:color="auto"/>
              <w:left w:val="single" w:sz="8" w:space="0" w:color="auto"/>
              <w:bottom w:val="single" w:sz="6" w:space="0" w:color="auto"/>
              <w:right w:val="single" w:sz="6" w:space="0" w:color="auto"/>
            </w:tcBorders>
            <w:tcMar>
              <w:top w:w="113" w:type="dxa"/>
              <w:left w:w="108" w:type="dxa"/>
              <w:bottom w:w="113" w:type="dxa"/>
              <w:right w:w="108" w:type="dxa"/>
            </w:tcMar>
            <w:vAlign w:val="center"/>
          </w:tcPr>
          <w:p w:rsidR="00707E03" w:rsidRPr="00707E03" w:rsidRDefault="00707E03" w:rsidP="00CD6A9E">
            <w:pPr>
              <w:spacing w:line="240" w:lineRule="exact"/>
              <w:jc w:val="center"/>
              <w:rPr>
                <w:rFonts w:ascii="Arial" w:hAnsi="Arial" w:cs="Arial"/>
                <w:b/>
              </w:rPr>
            </w:pPr>
            <w:r w:rsidRPr="00707E03">
              <w:rPr>
                <w:rFonts w:ascii="Arial" w:hAnsi="Arial" w:cs="Arial"/>
                <w:b/>
              </w:rPr>
              <w:t>Qualifications/</w:t>
            </w:r>
          </w:p>
          <w:p w:rsidR="00707E03" w:rsidRPr="00707E03" w:rsidRDefault="00707E03" w:rsidP="00CD6A9E">
            <w:pPr>
              <w:spacing w:line="240" w:lineRule="exact"/>
              <w:jc w:val="center"/>
              <w:rPr>
                <w:rFonts w:ascii="Arial" w:hAnsi="Arial" w:cs="Arial"/>
                <w:b/>
              </w:rPr>
            </w:pPr>
            <w:r w:rsidRPr="00707E03">
              <w:rPr>
                <w:rFonts w:ascii="Arial" w:hAnsi="Arial" w:cs="Arial"/>
                <w:b/>
              </w:rPr>
              <w:t>Training</w:t>
            </w:r>
          </w:p>
          <w:p w:rsidR="00707E03" w:rsidRPr="00707E03" w:rsidRDefault="00707E03" w:rsidP="00CD6A9E">
            <w:pPr>
              <w:spacing w:after="120" w:line="240" w:lineRule="exact"/>
              <w:jc w:val="center"/>
              <w:rPr>
                <w:rFonts w:ascii="Arial" w:hAnsi="Arial" w:cs="Arial"/>
                <w:b/>
              </w:rPr>
            </w:pPr>
          </w:p>
        </w:tc>
        <w:tc>
          <w:tcPr>
            <w:tcW w:w="8363" w:type="dxa"/>
            <w:tcBorders>
              <w:top w:val="single" w:sz="8" w:space="0" w:color="auto"/>
              <w:left w:val="single" w:sz="6" w:space="0" w:color="auto"/>
              <w:bottom w:val="single" w:sz="6" w:space="0" w:color="auto"/>
              <w:right w:val="single" w:sz="8" w:space="0" w:color="auto"/>
            </w:tcBorders>
            <w:tcMar>
              <w:top w:w="113" w:type="dxa"/>
              <w:left w:w="108" w:type="dxa"/>
              <w:bottom w:w="113" w:type="dxa"/>
              <w:right w:w="108" w:type="dxa"/>
            </w:tcMar>
            <w:hideMark/>
          </w:tcPr>
          <w:p w:rsidR="00707E03" w:rsidRPr="00707E03" w:rsidRDefault="00707E03" w:rsidP="00707E03">
            <w:pPr>
              <w:numPr>
                <w:ilvl w:val="0"/>
                <w:numId w:val="9"/>
              </w:numPr>
              <w:spacing w:after="120" w:line="240" w:lineRule="exact"/>
              <w:rPr>
                <w:rFonts w:ascii="Arial" w:hAnsi="Arial" w:cs="Arial"/>
              </w:rPr>
            </w:pPr>
            <w:r w:rsidRPr="00707E03">
              <w:rPr>
                <w:rFonts w:ascii="Arial" w:hAnsi="Arial" w:cs="Arial"/>
              </w:rPr>
              <w:t>Recognised Facilities Management/Building Services/Contract Management related qualification or working towards equivalent NVQ level 4 (desirable)</w:t>
            </w:r>
          </w:p>
          <w:p w:rsidR="00707E03" w:rsidRPr="00707E03" w:rsidRDefault="00707E03" w:rsidP="00707E03">
            <w:pPr>
              <w:numPr>
                <w:ilvl w:val="0"/>
                <w:numId w:val="9"/>
              </w:numPr>
              <w:spacing w:after="120" w:line="240" w:lineRule="exact"/>
              <w:rPr>
                <w:rFonts w:ascii="Arial" w:hAnsi="Arial" w:cs="Arial"/>
              </w:rPr>
            </w:pPr>
            <w:r w:rsidRPr="00707E03">
              <w:rPr>
                <w:rFonts w:ascii="Arial" w:hAnsi="Arial" w:cs="Arial"/>
              </w:rPr>
              <w:t>Membership of BIFM or related professional body (desirable)</w:t>
            </w:r>
          </w:p>
          <w:p w:rsidR="00707E03" w:rsidRPr="00707E03" w:rsidRDefault="00707E03" w:rsidP="00707E03">
            <w:pPr>
              <w:numPr>
                <w:ilvl w:val="0"/>
                <w:numId w:val="9"/>
              </w:numPr>
              <w:spacing w:after="120" w:line="240" w:lineRule="exact"/>
              <w:rPr>
                <w:rFonts w:ascii="Arial" w:hAnsi="Arial" w:cs="Arial"/>
              </w:rPr>
            </w:pPr>
            <w:r w:rsidRPr="00707E03">
              <w:rPr>
                <w:rFonts w:ascii="Arial" w:hAnsi="Arial" w:cs="Arial"/>
              </w:rPr>
              <w:t>NEBOSH Health and Safety qualification or equivalent (desirable)</w:t>
            </w:r>
          </w:p>
          <w:p w:rsidR="00707E03" w:rsidRPr="00707E03" w:rsidRDefault="00707E03" w:rsidP="00707E03">
            <w:pPr>
              <w:numPr>
                <w:ilvl w:val="0"/>
                <w:numId w:val="9"/>
              </w:numPr>
              <w:spacing w:after="120" w:line="240" w:lineRule="exact"/>
              <w:rPr>
                <w:rFonts w:ascii="Arial" w:hAnsi="Arial" w:cs="Arial"/>
              </w:rPr>
            </w:pPr>
            <w:r w:rsidRPr="00707E03">
              <w:rPr>
                <w:rFonts w:ascii="Arial" w:hAnsi="Arial" w:cs="Arial"/>
              </w:rPr>
              <w:t>Recent and relevant professional development</w:t>
            </w:r>
          </w:p>
          <w:p w:rsidR="00707E03" w:rsidRPr="00707E03" w:rsidRDefault="00707E03" w:rsidP="00707E03">
            <w:pPr>
              <w:numPr>
                <w:ilvl w:val="0"/>
                <w:numId w:val="9"/>
              </w:numPr>
              <w:spacing w:after="120" w:line="240" w:lineRule="exact"/>
              <w:rPr>
                <w:rFonts w:ascii="Arial" w:hAnsi="Arial" w:cs="Arial"/>
              </w:rPr>
            </w:pPr>
            <w:r w:rsidRPr="00707E03">
              <w:rPr>
                <w:rFonts w:ascii="Arial" w:hAnsi="Arial" w:cs="Arial"/>
              </w:rPr>
              <w:t xml:space="preserve">D1 driving licence </w:t>
            </w:r>
          </w:p>
        </w:tc>
      </w:tr>
      <w:tr w:rsidR="00707E03" w:rsidRPr="00707E03" w:rsidTr="00CD6A9E">
        <w:trPr>
          <w:jc w:val="center"/>
        </w:trPr>
        <w:tc>
          <w:tcPr>
            <w:tcW w:w="1843" w:type="dxa"/>
            <w:tcBorders>
              <w:top w:val="single" w:sz="6" w:space="0" w:color="auto"/>
              <w:left w:val="single" w:sz="8" w:space="0" w:color="auto"/>
              <w:bottom w:val="single" w:sz="6" w:space="0" w:color="auto"/>
              <w:right w:val="single" w:sz="6" w:space="0" w:color="auto"/>
            </w:tcBorders>
            <w:tcMar>
              <w:top w:w="113" w:type="dxa"/>
              <w:left w:w="108" w:type="dxa"/>
              <w:bottom w:w="113" w:type="dxa"/>
              <w:right w:w="108" w:type="dxa"/>
            </w:tcMar>
            <w:vAlign w:val="center"/>
            <w:hideMark/>
          </w:tcPr>
          <w:p w:rsidR="00707E03" w:rsidRPr="00707E03" w:rsidRDefault="00707E03" w:rsidP="00CD6A9E">
            <w:pPr>
              <w:spacing w:after="120" w:line="240" w:lineRule="exact"/>
              <w:jc w:val="center"/>
              <w:rPr>
                <w:rFonts w:ascii="Arial" w:hAnsi="Arial" w:cs="Arial"/>
                <w:b/>
              </w:rPr>
            </w:pPr>
            <w:r w:rsidRPr="00707E03">
              <w:rPr>
                <w:rFonts w:ascii="Arial" w:hAnsi="Arial" w:cs="Arial"/>
                <w:b/>
              </w:rPr>
              <w:t>Skills</w:t>
            </w:r>
          </w:p>
        </w:tc>
        <w:tc>
          <w:tcPr>
            <w:tcW w:w="8363" w:type="dxa"/>
            <w:tcBorders>
              <w:top w:val="single" w:sz="6" w:space="0" w:color="auto"/>
              <w:left w:val="single" w:sz="6" w:space="0" w:color="auto"/>
              <w:bottom w:val="single" w:sz="6" w:space="0" w:color="auto"/>
              <w:right w:val="single" w:sz="8" w:space="0" w:color="auto"/>
            </w:tcBorders>
            <w:tcMar>
              <w:top w:w="113" w:type="dxa"/>
              <w:left w:w="108" w:type="dxa"/>
              <w:bottom w:w="113" w:type="dxa"/>
              <w:right w:w="108" w:type="dxa"/>
            </w:tcMar>
            <w:hideMark/>
          </w:tcPr>
          <w:p w:rsidR="00707E03" w:rsidRPr="00707E03" w:rsidRDefault="00707E03" w:rsidP="00707E03">
            <w:pPr>
              <w:numPr>
                <w:ilvl w:val="0"/>
                <w:numId w:val="10"/>
              </w:numPr>
              <w:spacing w:after="120" w:line="240" w:lineRule="exact"/>
              <w:rPr>
                <w:rFonts w:ascii="Arial" w:hAnsi="Arial" w:cs="Arial"/>
              </w:rPr>
            </w:pPr>
            <w:r w:rsidRPr="00707E03">
              <w:rPr>
                <w:rFonts w:ascii="Arial" w:hAnsi="Arial" w:cs="Arial"/>
              </w:rPr>
              <w:t>Excellent oral and written communication skills.</w:t>
            </w:r>
          </w:p>
          <w:p w:rsidR="00707E03" w:rsidRPr="00707E03" w:rsidRDefault="00707E03" w:rsidP="00707E03">
            <w:pPr>
              <w:numPr>
                <w:ilvl w:val="0"/>
                <w:numId w:val="10"/>
              </w:numPr>
              <w:spacing w:after="120" w:line="240" w:lineRule="exact"/>
              <w:rPr>
                <w:rFonts w:ascii="Arial" w:hAnsi="Arial" w:cs="Arial"/>
              </w:rPr>
            </w:pPr>
            <w:r w:rsidRPr="00707E03">
              <w:rPr>
                <w:rFonts w:ascii="Arial" w:hAnsi="Arial" w:cs="Arial"/>
              </w:rPr>
              <w:t>Time Management</w:t>
            </w:r>
          </w:p>
          <w:p w:rsidR="00707E03" w:rsidRPr="00707E03" w:rsidRDefault="00707E03" w:rsidP="00707E03">
            <w:pPr>
              <w:numPr>
                <w:ilvl w:val="0"/>
                <w:numId w:val="10"/>
              </w:numPr>
              <w:spacing w:after="120" w:line="240" w:lineRule="exact"/>
              <w:rPr>
                <w:rFonts w:ascii="Arial" w:hAnsi="Arial" w:cs="Arial"/>
              </w:rPr>
            </w:pPr>
            <w:r w:rsidRPr="00707E03">
              <w:rPr>
                <w:rFonts w:ascii="Arial" w:hAnsi="Arial" w:cs="Arial"/>
              </w:rPr>
              <w:t>Ability to work with minimal supervision and direction, and act on own initiative</w:t>
            </w:r>
          </w:p>
          <w:p w:rsidR="00707E03" w:rsidRPr="00707E03" w:rsidRDefault="00707E03" w:rsidP="00707E03">
            <w:pPr>
              <w:numPr>
                <w:ilvl w:val="0"/>
                <w:numId w:val="10"/>
              </w:numPr>
              <w:spacing w:after="120" w:line="240" w:lineRule="exact"/>
              <w:rPr>
                <w:rFonts w:ascii="Arial" w:hAnsi="Arial" w:cs="Arial"/>
              </w:rPr>
            </w:pPr>
            <w:r w:rsidRPr="00707E03">
              <w:rPr>
                <w:rFonts w:ascii="Arial" w:hAnsi="Arial" w:cs="Arial"/>
              </w:rPr>
              <w:t>Ability to adjust to constantly changing work demands and to meet competing deadlines</w:t>
            </w:r>
          </w:p>
          <w:p w:rsidR="00707E03" w:rsidRPr="00707E03" w:rsidRDefault="00707E03" w:rsidP="00707E03">
            <w:pPr>
              <w:numPr>
                <w:ilvl w:val="0"/>
                <w:numId w:val="10"/>
              </w:numPr>
              <w:spacing w:after="120" w:line="240" w:lineRule="exact"/>
              <w:rPr>
                <w:rFonts w:ascii="Arial" w:hAnsi="Arial" w:cs="Arial"/>
              </w:rPr>
            </w:pPr>
            <w:r w:rsidRPr="00707E03">
              <w:rPr>
                <w:rFonts w:ascii="Arial" w:hAnsi="Arial" w:cs="Arial"/>
              </w:rPr>
              <w:t>Effective ICT skills</w:t>
            </w:r>
          </w:p>
          <w:p w:rsidR="00707E03" w:rsidRPr="00707E03" w:rsidRDefault="00707E03" w:rsidP="00707E03">
            <w:pPr>
              <w:numPr>
                <w:ilvl w:val="0"/>
                <w:numId w:val="10"/>
              </w:numPr>
              <w:spacing w:after="120" w:line="240" w:lineRule="exact"/>
              <w:rPr>
                <w:rFonts w:ascii="Arial" w:hAnsi="Arial" w:cs="Arial"/>
              </w:rPr>
            </w:pPr>
            <w:r w:rsidRPr="00707E03">
              <w:rPr>
                <w:rFonts w:ascii="Arial" w:hAnsi="Arial" w:cs="Arial"/>
              </w:rPr>
              <w:t>Good analytical skills, to make effective decisions</w:t>
            </w:r>
          </w:p>
          <w:p w:rsidR="00707E03" w:rsidRPr="00707E03" w:rsidRDefault="00707E03" w:rsidP="00707E03">
            <w:pPr>
              <w:numPr>
                <w:ilvl w:val="0"/>
                <w:numId w:val="10"/>
              </w:numPr>
              <w:spacing w:after="120" w:line="240" w:lineRule="exact"/>
              <w:rPr>
                <w:rFonts w:ascii="Arial" w:hAnsi="Arial" w:cs="Arial"/>
              </w:rPr>
            </w:pPr>
            <w:r w:rsidRPr="00707E03">
              <w:rPr>
                <w:rFonts w:ascii="Arial" w:hAnsi="Arial" w:cs="Arial"/>
              </w:rPr>
              <w:t>Consultation and negotiation skills</w:t>
            </w:r>
          </w:p>
          <w:p w:rsidR="00707E03" w:rsidRPr="00707E03" w:rsidRDefault="00707E03" w:rsidP="00707E03">
            <w:pPr>
              <w:numPr>
                <w:ilvl w:val="0"/>
                <w:numId w:val="10"/>
              </w:numPr>
              <w:spacing w:after="120" w:line="240" w:lineRule="exact"/>
              <w:rPr>
                <w:rFonts w:ascii="Arial" w:hAnsi="Arial" w:cs="Arial"/>
              </w:rPr>
            </w:pPr>
            <w:r w:rsidRPr="00707E03">
              <w:rPr>
                <w:rFonts w:ascii="Arial" w:hAnsi="Arial" w:cs="Arial"/>
              </w:rPr>
              <w:t>Ability to develop and maintain relationships with a diverse range of stakeholders.</w:t>
            </w:r>
          </w:p>
        </w:tc>
      </w:tr>
      <w:tr w:rsidR="00707E03" w:rsidRPr="00707E03" w:rsidTr="00CD6A9E">
        <w:trPr>
          <w:jc w:val="center"/>
        </w:trPr>
        <w:tc>
          <w:tcPr>
            <w:tcW w:w="1843" w:type="dxa"/>
            <w:tcBorders>
              <w:top w:val="single" w:sz="6" w:space="0" w:color="auto"/>
              <w:left w:val="single" w:sz="8" w:space="0" w:color="auto"/>
              <w:bottom w:val="single" w:sz="6" w:space="0" w:color="auto"/>
              <w:right w:val="single" w:sz="6" w:space="0" w:color="auto"/>
            </w:tcBorders>
            <w:tcMar>
              <w:top w:w="113" w:type="dxa"/>
              <w:left w:w="108" w:type="dxa"/>
              <w:bottom w:w="113" w:type="dxa"/>
              <w:right w:w="108" w:type="dxa"/>
            </w:tcMar>
            <w:vAlign w:val="center"/>
          </w:tcPr>
          <w:p w:rsidR="00707E03" w:rsidRPr="00707E03" w:rsidRDefault="00707E03" w:rsidP="00CD6A9E">
            <w:pPr>
              <w:spacing w:after="120" w:line="240" w:lineRule="exact"/>
              <w:jc w:val="center"/>
              <w:rPr>
                <w:rFonts w:ascii="Arial" w:hAnsi="Arial" w:cs="Arial"/>
                <w:b/>
              </w:rPr>
            </w:pPr>
            <w:r w:rsidRPr="00707E03">
              <w:rPr>
                <w:rFonts w:ascii="Arial" w:hAnsi="Arial" w:cs="Arial"/>
                <w:b/>
              </w:rPr>
              <w:t>Knowledge &amp; Experience</w:t>
            </w:r>
          </w:p>
        </w:tc>
        <w:tc>
          <w:tcPr>
            <w:tcW w:w="8363" w:type="dxa"/>
            <w:tcBorders>
              <w:top w:val="single" w:sz="6" w:space="0" w:color="auto"/>
              <w:left w:val="single" w:sz="6" w:space="0" w:color="auto"/>
              <w:bottom w:val="single" w:sz="6" w:space="0" w:color="auto"/>
              <w:right w:val="single" w:sz="8" w:space="0" w:color="auto"/>
            </w:tcBorders>
            <w:tcMar>
              <w:top w:w="113" w:type="dxa"/>
              <w:left w:w="108" w:type="dxa"/>
              <w:bottom w:w="113" w:type="dxa"/>
              <w:right w:w="108" w:type="dxa"/>
            </w:tcMar>
            <w:hideMark/>
          </w:tcPr>
          <w:p w:rsidR="00707E03" w:rsidRPr="00707E03" w:rsidRDefault="00707E03" w:rsidP="00707E03">
            <w:pPr>
              <w:numPr>
                <w:ilvl w:val="0"/>
                <w:numId w:val="11"/>
              </w:numPr>
              <w:spacing w:after="120" w:line="240" w:lineRule="exact"/>
              <w:rPr>
                <w:rFonts w:ascii="Arial" w:hAnsi="Arial" w:cs="Arial"/>
              </w:rPr>
            </w:pPr>
            <w:r w:rsidRPr="00707E03">
              <w:rPr>
                <w:rFonts w:ascii="Arial" w:hAnsi="Arial" w:cs="Arial"/>
              </w:rPr>
              <w:t xml:space="preserve">Proven relevant experience of managing contracts/services in an educational or similar environment </w:t>
            </w:r>
          </w:p>
          <w:p w:rsidR="00707E03" w:rsidRPr="00707E03" w:rsidRDefault="00707E03" w:rsidP="00707E03">
            <w:pPr>
              <w:numPr>
                <w:ilvl w:val="0"/>
                <w:numId w:val="11"/>
              </w:numPr>
              <w:spacing w:after="120" w:line="240" w:lineRule="exact"/>
              <w:rPr>
                <w:rFonts w:ascii="Arial" w:hAnsi="Arial" w:cs="Arial"/>
              </w:rPr>
            </w:pPr>
            <w:r w:rsidRPr="00707E03">
              <w:rPr>
                <w:rFonts w:ascii="Arial" w:hAnsi="Arial" w:cs="Arial"/>
              </w:rPr>
              <w:t>Practical experience and knowledge of financial systems and budget management (desirable)</w:t>
            </w:r>
          </w:p>
          <w:p w:rsidR="00707E03" w:rsidRPr="00707E03" w:rsidRDefault="00707E03" w:rsidP="00707E03">
            <w:pPr>
              <w:numPr>
                <w:ilvl w:val="0"/>
                <w:numId w:val="11"/>
              </w:numPr>
              <w:spacing w:after="120" w:line="240" w:lineRule="exact"/>
              <w:rPr>
                <w:rFonts w:ascii="Arial" w:hAnsi="Arial" w:cs="Arial"/>
              </w:rPr>
            </w:pPr>
            <w:r w:rsidRPr="00707E03">
              <w:rPr>
                <w:rFonts w:ascii="Arial" w:hAnsi="Arial" w:cs="Arial"/>
              </w:rPr>
              <w:t>Proven experience of management and supervision of employees performing similar work (desirable)</w:t>
            </w:r>
          </w:p>
          <w:p w:rsidR="00707E03" w:rsidRPr="00707E03" w:rsidRDefault="00707E03" w:rsidP="00707E03">
            <w:pPr>
              <w:numPr>
                <w:ilvl w:val="0"/>
                <w:numId w:val="11"/>
              </w:numPr>
              <w:spacing w:after="120" w:line="240" w:lineRule="exact"/>
              <w:rPr>
                <w:rFonts w:ascii="Arial" w:hAnsi="Arial" w:cs="Arial"/>
                <w:color w:val="000000"/>
              </w:rPr>
            </w:pPr>
            <w:r w:rsidRPr="00707E03">
              <w:rPr>
                <w:rFonts w:ascii="Arial" w:hAnsi="Arial" w:cs="Arial"/>
                <w:color w:val="000000"/>
              </w:rPr>
              <w:t>Demonstrable experience of working closely with a wide range of stakeholders, e.g. contractors, staff, students and customers.</w:t>
            </w:r>
          </w:p>
        </w:tc>
      </w:tr>
      <w:tr w:rsidR="00707E03" w:rsidRPr="00707E03" w:rsidTr="00CD6A9E">
        <w:trPr>
          <w:jc w:val="center"/>
        </w:trPr>
        <w:tc>
          <w:tcPr>
            <w:tcW w:w="1843" w:type="dxa"/>
            <w:tcBorders>
              <w:top w:val="single" w:sz="6" w:space="0" w:color="auto"/>
              <w:left w:val="single" w:sz="8" w:space="0" w:color="auto"/>
              <w:bottom w:val="single" w:sz="8" w:space="0" w:color="auto"/>
              <w:right w:val="single" w:sz="6" w:space="0" w:color="auto"/>
            </w:tcBorders>
            <w:tcMar>
              <w:top w:w="113" w:type="dxa"/>
              <w:left w:w="108" w:type="dxa"/>
              <w:bottom w:w="113" w:type="dxa"/>
              <w:right w:w="108" w:type="dxa"/>
            </w:tcMar>
            <w:vAlign w:val="center"/>
            <w:hideMark/>
          </w:tcPr>
          <w:p w:rsidR="00707E03" w:rsidRPr="00707E03" w:rsidRDefault="00707E03" w:rsidP="00CD6A9E">
            <w:pPr>
              <w:pStyle w:val="Header"/>
              <w:tabs>
                <w:tab w:val="left" w:pos="720"/>
              </w:tabs>
              <w:spacing w:after="120" w:line="240" w:lineRule="exact"/>
              <w:jc w:val="center"/>
              <w:rPr>
                <w:rFonts w:ascii="Arial" w:hAnsi="Arial" w:cs="Arial"/>
                <w:b/>
              </w:rPr>
            </w:pPr>
            <w:r w:rsidRPr="00707E03">
              <w:rPr>
                <w:rFonts w:ascii="Arial" w:hAnsi="Arial" w:cs="Arial"/>
                <w:b/>
              </w:rPr>
              <w:t>Professional Attributes</w:t>
            </w:r>
          </w:p>
        </w:tc>
        <w:tc>
          <w:tcPr>
            <w:tcW w:w="8363" w:type="dxa"/>
            <w:tcBorders>
              <w:top w:val="single" w:sz="6" w:space="0" w:color="auto"/>
              <w:left w:val="single" w:sz="6" w:space="0" w:color="auto"/>
              <w:bottom w:val="single" w:sz="8" w:space="0" w:color="auto"/>
              <w:right w:val="single" w:sz="8" w:space="0" w:color="auto"/>
            </w:tcBorders>
            <w:tcMar>
              <w:top w:w="113" w:type="dxa"/>
              <w:left w:w="108" w:type="dxa"/>
              <w:bottom w:w="113" w:type="dxa"/>
              <w:right w:w="108" w:type="dxa"/>
            </w:tcMar>
            <w:hideMark/>
          </w:tcPr>
          <w:p w:rsidR="00707E03" w:rsidRPr="00707E03" w:rsidRDefault="00707E03" w:rsidP="00707E03">
            <w:pPr>
              <w:numPr>
                <w:ilvl w:val="0"/>
                <w:numId w:val="11"/>
              </w:numPr>
              <w:autoSpaceDE w:val="0"/>
              <w:autoSpaceDN w:val="0"/>
              <w:adjustRightInd w:val="0"/>
              <w:spacing w:after="40" w:line="181" w:lineRule="atLeast"/>
              <w:rPr>
                <w:rFonts w:ascii="Arial" w:hAnsi="Arial" w:cs="Arial"/>
                <w:color w:val="000000"/>
              </w:rPr>
            </w:pPr>
            <w:r w:rsidRPr="00707E03">
              <w:rPr>
                <w:rFonts w:ascii="Arial" w:hAnsi="Arial" w:cs="Arial"/>
                <w:color w:val="000000"/>
              </w:rPr>
              <w:t>Highly motivated</w:t>
            </w:r>
          </w:p>
          <w:p w:rsidR="00707E03" w:rsidRPr="00707E03" w:rsidRDefault="00707E03" w:rsidP="00707E03">
            <w:pPr>
              <w:numPr>
                <w:ilvl w:val="0"/>
                <w:numId w:val="11"/>
              </w:numPr>
              <w:autoSpaceDE w:val="0"/>
              <w:autoSpaceDN w:val="0"/>
              <w:adjustRightInd w:val="0"/>
              <w:spacing w:after="40" w:line="181" w:lineRule="atLeast"/>
              <w:rPr>
                <w:rFonts w:ascii="Arial" w:hAnsi="Arial" w:cs="Arial"/>
                <w:color w:val="000000"/>
              </w:rPr>
            </w:pPr>
            <w:r w:rsidRPr="00707E03">
              <w:rPr>
                <w:rFonts w:ascii="Arial" w:hAnsi="Arial" w:cs="Arial"/>
                <w:color w:val="000000"/>
              </w:rPr>
              <w:t>Responds well to challenge and change</w:t>
            </w:r>
          </w:p>
          <w:p w:rsidR="00707E03" w:rsidRPr="00707E03" w:rsidRDefault="00707E03" w:rsidP="00707E03">
            <w:pPr>
              <w:numPr>
                <w:ilvl w:val="0"/>
                <w:numId w:val="11"/>
              </w:numPr>
              <w:autoSpaceDE w:val="0"/>
              <w:autoSpaceDN w:val="0"/>
              <w:adjustRightInd w:val="0"/>
              <w:spacing w:after="40" w:line="181" w:lineRule="atLeast"/>
              <w:rPr>
                <w:rFonts w:ascii="Arial" w:hAnsi="Arial" w:cs="Arial"/>
                <w:color w:val="000000"/>
              </w:rPr>
            </w:pPr>
            <w:r w:rsidRPr="00707E03">
              <w:rPr>
                <w:rFonts w:ascii="Arial" w:hAnsi="Arial" w:cs="Arial"/>
                <w:color w:val="000000"/>
              </w:rPr>
              <w:t>Maintain high professional standards</w:t>
            </w:r>
          </w:p>
          <w:p w:rsidR="00707E03" w:rsidRPr="00707E03" w:rsidRDefault="00707E03" w:rsidP="00707E03">
            <w:pPr>
              <w:numPr>
                <w:ilvl w:val="0"/>
                <w:numId w:val="11"/>
              </w:numPr>
              <w:autoSpaceDE w:val="0"/>
              <w:autoSpaceDN w:val="0"/>
              <w:adjustRightInd w:val="0"/>
              <w:spacing w:after="40" w:line="181" w:lineRule="atLeast"/>
              <w:rPr>
                <w:rFonts w:ascii="Arial" w:hAnsi="Arial" w:cs="Arial"/>
                <w:color w:val="000000"/>
              </w:rPr>
            </w:pPr>
            <w:r w:rsidRPr="00707E03">
              <w:rPr>
                <w:rFonts w:ascii="Arial" w:hAnsi="Arial" w:cs="Arial"/>
                <w:color w:val="000000"/>
              </w:rPr>
              <w:t>Maintains professional boundaries with students and parents.</w:t>
            </w:r>
          </w:p>
          <w:p w:rsidR="00707E03" w:rsidRPr="00707E03" w:rsidRDefault="00707E03" w:rsidP="00707E03">
            <w:pPr>
              <w:numPr>
                <w:ilvl w:val="0"/>
                <w:numId w:val="11"/>
              </w:numPr>
              <w:spacing w:after="120" w:line="240" w:lineRule="exact"/>
              <w:rPr>
                <w:rFonts w:ascii="Arial" w:hAnsi="Arial" w:cs="Arial"/>
                <w:color w:val="000000"/>
              </w:rPr>
            </w:pPr>
            <w:r w:rsidRPr="00707E03">
              <w:rPr>
                <w:rFonts w:ascii="Arial" w:hAnsi="Arial" w:cs="Arial"/>
                <w:color w:val="000000"/>
              </w:rPr>
              <w:t>Demonstrates the ability to work effectively as part of a team.</w:t>
            </w:r>
          </w:p>
          <w:p w:rsidR="00707E03" w:rsidRPr="00707E03" w:rsidRDefault="00707E03" w:rsidP="00707E03">
            <w:pPr>
              <w:numPr>
                <w:ilvl w:val="0"/>
                <w:numId w:val="11"/>
              </w:numPr>
              <w:spacing w:after="120" w:line="240" w:lineRule="exact"/>
              <w:rPr>
                <w:rFonts w:ascii="Arial" w:hAnsi="Arial" w:cs="Arial"/>
                <w:color w:val="000000"/>
              </w:rPr>
            </w:pPr>
            <w:r w:rsidRPr="00707E03">
              <w:rPr>
                <w:rFonts w:ascii="Arial" w:hAnsi="Arial" w:cs="Arial"/>
                <w:color w:val="000000"/>
              </w:rPr>
              <w:t>Commitment to working unsocial hours.</w:t>
            </w:r>
          </w:p>
          <w:p w:rsidR="00707E03" w:rsidRPr="00707E03" w:rsidRDefault="00707E03" w:rsidP="00707E03">
            <w:pPr>
              <w:numPr>
                <w:ilvl w:val="0"/>
                <w:numId w:val="11"/>
              </w:numPr>
              <w:spacing w:after="120" w:line="240" w:lineRule="exact"/>
              <w:rPr>
                <w:rFonts w:ascii="Arial" w:hAnsi="Arial" w:cs="Arial"/>
                <w:color w:val="000000"/>
              </w:rPr>
            </w:pPr>
            <w:r w:rsidRPr="00707E03">
              <w:rPr>
                <w:rFonts w:ascii="Arial" w:hAnsi="Arial" w:cs="Arial"/>
              </w:rPr>
              <w:t>On-going commitment to professional development</w:t>
            </w:r>
          </w:p>
        </w:tc>
      </w:tr>
    </w:tbl>
    <w:p w:rsidR="004B0189" w:rsidRDefault="004B0189" w:rsidP="00707E03"/>
    <w:sectPr w:rsidR="004B0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39AF"/>
    <w:multiLevelType w:val="hybridMultilevel"/>
    <w:tmpl w:val="52DC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40CEE"/>
    <w:multiLevelType w:val="hybridMultilevel"/>
    <w:tmpl w:val="96EAF27C"/>
    <w:lvl w:ilvl="0" w:tplc="1F8801BE">
      <w:start w:val="1"/>
      <w:numFmt w:val="bullet"/>
      <w:lvlText w:val=""/>
      <w:lvlJc w:val="left"/>
      <w:pPr>
        <w:ind w:left="720" w:hanging="360"/>
      </w:pPr>
      <w:rPr>
        <w:rFonts w:ascii="Symbol" w:hAnsi="Symbol" w:hint="default"/>
        <w:b/>
      </w:rPr>
    </w:lvl>
    <w:lvl w:ilvl="1" w:tplc="1F8801BE">
      <w:start w:val="1"/>
      <w:numFmt w:val="bullet"/>
      <w:lvlText w:val=""/>
      <w:lvlJc w:val="left"/>
      <w:pPr>
        <w:ind w:left="1440" w:hanging="360"/>
      </w:pPr>
      <w:rPr>
        <w:rFonts w:ascii="Symbol" w:hAnsi="Symbo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57337"/>
    <w:multiLevelType w:val="hybridMultilevel"/>
    <w:tmpl w:val="1B9EE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72084"/>
    <w:multiLevelType w:val="hybridMultilevel"/>
    <w:tmpl w:val="30DA8BE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nsid w:val="34F85158"/>
    <w:multiLevelType w:val="hybridMultilevel"/>
    <w:tmpl w:val="D952A3A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647B2"/>
    <w:multiLevelType w:val="hybridMultilevel"/>
    <w:tmpl w:val="6D2CC46C"/>
    <w:lvl w:ilvl="0" w:tplc="1F8801BE">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9C21A0"/>
    <w:multiLevelType w:val="hybridMultilevel"/>
    <w:tmpl w:val="406488BE"/>
    <w:lvl w:ilvl="0" w:tplc="BE369F4A">
      <w:start w:val="1"/>
      <w:numFmt w:val="bullet"/>
      <w:lvlText w:val=""/>
      <w:lvlJc w:val="left"/>
      <w:pPr>
        <w:tabs>
          <w:tab w:val="num" w:pos="360"/>
        </w:tabs>
        <w:ind w:left="360" w:hanging="360"/>
      </w:pPr>
      <w:rPr>
        <w:rFonts w:ascii="Symbol" w:hAnsi="Symbol"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0B74221"/>
    <w:multiLevelType w:val="hybridMultilevel"/>
    <w:tmpl w:val="5B30A858"/>
    <w:lvl w:ilvl="0" w:tplc="BE369F4A">
      <w:start w:val="1"/>
      <w:numFmt w:val="bullet"/>
      <w:lvlText w:val=""/>
      <w:lvlJc w:val="left"/>
      <w:pPr>
        <w:tabs>
          <w:tab w:val="num" w:pos="360"/>
        </w:tabs>
        <w:ind w:left="360" w:hanging="360"/>
      </w:pPr>
      <w:rPr>
        <w:rFonts w:ascii="Symbol" w:hAnsi="Symbol"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444053C"/>
    <w:multiLevelType w:val="hybridMultilevel"/>
    <w:tmpl w:val="FCF2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B5755F"/>
    <w:multiLevelType w:val="hybridMultilevel"/>
    <w:tmpl w:val="D0F4B186"/>
    <w:lvl w:ilvl="0" w:tplc="BE369F4A">
      <w:start w:val="1"/>
      <w:numFmt w:val="bullet"/>
      <w:lvlText w:val=""/>
      <w:lvlJc w:val="left"/>
      <w:pPr>
        <w:tabs>
          <w:tab w:val="num" w:pos="360"/>
        </w:tabs>
        <w:ind w:left="360" w:hanging="360"/>
      </w:pPr>
      <w:rPr>
        <w:rFonts w:ascii="Symbol" w:hAnsi="Symbol" w:hint="default"/>
        <w:color w:val="808080"/>
      </w:rPr>
    </w:lvl>
    <w:lvl w:ilvl="1" w:tplc="DF9E3796">
      <w:start w:val="1"/>
      <w:numFmt w:val="bullet"/>
      <w:lvlText w:val=""/>
      <w:lvlJc w:val="left"/>
      <w:pPr>
        <w:tabs>
          <w:tab w:val="num" w:pos="720"/>
        </w:tabs>
        <w:ind w:left="72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6AB730DB"/>
    <w:multiLevelType w:val="hybridMultilevel"/>
    <w:tmpl w:val="25627926"/>
    <w:lvl w:ilvl="0" w:tplc="08090001">
      <w:start w:val="1"/>
      <w:numFmt w:val="bullet"/>
      <w:lvlText w:val=""/>
      <w:lvlJc w:val="left"/>
      <w:pPr>
        <w:ind w:left="720" w:hanging="360"/>
      </w:pPr>
      <w:rPr>
        <w:rFonts w:ascii="Symbol" w:hAnsi="Symbol" w:hint="default"/>
      </w:rPr>
    </w:lvl>
    <w:lvl w:ilvl="1" w:tplc="3686007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0"/>
  </w:num>
  <w:num w:numId="5">
    <w:abstractNumId w:val="2"/>
  </w:num>
  <w:num w:numId="6">
    <w:abstractNumId w:val="0"/>
  </w:num>
  <w:num w:numId="7">
    <w:abstractNumId w:val="1"/>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03"/>
    <w:rsid w:val="001E5A9B"/>
    <w:rsid w:val="004B0189"/>
    <w:rsid w:val="00707E03"/>
    <w:rsid w:val="0080421C"/>
    <w:rsid w:val="00891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03"/>
    <w:pPr>
      <w:spacing w:after="0" w:line="240" w:lineRule="auto"/>
      <w:ind w:left="720"/>
      <w:contextualSpacing/>
    </w:pPr>
    <w:rPr>
      <w:rFonts w:ascii="Arial" w:eastAsia="Times New Roman" w:hAnsi="Arial" w:cs="Times New Roman"/>
      <w:szCs w:val="24"/>
    </w:rPr>
  </w:style>
  <w:style w:type="paragraph" w:styleId="Header">
    <w:name w:val="header"/>
    <w:basedOn w:val="Normal"/>
    <w:link w:val="HeaderChar"/>
    <w:unhideWhenUsed/>
    <w:rsid w:val="00707E03"/>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rsid w:val="00707E03"/>
    <w:rPr>
      <w:rFonts w:eastAsiaTheme="minorEastAsia"/>
      <w:sz w:val="24"/>
      <w:szCs w:val="24"/>
      <w:lang w:val="en-US"/>
    </w:rPr>
  </w:style>
  <w:style w:type="paragraph" w:customStyle="1" w:styleId="Pa4">
    <w:name w:val="Pa4"/>
    <w:basedOn w:val="Normal"/>
    <w:next w:val="Normal"/>
    <w:rsid w:val="00707E03"/>
    <w:pPr>
      <w:autoSpaceDE w:val="0"/>
      <w:autoSpaceDN w:val="0"/>
      <w:adjustRightInd w:val="0"/>
      <w:spacing w:after="0" w:line="401" w:lineRule="atLeast"/>
    </w:pPr>
    <w:rPr>
      <w:rFonts w:ascii="Swiss 72 1 BT" w:eastAsia="Times New Roman" w:hAnsi="Swiss 72 1 BT"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03"/>
    <w:pPr>
      <w:spacing w:after="0" w:line="240" w:lineRule="auto"/>
      <w:ind w:left="720"/>
      <w:contextualSpacing/>
    </w:pPr>
    <w:rPr>
      <w:rFonts w:ascii="Arial" w:eastAsia="Times New Roman" w:hAnsi="Arial" w:cs="Times New Roman"/>
      <w:szCs w:val="24"/>
    </w:rPr>
  </w:style>
  <w:style w:type="paragraph" w:styleId="Header">
    <w:name w:val="header"/>
    <w:basedOn w:val="Normal"/>
    <w:link w:val="HeaderChar"/>
    <w:unhideWhenUsed/>
    <w:rsid w:val="00707E03"/>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rsid w:val="00707E03"/>
    <w:rPr>
      <w:rFonts w:eastAsiaTheme="minorEastAsia"/>
      <w:sz w:val="24"/>
      <w:szCs w:val="24"/>
      <w:lang w:val="en-US"/>
    </w:rPr>
  </w:style>
  <w:style w:type="paragraph" w:customStyle="1" w:styleId="Pa4">
    <w:name w:val="Pa4"/>
    <w:basedOn w:val="Normal"/>
    <w:next w:val="Normal"/>
    <w:rsid w:val="00707E03"/>
    <w:pPr>
      <w:autoSpaceDE w:val="0"/>
      <w:autoSpaceDN w:val="0"/>
      <w:adjustRightInd w:val="0"/>
      <w:spacing w:after="0" w:line="401" w:lineRule="atLeast"/>
    </w:pPr>
    <w:rPr>
      <w:rFonts w:ascii="Swiss 72 1 BT" w:eastAsia="Times New Roman" w:hAnsi="Swiss 72 1 B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Barnett</dc:creator>
  <cp:lastModifiedBy>Linda Owens</cp:lastModifiedBy>
  <cp:revision>2</cp:revision>
  <dcterms:created xsi:type="dcterms:W3CDTF">2017-05-02T13:41:00Z</dcterms:created>
  <dcterms:modified xsi:type="dcterms:W3CDTF">2017-05-02T13:41:00Z</dcterms:modified>
</cp:coreProperties>
</file>