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932" w:rsidRPr="00CA02FF" w:rsidRDefault="00262932" w:rsidP="00CA02FF">
      <w:pPr>
        <w:pStyle w:val="Title"/>
        <w:spacing w:line="276" w:lineRule="auto"/>
        <w:jc w:val="left"/>
        <w:rPr>
          <w:rFonts w:ascii="Arial" w:hAnsi="Arial" w:cs="Arial"/>
          <w:bCs w:val="0"/>
          <w:sz w:val="22"/>
          <w:szCs w:val="22"/>
        </w:rPr>
      </w:pPr>
    </w:p>
    <w:p w:rsidR="00473E78" w:rsidRPr="00CA02FF" w:rsidRDefault="00473E78" w:rsidP="00473E78">
      <w:pPr>
        <w:pStyle w:val="Title"/>
        <w:spacing w:line="276" w:lineRule="auto"/>
        <w:ind w:left="2880" w:firstLine="720"/>
        <w:jc w:val="left"/>
        <w:rPr>
          <w:rFonts w:ascii="Arial" w:hAnsi="Arial" w:cs="Arial"/>
          <w:bCs w:val="0"/>
          <w:sz w:val="22"/>
          <w:szCs w:val="22"/>
        </w:rPr>
      </w:pPr>
      <w:r w:rsidRPr="00CA02FF">
        <w:rPr>
          <w:rFonts w:ascii="Arial" w:hAnsi="Arial" w:cs="Arial"/>
          <w:bCs w:val="0"/>
          <w:sz w:val="22"/>
          <w:szCs w:val="22"/>
        </w:rPr>
        <w:t>JOB DESCRIPTION</w:t>
      </w:r>
    </w:p>
    <w:p w:rsidR="00473E78" w:rsidRPr="00CA02FF" w:rsidRDefault="00473E78" w:rsidP="00473E78">
      <w:pPr>
        <w:pStyle w:val="Title"/>
        <w:spacing w:line="276" w:lineRule="auto"/>
        <w:jc w:val="left"/>
        <w:rPr>
          <w:rFonts w:ascii="Arial" w:hAnsi="Arial" w:cs="Arial"/>
          <w:bCs w:val="0"/>
          <w:sz w:val="22"/>
          <w:szCs w:val="22"/>
        </w:rPr>
      </w:pPr>
    </w:p>
    <w:p w:rsidR="00473E78" w:rsidRPr="00CA02FF" w:rsidRDefault="00473E78" w:rsidP="00473E78">
      <w:pPr>
        <w:spacing w:line="276" w:lineRule="auto"/>
        <w:jc w:val="center"/>
        <w:rPr>
          <w:rFonts w:cs="Arial"/>
          <w:b/>
          <w:bCs/>
        </w:rPr>
      </w:pPr>
    </w:p>
    <w:p w:rsidR="00473E78" w:rsidRPr="00CA02FF" w:rsidRDefault="00473E78" w:rsidP="00473E78">
      <w:pPr>
        <w:spacing w:line="276" w:lineRule="auto"/>
        <w:rPr>
          <w:rFonts w:cs="Arial"/>
        </w:rPr>
      </w:pPr>
      <w:r w:rsidRPr="00CA02FF">
        <w:rPr>
          <w:rFonts w:cs="Arial"/>
          <w:b/>
        </w:rPr>
        <w:t>POST TITLE:</w:t>
      </w:r>
      <w:r w:rsidRPr="00CA02FF">
        <w:rPr>
          <w:rFonts w:cs="Arial"/>
          <w:b/>
        </w:rPr>
        <w:tab/>
      </w:r>
      <w:r w:rsidRPr="00CA02FF">
        <w:rPr>
          <w:rFonts w:cs="Arial"/>
        </w:rPr>
        <w:tab/>
      </w:r>
      <w:r w:rsidRPr="00CA02FF">
        <w:rPr>
          <w:rFonts w:cs="Arial"/>
        </w:rPr>
        <w:tab/>
      </w:r>
      <w:r w:rsidRPr="00CA02FF">
        <w:rPr>
          <w:rFonts w:cs="Arial"/>
        </w:rPr>
        <w:tab/>
      </w:r>
      <w:r w:rsidR="004753FC" w:rsidRPr="004753FC">
        <w:rPr>
          <w:rFonts w:cs="Arial"/>
        </w:rPr>
        <w:t>Safety, Health and Environment (SHE) Officer</w:t>
      </w:r>
    </w:p>
    <w:p w:rsidR="00473E78" w:rsidRPr="00CA02FF" w:rsidRDefault="00473E78" w:rsidP="00473E78">
      <w:pPr>
        <w:spacing w:line="276" w:lineRule="auto"/>
        <w:rPr>
          <w:rFonts w:cs="Arial"/>
        </w:rPr>
      </w:pPr>
    </w:p>
    <w:p w:rsidR="004753FC" w:rsidRPr="004753FC" w:rsidRDefault="00473E78" w:rsidP="004753FC">
      <w:pPr>
        <w:tabs>
          <w:tab w:val="left" w:pos="0"/>
        </w:tabs>
        <w:suppressAutoHyphens/>
        <w:spacing w:line="276" w:lineRule="auto"/>
        <w:ind w:left="2880" w:hanging="2880"/>
        <w:jc w:val="both"/>
        <w:rPr>
          <w:rFonts w:cs="Arial"/>
        </w:rPr>
      </w:pPr>
      <w:r w:rsidRPr="00CA02FF">
        <w:rPr>
          <w:rFonts w:cs="Arial"/>
          <w:b/>
        </w:rPr>
        <w:t>GRADE:</w:t>
      </w:r>
      <w:r w:rsidRPr="00CA02FF">
        <w:rPr>
          <w:rFonts w:cs="Arial"/>
        </w:rPr>
        <w:tab/>
      </w:r>
      <w:r w:rsidRPr="00CA02FF">
        <w:rPr>
          <w:rFonts w:cs="Arial"/>
        </w:rPr>
        <w:tab/>
      </w:r>
      <w:r w:rsidR="004753FC" w:rsidRPr="004753FC">
        <w:rPr>
          <w:rFonts w:cs="Arial"/>
        </w:rPr>
        <w:t>Harmonised Salary Scale Point 16 – 26</w:t>
      </w:r>
    </w:p>
    <w:p w:rsidR="00473E78" w:rsidRPr="00CA02FF" w:rsidRDefault="004753FC" w:rsidP="004753FC">
      <w:pPr>
        <w:tabs>
          <w:tab w:val="left" w:pos="0"/>
        </w:tabs>
        <w:suppressAutoHyphens/>
        <w:spacing w:line="276" w:lineRule="auto"/>
        <w:ind w:left="2880" w:hanging="2880"/>
        <w:jc w:val="both"/>
        <w:rPr>
          <w:rFonts w:cs="Arial"/>
        </w:rPr>
      </w:pPr>
      <w:r w:rsidRPr="004753FC">
        <w:rPr>
          <w:rFonts w:cs="Arial"/>
        </w:rPr>
        <w:tab/>
      </w:r>
      <w:r w:rsidRPr="004753FC">
        <w:rPr>
          <w:rFonts w:cs="Arial"/>
        </w:rPr>
        <w:tab/>
        <w:t>(</w:t>
      </w:r>
      <w:r w:rsidR="002477D1">
        <w:rPr>
          <w:rFonts w:cs="Arial"/>
        </w:rPr>
        <w:t>£</w:t>
      </w:r>
      <w:r w:rsidRPr="004753FC">
        <w:rPr>
          <w:rFonts w:cs="Arial"/>
        </w:rPr>
        <w:t>19,095 - £25,518 per annum)</w:t>
      </w:r>
      <w:bookmarkStart w:id="0" w:name="_GoBack"/>
      <w:bookmarkEnd w:id="0"/>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spacing w:line="276" w:lineRule="auto"/>
        <w:rPr>
          <w:rFonts w:cs="Arial"/>
        </w:rPr>
      </w:pPr>
      <w:r w:rsidRPr="00CA02FF">
        <w:rPr>
          <w:rFonts w:cs="Arial"/>
          <w:b/>
        </w:rPr>
        <w:t>WORK ARRANGEMENTS:</w:t>
      </w:r>
      <w:r w:rsidRPr="00CA02FF">
        <w:rPr>
          <w:rFonts w:cs="Arial"/>
        </w:rPr>
        <w:tab/>
      </w:r>
      <w:r w:rsidRPr="00CA02FF">
        <w:rPr>
          <w:rFonts w:cs="Arial"/>
        </w:rPr>
        <w:tab/>
      </w:r>
      <w:r w:rsidR="004753FC" w:rsidRPr="004753FC">
        <w:rPr>
          <w:rFonts w:cs="Arial"/>
        </w:rPr>
        <w:t>37 hours per week/52 weeks per year</w:t>
      </w:r>
    </w:p>
    <w:p w:rsidR="00473E78" w:rsidRPr="00CA02FF" w:rsidRDefault="00473E78" w:rsidP="00473E78">
      <w:pPr>
        <w:spacing w:line="276" w:lineRule="auto"/>
        <w:rPr>
          <w:rFonts w:cs="Arial"/>
        </w:rPr>
      </w:pPr>
    </w:p>
    <w:p w:rsidR="00473E78" w:rsidRPr="00CA02FF" w:rsidRDefault="00473E78" w:rsidP="00473E78">
      <w:pPr>
        <w:spacing w:line="276" w:lineRule="auto"/>
        <w:rPr>
          <w:rFonts w:cs="Arial"/>
        </w:rPr>
      </w:pPr>
      <w:r w:rsidRPr="00CA02FF">
        <w:rPr>
          <w:rFonts w:cs="Arial"/>
          <w:b/>
        </w:rPr>
        <w:t>DEPARTMENT:</w:t>
      </w:r>
      <w:r w:rsidRPr="00CA02FF">
        <w:rPr>
          <w:rFonts w:cs="Arial"/>
        </w:rPr>
        <w:tab/>
        <w:t xml:space="preserve"> </w:t>
      </w:r>
      <w:r w:rsidRPr="00CA02FF">
        <w:rPr>
          <w:rFonts w:cs="Arial"/>
        </w:rPr>
        <w:tab/>
      </w:r>
      <w:r w:rsidRPr="00CA02FF">
        <w:rPr>
          <w:rFonts w:cs="Arial"/>
        </w:rPr>
        <w:tab/>
      </w:r>
      <w:r w:rsidR="004753FC" w:rsidRPr="004753FC">
        <w:rPr>
          <w:rFonts w:cs="Arial"/>
        </w:rPr>
        <w:t>Facilities</w:t>
      </w:r>
    </w:p>
    <w:p w:rsidR="00473E78" w:rsidRPr="00CA02FF" w:rsidRDefault="00473E78" w:rsidP="00473E78">
      <w:pPr>
        <w:tabs>
          <w:tab w:val="left" w:pos="0"/>
        </w:tabs>
        <w:suppressAutoHyphens/>
        <w:spacing w:line="276" w:lineRule="auto"/>
        <w:ind w:left="2880" w:hanging="2880"/>
        <w:jc w:val="both"/>
        <w:rPr>
          <w:rFonts w:cs="Arial"/>
        </w:rPr>
      </w:pPr>
    </w:p>
    <w:p w:rsidR="00473E78" w:rsidRPr="00CA02FF" w:rsidRDefault="00473E78" w:rsidP="00473E78">
      <w:pPr>
        <w:tabs>
          <w:tab w:val="left" w:pos="0"/>
        </w:tabs>
        <w:suppressAutoHyphens/>
        <w:spacing w:line="276" w:lineRule="auto"/>
        <w:jc w:val="both"/>
        <w:rPr>
          <w:rFonts w:cs="Arial"/>
        </w:rPr>
      </w:pPr>
      <w:r w:rsidRPr="00CA02FF">
        <w:rPr>
          <w:rFonts w:cs="Arial"/>
          <w:b/>
        </w:rPr>
        <w:t>RESPONSIBLE TO:</w:t>
      </w:r>
      <w:r w:rsidRPr="00CA02FF">
        <w:rPr>
          <w:rFonts w:cs="Arial"/>
          <w:b/>
        </w:rPr>
        <w:tab/>
      </w:r>
      <w:r w:rsidRPr="00CA02FF">
        <w:rPr>
          <w:rFonts w:cs="Arial"/>
        </w:rPr>
        <w:tab/>
      </w:r>
      <w:r w:rsidRPr="00CA02FF">
        <w:rPr>
          <w:rFonts w:cs="Arial"/>
        </w:rPr>
        <w:tab/>
      </w:r>
      <w:r w:rsidR="004753FC" w:rsidRPr="004753FC">
        <w:rPr>
          <w:rFonts w:cs="Arial"/>
        </w:rPr>
        <w:t>Safety, Health and Environment Manager</w:t>
      </w:r>
    </w:p>
    <w:p w:rsidR="00473E78" w:rsidRPr="00CA02FF" w:rsidRDefault="00473E78" w:rsidP="00473E78">
      <w:pPr>
        <w:spacing w:line="276" w:lineRule="auto"/>
        <w:rPr>
          <w:rFonts w:cs="Arial"/>
        </w:rPr>
      </w:pPr>
    </w:p>
    <w:p w:rsidR="004753FC" w:rsidRPr="004753FC" w:rsidRDefault="00473E78" w:rsidP="004753FC">
      <w:pPr>
        <w:spacing w:line="276" w:lineRule="auto"/>
        <w:ind w:left="3555" w:hanging="3555"/>
        <w:rPr>
          <w:rFonts w:cs="Arial"/>
        </w:rPr>
      </w:pPr>
      <w:r w:rsidRPr="00CA02FF">
        <w:rPr>
          <w:rFonts w:cs="Arial"/>
          <w:b/>
        </w:rPr>
        <w:t>RESPONSIBLE FOR:</w:t>
      </w:r>
      <w:r w:rsidRPr="00CA02FF">
        <w:rPr>
          <w:rFonts w:cs="Arial"/>
        </w:rPr>
        <w:tab/>
      </w:r>
      <w:r w:rsidR="004753FC" w:rsidRPr="004753FC">
        <w:rPr>
          <w:rFonts w:cs="Arial"/>
        </w:rPr>
        <w:t xml:space="preserve">Providing an efficient and effective safety, health &amp; environment service adhering to current UK legislation and College standards set. Ensuring a welcoming and safe College </w:t>
      </w:r>
    </w:p>
    <w:p w:rsidR="004753FC" w:rsidRPr="004753FC" w:rsidRDefault="004753FC" w:rsidP="004753FC">
      <w:pPr>
        <w:spacing w:line="276" w:lineRule="auto"/>
        <w:ind w:left="3555" w:hanging="3555"/>
        <w:rPr>
          <w:rFonts w:cs="Arial"/>
        </w:rPr>
      </w:pPr>
    </w:p>
    <w:p w:rsidR="004753FC" w:rsidRPr="004753FC" w:rsidRDefault="004753FC" w:rsidP="004753FC">
      <w:pPr>
        <w:spacing w:line="276" w:lineRule="auto"/>
        <w:ind w:left="3555"/>
        <w:rPr>
          <w:rFonts w:cs="Arial"/>
        </w:rPr>
      </w:pPr>
      <w:r w:rsidRPr="004753FC">
        <w:rPr>
          <w:rFonts w:cs="Arial"/>
        </w:rPr>
        <w:t>Assisting with the co-ordination of policy and procedures across the College and advising College personnel on safety, health &amp; environmental matters.</w:t>
      </w:r>
    </w:p>
    <w:p w:rsidR="004753FC" w:rsidRPr="004753FC" w:rsidRDefault="004753FC" w:rsidP="004753FC">
      <w:pPr>
        <w:spacing w:line="276" w:lineRule="auto"/>
        <w:ind w:left="3555" w:hanging="3555"/>
        <w:rPr>
          <w:rFonts w:cs="Arial"/>
        </w:rPr>
      </w:pPr>
    </w:p>
    <w:p w:rsidR="00473E78" w:rsidRPr="00CA02FF" w:rsidRDefault="004753FC" w:rsidP="004753FC">
      <w:pPr>
        <w:spacing w:line="276" w:lineRule="auto"/>
        <w:ind w:left="3555"/>
        <w:rPr>
          <w:rFonts w:cs="Arial"/>
        </w:rPr>
      </w:pPr>
      <w:r w:rsidRPr="004753FC">
        <w:rPr>
          <w:rFonts w:cs="Arial"/>
        </w:rPr>
        <w:t>At all times carrying out the duties and responsibilities of the post in compliance with the College’s Equal Opportunities and Health and Safety legislation</w:t>
      </w:r>
    </w:p>
    <w:p w:rsidR="00473E78" w:rsidRPr="006163A1" w:rsidRDefault="00473E78" w:rsidP="00473E78">
      <w:pPr>
        <w:spacing w:line="276" w:lineRule="auto"/>
        <w:ind w:left="3600" w:hanging="3600"/>
        <w:rPr>
          <w:rFonts w:cs="Arial"/>
          <w:b/>
          <w:sz w:val="28"/>
        </w:rPr>
      </w:pPr>
    </w:p>
    <w:p w:rsidR="006163A1" w:rsidRPr="006163A1" w:rsidRDefault="006163A1" w:rsidP="006163A1">
      <w:pPr>
        <w:pStyle w:val="Heading1"/>
        <w:rPr>
          <w:rFonts w:ascii="Calibri" w:hAnsi="Calibri"/>
          <w:b/>
          <w:sz w:val="24"/>
        </w:rPr>
      </w:pPr>
      <w:r w:rsidRPr="006163A1">
        <w:rPr>
          <w:rFonts w:ascii="Calibri" w:hAnsi="Calibri"/>
          <w:b/>
          <w:sz w:val="24"/>
        </w:rPr>
        <w:t>DUTIES AND RESPONSIBILITIES:</w:t>
      </w:r>
    </w:p>
    <w:p w:rsidR="006163A1" w:rsidRPr="006163A1" w:rsidRDefault="006163A1" w:rsidP="006163A1">
      <w:pPr>
        <w:rPr>
          <w:rFonts w:cs="Arial"/>
        </w:rPr>
      </w:pPr>
    </w:p>
    <w:p w:rsidR="006163A1" w:rsidRPr="006163A1" w:rsidRDefault="006163A1" w:rsidP="006163A1">
      <w:pPr>
        <w:numPr>
          <w:ilvl w:val="0"/>
          <w:numId w:val="12"/>
        </w:numPr>
        <w:rPr>
          <w:rFonts w:cs="Arial"/>
        </w:rPr>
      </w:pPr>
      <w:r w:rsidRPr="006163A1">
        <w:rPr>
          <w:rFonts w:cs="Arial"/>
        </w:rPr>
        <w:t>Customer service – wherever possible ensure what is required is what is provided.</w:t>
      </w:r>
    </w:p>
    <w:p w:rsidR="006163A1" w:rsidRPr="006163A1" w:rsidRDefault="006163A1" w:rsidP="006163A1">
      <w:pPr>
        <w:rPr>
          <w:rFonts w:cs="Arial"/>
        </w:rPr>
      </w:pPr>
    </w:p>
    <w:p w:rsidR="006163A1" w:rsidRPr="006163A1" w:rsidRDefault="006163A1" w:rsidP="006163A1">
      <w:pPr>
        <w:numPr>
          <w:ilvl w:val="0"/>
          <w:numId w:val="12"/>
        </w:numPr>
        <w:rPr>
          <w:rFonts w:cs="Arial"/>
        </w:rPr>
      </w:pPr>
      <w:r w:rsidRPr="006163A1">
        <w:rPr>
          <w:rFonts w:cs="Arial"/>
        </w:rPr>
        <w:t>Under the direction of the Safety, Health and Environment Manager, the development, implementation, review and monitoring of the safety, health and environment policy and procedures. Ensuring compliance with current legislation and documentation within the College Safety, Health and Environment Manual.</w:t>
      </w:r>
    </w:p>
    <w:p w:rsidR="006163A1" w:rsidRPr="006163A1" w:rsidRDefault="006163A1" w:rsidP="006163A1">
      <w:pPr>
        <w:ind w:left="360"/>
        <w:rPr>
          <w:rFonts w:cs="Arial"/>
        </w:rPr>
      </w:pPr>
    </w:p>
    <w:p w:rsidR="006163A1" w:rsidRPr="006163A1" w:rsidRDefault="006163A1" w:rsidP="006163A1">
      <w:pPr>
        <w:numPr>
          <w:ilvl w:val="0"/>
          <w:numId w:val="12"/>
        </w:numPr>
        <w:rPr>
          <w:rFonts w:cs="Arial"/>
        </w:rPr>
      </w:pPr>
      <w:r w:rsidRPr="006163A1">
        <w:rPr>
          <w:rFonts w:cs="Arial"/>
        </w:rPr>
        <w:t>Under the direction of the Safety, Health and Environment Manager undertaking discussions with the College management and staff including Safety Representatives to identify safety, health and environmental requirements and determining how these may be met.</w:t>
      </w:r>
    </w:p>
    <w:p w:rsidR="006163A1" w:rsidRPr="006163A1" w:rsidRDefault="006163A1" w:rsidP="006163A1">
      <w:pPr>
        <w:pStyle w:val="ListParagraph"/>
        <w:ind w:left="0"/>
        <w:rPr>
          <w:rFonts w:ascii="Arial" w:hAnsi="Arial" w:cs="Arial"/>
        </w:rPr>
      </w:pPr>
    </w:p>
    <w:p w:rsidR="006163A1" w:rsidRPr="006163A1" w:rsidRDefault="006163A1" w:rsidP="006163A1">
      <w:pPr>
        <w:numPr>
          <w:ilvl w:val="0"/>
          <w:numId w:val="12"/>
        </w:numPr>
        <w:rPr>
          <w:rFonts w:cs="Arial"/>
        </w:rPr>
      </w:pPr>
      <w:r w:rsidRPr="006163A1">
        <w:rPr>
          <w:rFonts w:cs="Arial"/>
        </w:rPr>
        <w:t>Being a member of the College Health and Safety and Environment Committees and taking a leading role within them.</w:t>
      </w:r>
    </w:p>
    <w:p w:rsidR="006163A1" w:rsidRPr="006163A1" w:rsidRDefault="006163A1" w:rsidP="006163A1">
      <w:pPr>
        <w:pStyle w:val="ListParagraph"/>
        <w:ind w:left="0"/>
        <w:rPr>
          <w:rFonts w:ascii="Arial" w:hAnsi="Arial" w:cs="Arial"/>
        </w:rPr>
      </w:pPr>
    </w:p>
    <w:p w:rsidR="006163A1" w:rsidRPr="006163A1" w:rsidRDefault="006163A1" w:rsidP="006163A1">
      <w:pPr>
        <w:numPr>
          <w:ilvl w:val="0"/>
          <w:numId w:val="12"/>
        </w:numPr>
        <w:rPr>
          <w:rFonts w:cs="Arial"/>
        </w:rPr>
      </w:pPr>
      <w:r w:rsidRPr="006163A1">
        <w:rPr>
          <w:rFonts w:cs="Arial"/>
        </w:rPr>
        <w:t>Assisting the Safety, Health and Environment Manager with the safety, health and environment budget planning process and working within it. Authorise expenditure from within financial constraints set.</w:t>
      </w:r>
    </w:p>
    <w:p w:rsidR="006163A1" w:rsidRPr="006163A1" w:rsidRDefault="006163A1" w:rsidP="006163A1">
      <w:pPr>
        <w:pStyle w:val="ListParagraph"/>
        <w:ind w:left="0"/>
        <w:rPr>
          <w:rFonts w:ascii="Arial" w:hAnsi="Arial" w:cs="Arial"/>
        </w:rPr>
      </w:pPr>
    </w:p>
    <w:p w:rsidR="006163A1" w:rsidRPr="006163A1" w:rsidRDefault="006163A1" w:rsidP="006163A1">
      <w:pPr>
        <w:numPr>
          <w:ilvl w:val="0"/>
          <w:numId w:val="12"/>
        </w:numPr>
        <w:rPr>
          <w:rFonts w:cs="Arial"/>
        </w:rPr>
      </w:pPr>
      <w:r w:rsidRPr="006163A1">
        <w:rPr>
          <w:rFonts w:cs="Arial"/>
        </w:rPr>
        <w:lastRenderedPageBreak/>
        <w:t>To assist with the co-ordination of the safety, health and environment function and ensure interfaces with other functions both internal and external, are fully effective.</w:t>
      </w:r>
    </w:p>
    <w:p w:rsidR="006163A1" w:rsidRPr="006163A1" w:rsidRDefault="006163A1" w:rsidP="006163A1">
      <w:pPr>
        <w:pStyle w:val="ListParagraph"/>
        <w:ind w:left="0"/>
        <w:rPr>
          <w:rFonts w:ascii="Arial" w:hAnsi="Arial" w:cs="Arial"/>
        </w:rPr>
      </w:pPr>
    </w:p>
    <w:p w:rsidR="006163A1" w:rsidRPr="006163A1" w:rsidRDefault="006163A1" w:rsidP="006163A1">
      <w:pPr>
        <w:numPr>
          <w:ilvl w:val="0"/>
          <w:numId w:val="12"/>
        </w:numPr>
        <w:rPr>
          <w:rFonts w:cs="Arial"/>
        </w:rPr>
      </w:pPr>
      <w:r w:rsidRPr="006163A1">
        <w:rPr>
          <w:rFonts w:cs="Arial"/>
        </w:rPr>
        <w:t>To assist with the co-ordination of the College safety, health and environment procedures guidelines and activities ensuring standards are met.</w:t>
      </w:r>
    </w:p>
    <w:p w:rsidR="006163A1" w:rsidRPr="006163A1" w:rsidRDefault="006163A1" w:rsidP="006163A1">
      <w:pPr>
        <w:pStyle w:val="ListParagraph"/>
        <w:ind w:left="0"/>
        <w:rPr>
          <w:rFonts w:ascii="Arial" w:hAnsi="Arial" w:cs="Arial"/>
        </w:rPr>
      </w:pPr>
    </w:p>
    <w:p w:rsidR="006163A1" w:rsidRPr="006163A1" w:rsidRDefault="006163A1" w:rsidP="006163A1">
      <w:pPr>
        <w:numPr>
          <w:ilvl w:val="0"/>
          <w:numId w:val="12"/>
        </w:numPr>
        <w:rPr>
          <w:rFonts w:cs="Arial"/>
        </w:rPr>
      </w:pPr>
      <w:r w:rsidRPr="006163A1">
        <w:rPr>
          <w:rFonts w:cs="Arial"/>
        </w:rPr>
        <w:t>To assist in providing a structure which effectively communicates supports and trains as appropriate, safety, health and environment issues to management and staff ensuring all are aware of their responsibilities.</w:t>
      </w:r>
    </w:p>
    <w:p w:rsidR="006163A1" w:rsidRPr="006163A1" w:rsidRDefault="006163A1" w:rsidP="006163A1">
      <w:pPr>
        <w:pStyle w:val="ListParagraph"/>
        <w:rPr>
          <w:rFonts w:ascii="Arial" w:hAnsi="Arial" w:cs="Arial"/>
        </w:rPr>
      </w:pPr>
    </w:p>
    <w:p w:rsidR="006163A1" w:rsidRPr="006163A1" w:rsidRDefault="006163A1" w:rsidP="006163A1">
      <w:pPr>
        <w:numPr>
          <w:ilvl w:val="0"/>
          <w:numId w:val="12"/>
        </w:numPr>
        <w:rPr>
          <w:rFonts w:cs="Arial"/>
        </w:rPr>
      </w:pPr>
      <w:r w:rsidRPr="006163A1">
        <w:rPr>
          <w:rFonts w:cs="Arial"/>
        </w:rPr>
        <w:t>To assist in providing health &amp; safety training for new students as required.</w:t>
      </w:r>
    </w:p>
    <w:p w:rsidR="006163A1" w:rsidRPr="006163A1" w:rsidRDefault="006163A1" w:rsidP="006163A1">
      <w:pPr>
        <w:pStyle w:val="ListParagraph"/>
        <w:rPr>
          <w:rFonts w:ascii="Arial" w:hAnsi="Arial" w:cs="Arial"/>
        </w:rPr>
      </w:pPr>
    </w:p>
    <w:p w:rsidR="006163A1" w:rsidRPr="006163A1" w:rsidRDefault="006163A1" w:rsidP="006163A1">
      <w:pPr>
        <w:numPr>
          <w:ilvl w:val="0"/>
          <w:numId w:val="12"/>
        </w:numPr>
        <w:rPr>
          <w:rFonts w:cs="Arial"/>
        </w:rPr>
      </w:pPr>
      <w:r w:rsidRPr="006163A1">
        <w:rPr>
          <w:rFonts w:cs="Arial"/>
        </w:rPr>
        <w:t xml:space="preserve"> To assist in providing health &amp; safety training for local schools who are preparing for Work Experience. </w:t>
      </w:r>
    </w:p>
    <w:p w:rsidR="006163A1" w:rsidRPr="006163A1" w:rsidRDefault="006163A1" w:rsidP="006163A1">
      <w:pPr>
        <w:rPr>
          <w:rFonts w:cs="Arial"/>
        </w:rPr>
      </w:pPr>
    </w:p>
    <w:p w:rsidR="006163A1" w:rsidRPr="006163A1" w:rsidRDefault="006163A1" w:rsidP="006163A1">
      <w:pPr>
        <w:numPr>
          <w:ilvl w:val="0"/>
          <w:numId w:val="12"/>
        </w:numPr>
        <w:rPr>
          <w:rFonts w:cs="Arial"/>
        </w:rPr>
      </w:pPr>
      <w:r w:rsidRPr="006163A1">
        <w:rPr>
          <w:rFonts w:cs="Arial"/>
        </w:rPr>
        <w:t xml:space="preserve">Assist and give guidance on Risk Assessment. Approve and record risk assessment documentation. </w:t>
      </w:r>
    </w:p>
    <w:p w:rsidR="006163A1" w:rsidRPr="006163A1" w:rsidRDefault="006163A1" w:rsidP="006163A1">
      <w:pPr>
        <w:rPr>
          <w:rFonts w:cs="Arial"/>
        </w:rPr>
      </w:pPr>
    </w:p>
    <w:p w:rsidR="006163A1" w:rsidRDefault="006163A1" w:rsidP="006163A1">
      <w:pPr>
        <w:numPr>
          <w:ilvl w:val="0"/>
          <w:numId w:val="12"/>
        </w:numPr>
        <w:rPr>
          <w:rFonts w:cs="Arial"/>
        </w:rPr>
      </w:pPr>
      <w:r w:rsidRPr="006163A1">
        <w:rPr>
          <w:rFonts w:cs="Arial"/>
        </w:rPr>
        <w:t>Take the lead in Legionella and Asbestos management systems.</w:t>
      </w:r>
    </w:p>
    <w:p w:rsidR="006163A1" w:rsidRPr="006163A1" w:rsidRDefault="006163A1" w:rsidP="006163A1">
      <w:pPr>
        <w:ind w:left="360"/>
        <w:rPr>
          <w:rFonts w:cs="Arial"/>
        </w:rPr>
      </w:pPr>
    </w:p>
    <w:p w:rsidR="006163A1" w:rsidRPr="006163A1" w:rsidRDefault="006163A1" w:rsidP="006163A1">
      <w:pPr>
        <w:pStyle w:val="ListParagraph"/>
        <w:numPr>
          <w:ilvl w:val="0"/>
          <w:numId w:val="12"/>
        </w:numPr>
        <w:spacing w:after="0" w:line="240" w:lineRule="auto"/>
        <w:ind w:left="357" w:hanging="357"/>
        <w:contextualSpacing/>
        <w:rPr>
          <w:rFonts w:ascii="Arial" w:hAnsi="Arial" w:cs="Arial"/>
          <w:u w:val="single"/>
        </w:rPr>
      </w:pPr>
      <w:r w:rsidRPr="006163A1">
        <w:rPr>
          <w:rFonts w:ascii="Arial" w:hAnsi="Arial" w:cs="Arial"/>
        </w:rPr>
        <w:t>When appropriate, providing input and support on safeguarding issues through the College safeguarding team.</w:t>
      </w:r>
    </w:p>
    <w:p w:rsidR="006163A1" w:rsidRPr="006163A1" w:rsidRDefault="006163A1" w:rsidP="006163A1">
      <w:pPr>
        <w:contextualSpacing/>
        <w:rPr>
          <w:rFonts w:cs="Arial"/>
          <w:b/>
        </w:rPr>
      </w:pPr>
    </w:p>
    <w:p w:rsidR="006163A1" w:rsidRDefault="006163A1" w:rsidP="006163A1">
      <w:pPr>
        <w:numPr>
          <w:ilvl w:val="0"/>
          <w:numId w:val="12"/>
        </w:numPr>
        <w:rPr>
          <w:rFonts w:cs="Arial"/>
        </w:rPr>
      </w:pPr>
      <w:r w:rsidRPr="006163A1">
        <w:rPr>
          <w:rFonts w:cs="Arial"/>
        </w:rPr>
        <w:t>Investigate, document and report on all incidents, accidents, near misses and applicable ill health and where appropriate under the direction of the Health, Safety and Environment Manager, notify external agencies.</w:t>
      </w:r>
    </w:p>
    <w:p w:rsidR="006163A1" w:rsidRPr="006163A1" w:rsidRDefault="006163A1" w:rsidP="006163A1">
      <w:pPr>
        <w:ind w:left="360"/>
        <w:rPr>
          <w:rFonts w:cs="Arial"/>
        </w:rPr>
      </w:pPr>
    </w:p>
    <w:p w:rsidR="006163A1" w:rsidRPr="006163A1" w:rsidRDefault="006163A1" w:rsidP="006163A1">
      <w:pPr>
        <w:pStyle w:val="ListParagraph"/>
        <w:numPr>
          <w:ilvl w:val="0"/>
          <w:numId w:val="12"/>
        </w:numPr>
        <w:spacing w:after="0" w:line="240" w:lineRule="auto"/>
        <w:contextualSpacing/>
        <w:rPr>
          <w:rFonts w:ascii="Arial" w:hAnsi="Arial" w:cs="Arial"/>
          <w:u w:val="single"/>
        </w:rPr>
      </w:pPr>
      <w:r w:rsidRPr="006163A1">
        <w:rPr>
          <w:rFonts w:ascii="Arial" w:hAnsi="Arial" w:cs="Arial"/>
        </w:rPr>
        <w:t>Support the Safety, Health and Environment Manager in reporting serious incidents to senior management and if appropriate attending disciplinary hearings as and when required.</w:t>
      </w:r>
    </w:p>
    <w:p w:rsidR="006163A1" w:rsidRPr="006163A1" w:rsidRDefault="006163A1" w:rsidP="006163A1">
      <w:pPr>
        <w:rPr>
          <w:rFonts w:cs="Arial"/>
          <w:b/>
          <w:color w:val="FF0000"/>
        </w:rPr>
      </w:pPr>
    </w:p>
    <w:p w:rsidR="006163A1" w:rsidRPr="006163A1" w:rsidRDefault="006163A1" w:rsidP="006163A1">
      <w:pPr>
        <w:numPr>
          <w:ilvl w:val="0"/>
          <w:numId w:val="12"/>
        </w:numPr>
        <w:rPr>
          <w:rFonts w:cs="Arial"/>
        </w:rPr>
      </w:pPr>
      <w:r w:rsidRPr="006163A1">
        <w:rPr>
          <w:rFonts w:cs="Arial"/>
        </w:rPr>
        <w:t>Conducting safety, health and environment audits. Assisting line managers with inspections ensuring any consequential actions are addressed.</w:t>
      </w:r>
    </w:p>
    <w:p w:rsidR="006163A1" w:rsidRPr="006163A1" w:rsidRDefault="006163A1" w:rsidP="006163A1">
      <w:pPr>
        <w:rPr>
          <w:rFonts w:cs="Arial"/>
        </w:rPr>
      </w:pPr>
    </w:p>
    <w:p w:rsidR="006163A1" w:rsidRDefault="006163A1" w:rsidP="006163A1">
      <w:pPr>
        <w:numPr>
          <w:ilvl w:val="0"/>
          <w:numId w:val="12"/>
        </w:numPr>
        <w:rPr>
          <w:rFonts w:cs="Arial"/>
        </w:rPr>
      </w:pPr>
      <w:r w:rsidRPr="006163A1">
        <w:rPr>
          <w:rFonts w:cs="Arial"/>
        </w:rPr>
        <w:t>Advise and guide College staff on the requirements of the procedures for Trips &amp; Visits as required</w:t>
      </w:r>
    </w:p>
    <w:p w:rsidR="006163A1" w:rsidRPr="006163A1" w:rsidRDefault="006163A1" w:rsidP="006163A1">
      <w:pPr>
        <w:ind w:left="360"/>
        <w:rPr>
          <w:rFonts w:cs="Arial"/>
        </w:rPr>
      </w:pPr>
    </w:p>
    <w:p w:rsidR="006163A1" w:rsidRPr="006163A1" w:rsidRDefault="006163A1" w:rsidP="006163A1">
      <w:pPr>
        <w:numPr>
          <w:ilvl w:val="0"/>
          <w:numId w:val="12"/>
        </w:numPr>
        <w:rPr>
          <w:rFonts w:cs="Arial"/>
        </w:rPr>
      </w:pPr>
      <w:r w:rsidRPr="006163A1">
        <w:rPr>
          <w:rFonts w:cs="Arial"/>
        </w:rPr>
        <w:t>Ensure routine SHE preventative activities and checks are carried out.</w:t>
      </w:r>
    </w:p>
    <w:p w:rsidR="006163A1" w:rsidRPr="006163A1" w:rsidRDefault="006163A1" w:rsidP="006163A1">
      <w:pPr>
        <w:rPr>
          <w:rFonts w:cs="Arial"/>
        </w:rPr>
      </w:pPr>
    </w:p>
    <w:p w:rsidR="006163A1" w:rsidRDefault="006163A1" w:rsidP="006163A1">
      <w:pPr>
        <w:numPr>
          <w:ilvl w:val="0"/>
          <w:numId w:val="12"/>
        </w:numPr>
        <w:rPr>
          <w:rFonts w:cs="Arial"/>
        </w:rPr>
      </w:pPr>
      <w:r w:rsidRPr="006163A1">
        <w:rPr>
          <w:rFonts w:cs="Arial"/>
        </w:rPr>
        <w:t xml:space="preserve">Assisting other functions in the safe and hygienic disposal of substances and materials including collection from site in compliance with legal obligations. </w:t>
      </w:r>
    </w:p>
    <w:p w:rsidR="006163A1" w:rsidRPr="006163A1" w:rsidRDefault="006163A1" w:rsidP="006163A1">
      <w:pPr>
        <w:ind w:left="360"/>
        <w:rPr>
          <w:rFonts w:cs="Arial"/>
        </w:rPr>
      </w:pPr>
    </w:p>
    <w:p w:rsidR="006163A1" w:rsidRPr="006163A1" w:rsidRDefault="006163A1" w:rsidP="006163A1">
      <w:pPr>
        <w:numPr>
          <w:ilvl w:val="0"/>
          <w:numId w:val="12"/>
        </w:numPr>
        <w:rPr>
          <w:rFonts w:cs="Arial"/>
        </w:rPr>
      </w:pPr>
      <w:r w:rsidRPr="006163A1">
        <w:rPr>
          <w:rFonts w:cs="Arial"/>
        </w:rPr>
        <w:t>Producing/overseeing the production of information, regular reports and ‘ad hoc’ reports concerning all aspects of safety, health and environment, including advice on incident/accident prevention.</w:t>
      </w:r>
    </w:p>
    <w:p w:rsidR="006163A1" w:rsidRPr="006163A1" w:rsidRDefault="006163A1" w:rsidP="006163A1">
      <w:pPr>
        <w:rPr>
          <w:rFonts w:cs="Arial"/>
        </w:rPr>
      </w:pPr>
    </w:p>
    <w:p w:rsidR="006163A1" w:rsidRDefault="006163A1" w:rsidP="006163A1">
      <w:pPr>
        <w:numPr>
          <w:ilvl w:val="0"/>
          <w:numId w:val="12"/>
        </w:numPr>
        <w:rPr>
          <w:rFonts w:cs="Arial"/>
        </w:rPr>
      </w:pPr>
      <w:r w:rsidRPr="006163A1">
        <w:rPr>
          <w:rFonts w:cs="Arial"/>
        </w:rPr>
        <w:t>To support and give ‘back up’ service to the Health, Safety and Environment Manager.</w:t>
      </w:r>
    </w:p>
    <w:p w:rsidR="006163A1" w:rsidRPr="006163A1" w:rsidRDefault="006163A1" w:rsidP="006163A1">
      <w:pPr>
        <w:ind w:left="360"/>
        <w:rPr>
          <w:rFonts w:cs="Arial"/>
        </w:rPr>
      </w:pPr>
    </w:p>
    <w:p w:rsidR="006163A1" w:rsidRDefault="006163A1" w:rsidP="006163A1">
      <w:pPr>
        <w:numPr>
          <w:ilvl w:val="0"/>
          <w:numId w:val="12"/>
        </w:numPr>
        <w:tabs>
          <w:tab w:val="left" w:pos="0"/>
        </w:tabs>
        <w:rPr>
          <w:rFonts w:cs="Arial"/>
        </w:rPr>
      </w:pPr>
      <w:r w:rsidRPr="006163A1">
        <w:rPr>
          <w:rFonts w:cs="Arial"/>
        </w:rPr>
        <w:t>Being part of a Quality Team and responsible for promoting ideas and suggestions to improve the work of the College’s Facilities Department including delivery of appropriate staff training.</w:t>
      </w:r>
    </w:p>
    <w:p w:rsidR="006163A1" w:rsidRPr="006163A1" w:rsidRDefault="006163A1" w:rsidP="006163A1">
      <w:pPr>
        <w:tabs>
          <w:tab w:val="left" w:pos="0"/>
        </w:tabs>
        <w:ind w:left="360"/>
        <w:rPr>
          <w:rFonts w:cs="Arial"/>
        </w:rPr>
      </w:pPr>
    </w:p>
    <w:p w:rsidR="006163A1" w:rsidRPr="006163A1" w:rsidRDefault="006163A1" w:rsidP="006163A1">
      <w:pPr>
        <w:numPr>
          <w:ilvl w:val="0"/>
          <w:numId w:val="12"/>
        </w:numPr>
        <w:rPr>
          <w:rFonts w:cs="Arial"/>
        </w:rPr>
      </w:pPr>
      <w:r w:rsidRPr="006163A1">
        <w:rPr>
          <w:rFonts w:cs="Arial"/>
        </w:rPr>
        <w:t>To comply with all legislative and regulatory requirements.</w:t>
      </w:r>
    </w:p>
    <w:p w:rsidR="006163A1" w:rsidRPr="006163A1" w:rsidRDefault="006163A1" w:rsidP="006163A1">
      <w:pPr>
        <w:rPr>
          <w:rFonts w:cs="Arial"/>
        </w:rPr>
      </w:pPr>
    </w:p>
    <w:p w:rsidR="006163A1" w:rsidRPr="006163A1" w:rsidRDefault="006163A1" w:rsidP="006163A1">
      <w:pPr>
        <w:numPr>
          <w:ilvl w:val="0"/>
          <w:numId w:val="12"/>
        </w:numPr>
        <w:rPr>
          <w:rFonts w:cs="Arial"/>
        </w:rPr>
      </w:pPr>
      <w:r w:rsidRPr="006163A1">
        <w:rPr>
          <w:rFonts w:cs="Arial"/>
        </w:rPr>
        <w:t>To apply the College’s own safeguarding policy and practices and attend training as requested.</w:t>
      </w:r>
    </w:p>
    <w:p w:rsidR="006163A1" w:rsidRPr="006163A1" w:rsidRDefault="006163A1" w:rsidP="006163A1">
      <w:pPr>
        <w:rPr>
          <w:rFonts w:cs="Arial"/>
        </w:rPr>
      </w:pPr>
    </w:p>
    <w:p w:rsidR="006163A1" w:rsidRPr="006163A1" w:rsidRDefault="006163A1" w:rsidP="006163A1">
      <w:pPr>
        <w:numPr>
          <w:ilvl w:val="0"/>
          <w:numId w:val="12"/>
        </w:numPr>
        <w:rPr>
          <w:rFonts w:cs="Arial"/>
        </w:rPr>
      </w:pPr>
      <w:r w:rsidRPr="006163A1">
        <w:rPr>
          <w:rFonts w:cs="Arial"/>
        </w:rPr>
        <w:t>To show a commitment to diversity, equal opportunities and anti-discriminatory practices.</w:t>
      </w:r>
    </w:p>
    <w:p w:rsidR="006163A1" w:rsidRPr="006163A1" w:rsidRDefault="006163A1" w:rsidP="006163A1">
      <w:pPr>
        <w:pStyle w:val="ListParagraph"/>
        <w:ind w:left="0"/>
        <w:rPr>
          <w:rFonts w:ascii="Arial" w:hAnsi="Arial" w:cs="Arial"/>
        </w:rPr>
      </w:pPr>
    </w:p>
    <w:p w:rsidR="006163A1" w:rsidRPr="006163A1" w:rsidRDefault="006163A1" w:rsidP="006163A1">
      <w:pPr>
        <w:numPr>
          <w:ilvl w:val="0"/>
          <w:numId w:val="12"/>
        </w:numPr>
        <w:rPr>
          <w:rFonts w:cs="Arial"/>
        </w:rPr>
      </w:pPr>
      <w:r w:rsidRPr="006163A1">
        <w:rPr>
          <w:rFonts w:cs="Arial"/>
        </w:rPr>
        <w:lastRenderedPageBreak/>
        <w:t>To take responsibility for one’s own professional development and continually update as necessary, participating in appropriate staff development activities as required including the Professional Development Review (PDR).</w:t>
      </w:r>
    </w:p>
    <w:p w:rsidR="006163A1" w:rsidRPr="006163A1" w:rsidRDefault="006163A1" w:rsidP="006163A1">
      <w:pPr>
        <w:rPr>
          <w:rFonts w:cs="Arial"/>
        </w:rPr>
      </w:pPr>
    </w:p>
    <w:p w:rsidR="006163A1" w:rsidRPr="006163A1" w:rsidRDefault="006163A1" w:rsidP="006163A1">
      <w:pPr>
        <w:numPr>
          <w:ilvl w:val="0"/>
          <w:numId w:val="12"/>
        </w:numPr>
        <w:rPr>
          <w:rFonts w:cs="Arial"/>
        </w:rPr>
      </w:pPr>
      <w:r w:rsidRPr="006163A1">
        <w:rPr>
          <w:rFonts w:cs="Arial"/>
        </w:rPr>
        <w:t>The post holder is expected to comply with and promote the College’s equal opportunities policy in all aspects of their duties and responsibilities.</w:t>
      </w:r>
    </w:p>
    <w:p w:rsidR="006163A1" w:rsidRPr="006163A1" w:rsidRDefault="006163A1" w:rsidP="006163A1">
      <w:pPr>
        <w:rPr>
          <w:rFonts w:cs="Arial"/>
        </w:rPr>
      </w:pPr>
    </w:p>
    <w:p w:rsidR="006163A1" w:rsidRPr="006163A1" w:rsidRDefault="006163A1" w:rsidP="006163A1">
      <w:pPr>
        <w:pStyle w:val="ListParagraph"/>
        <w:numPr>
          <w:ilvl w:val="0"/>
          <w:numId w:val="12"/>
        </w:numPr>
        <w:rPr>
          <w:rFonts w:ascii="Arial" w:hAnsi="Arial" w:cs="Arial"/>
        </w:rPr>
      </w:pPr>
      <w:r w:rsidRPr="006163A1">
        <w:rPr>
          <w:rFonts w:ascii="Arial" w:hAnsi="Arial" w:cs="Arial"/>
        </w:rPr>
        <w:t>To promote a positive image of the College and the work that is carried out across its various services.</w:t>
      </w:r>
    </w:p>
    <w:p w:rsidR="006163A1" w:rsidRPr="006163A1" w:rsidRDefault="006163A1" w:rsidP="006163A1">
      <w:pPr>
        <w:pStyle w:val="ListParagraph"/>
        <w:numPr>
          <w:ilvl w:val="0"/>
          <w:numId w:val="12"/>
        </w:numPr>
        <w:rPr>
          <w:rFonts w:ascii="Arial" w:hAnsi="Arial" w:cs="Arial"/>
        </w:rPr>
      </w:pPr>
      <w:r w:rsidRPr="006163A1">
        <w:rPr>
          <w:rFonts w:ascii="Arial" w:hAnsi="Arial" w:cs="Arial"/>
        </w:rPr>
        <w:t xml:space="preserve">Maintain SHE department confidentiality and observe the College data protection Policy. </w:t>
      </w:r>
    </w:p>
    <w:p w:rsidR="006163A1" w:rsidRPr="006163A1" w:rsidRDefault="006163A1" w:rsidP="006163A1">
      <w:pPr>
        <w:numPr>
          <w:ilvl w:val="0"/>
          <w:numId w:val="12"/>
        </w:numPr>
        <w:tabs>
          <w:tab w:val="left" w:pos="0"/>
        </w:tabs>
        <w:rPr>
          <w:rFonts w:cs="Arial"/>
        </w:rPr>
      </w:pPr>
      <w:r w:rsidRPr="006163A1">
        <w:rPr>
          <w:rFonts w:cs="Arial"/>
        </w:rPr>
        <w:t>Carrying out any other reasonable duties within the overall function commensurate with the grading and level of responsibility of the job.</w:t>
      </w:r>
    </w:p>
    <w:p w:rsidR="00473E78" w:rsidRPr="00CA02FF" w:rsidRDefault="00473E78" w:rsidP="00473E78">
      <w:pPr>
        <w:spacing w:line="276" w:lineRule="auto"/>
        <w:rPr>
          <w:rFonts w:cs="Arial"/>
        </w:rPr>
      </w:pPr>
    </w:p>
    <w:p w:rsidR="00473E78" w:rsidRPr="006163A1" w:rsidRDefault="006163A1" w:rsidP="006163A1">
      <w:pPr>
        <w:pStyle w:val="Heading1"/>
        <w:spacing w:line="276" w:lineRule="auto"/>
        <w:rPr>
          <w:rFonts w:ascii="Arial" w:hAnsi="Arial" w:cs="Arial"/>
          <w:b/>
          <w:sz w:val="22"/>
          <w:szCs w:val="22"/>
        </w:rPr>
      </w:pPr>
      <w:r>
        <w:rPr>
          <w:rFonts w:ascii="Arial" w:hAnsi="Arial" w:cs="Arial"/>
          <w:b/>
          <w:sz w:val="22"/>
          <w:szCs w:val="22"/>
        </w:rPr>
        <w:t>GENE</w:t>
      </w:r>
      <w:r w:rsidR="00473E78" w:rsidRPr="00CA02FF">
        <w:rPr>
          <w:rFonts w:ascii="Arial" w:hAnsi="Arial" w:cs="Arial"/>
          <w:b/>
          <w:sz w:val="22"/>
          <w:szCs w:val="22"/>
        </w:rPr>
        <w:t>RAL</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responsibility for one’s own professional development and continually update as necessary, participating in appropriate staff development activities as required including the Professional Development Review.</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Promote a positive image of the College and the work that is carried out across its various services.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Comply with all legislative and regulatory requirements.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Apply the College’s own Safeguarding Policy and practices and attend training as requested.</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Show a commitment to diversity, equal opportunities and anti-discriminatory practices. The post holder is expected to comply with and promote the College’s Equal Opportunities Policy in all aspects of their duties and responsibilities.</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Carry out any other reasonable duties within the overall function, commensurate with the grading and level of responsibility of the job.</w:t>
      </w:r>
    </w:p>
    <w:p w:rsidR="00473E78" w:rsidRPr="00CA02FF" w:rsidRDefault="00473E78" w:rsidP="00473E78">
      <w:pPr>
        <w:pStyle w:val="ListParagraph"/>
        <w:numPr>
          <w:ilvl w:val="0"/>
          <w:numId w:val="7"/>
        </w:numPr>
        <w:spacing w:after="120"/>
        <w:ind w:left="440" w:hanging="440"/>
        <w:rPr>
          <w:rFonts w:ascii="Arial" w:hAnsi="Arial" w:cs="Arial"/>
        </w:rPr>
      </w:pPr>
      <w:r w:rsidRPr="00CA02FF">
        <w:rPr>
          <w:rFonts w:ascii="Arial" w:hAnsi="Arial" w:cs="Arial"/>
        </w:rPr>
        <w:t>Take an active role in the health, safety and welfare of students and staff, attending training and carrying out health and safety related activities as appropriate to the role.</w:t>
      </w:r>
    </w:p>
    <w:p w:rsidR="00B5434D" w:rsidRPr="00CA02FF" w:rsidRDefault="00225AB3" w:rsidP="00CA02FF">
      <w:pPr>
        <w:spacing w:after="200" w:line="276" w:lineRule="auto"/>
        <w:rPr>
          <w:rFonts w:cs="Arial"/>
          <w:b/>
          <w:u w:val="single"/>
        </w:rPr>
      </w:pPr>
      <w:r w:rsidRPr="00CA02FF">
        <w:rPr>
          <w:rFonts w:cs="Arial"/>
          <w:b/>
          <w:u w:val="single"/>
        </w:rPr>
        <w:br w:type="page"/>
      </w:r>
    </w:p>
    <w:p w:rsidR="00586916" w:rsidRPr="0021427C" w:rsidRDefault="00586916" w:rsidP="00CA02FF">
      <w:pPr>
        <w:pStyle w:val="Title"/>
        <w:spacing w:line="276" w:lineRule="auto"/>
        <w:rPr>
          <w:rFonts w:ascii="Arial" w:hAnsi="Arial" w:cs="Arial"/>
          <w:sz w:val="22"/>
          <w:szCs w:val="22"/>
        </w:rPr>
      </w:pPr>
      <w:r w:rsidRPr="0021427C">
        <w:rPr>
          <w:rFonts w:ascii="Arial" w:hAnsi="Arial" w:cs="Arial"/>
          <w:sz w:val="22"/>
          <w:szCs w:val="22"/>
        </w:rPr>
        <w:lastRenderedPageBreak/>
        <w:t>Person Specification</w:t>
      </w:r>
    </w:p>
    <w:p w:rsidR="00586916" w:rsidRPr="0021427C" w:rsidRDefault="00586916" w:rsidP="00CA02FF">
      <w:pPr>
        <w:spacing w:line="276" w:lineRule="auto"/>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827"/>
        <w:gridCol w:w="1559"/>
        <w:gridCol w:w="3652"/>
      </w:tblGrid>
      <w:tr w:rsidR="00586916" w:rsidRPr="0021427C" w:rsidTr="00C70B8D">
        <w:trPr>
          <w:trHeight w:val="400"/>
        </w:trPr>
        <w:tc>
          <w:tcPr>
            <w:tcW w:w="99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Post:</w:t>
            </w:r>
          </w:p>
        </w:tc>
        <w:tc>
          <w:tcPr>
            <w:tcW w:w="3827" w:type="dxa"/>
            <w:tcBorders>
              <w:top w:val="single" w:sz="4" w:space="0" w:color="auto"/>
              <w:left w:val="single" w:sz="4" w:space="0" w:color="auto"/>
              <w:bottom w:val="single" w:sz="4" w:space="0" w:color="auto"/>
              <w:right w:val="single" w:sz="4" w:space="0" w:color="auto"/>
            </w:tcBorders>
            <w:vAlign w:val="center"/>
          </w:tcPr>
          <w:p w:rsidR="00586916" w:rsidRPr="0021427C" w:rsidRDefault="004753FC" w:rsidP="00CA02FF">
            <w:pPr>
              <w:spacing w:line="276" w:lineRule="auto"/>
              <w:rPr>
                <w:rFonts w:cs="Arial"/>
              </w:rPr>
            </w:pPr>
            <w:r w:rsidRPr="004753FC">
              <w:rPr>
                <w:rFonts w:cs="Arial"/>
              </w:rPr>
              <w:t>SHE Officer</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CA02FF">
            <w:pPr>
              <w:spacing w:line="276" w:lineRule="auto"/>
              <w:rPr>
                <w:rFonts w:cs="Arial"/>
                <w:b/>
                <w:color w:val="FFFFFF"/>
              </w:rPr>
            </w:pPr>
            <w:r w:rsidRPr="0021427C">
              <w:rPr>
                <w:rFonts w:cs="Arial"/>
                <w:b/>
                <w:color w:val="FFFFFF"/>
              </w:rPr>
              <w:t>Department:</w:t>
            </w:r>
          </w:p>
        </w:tc>
        <w:tc>
          <w:tcPr>
            <w:tcW w:w="3652" w:type="dxa"/>
            <w:tcBorders>
              <w:top w:val="single" w:sz="4" w:space="0" w:color="auto"/>
              <w:left w:val="single" w:sz="4" w:space="0" w:color="auto"/>
              <w:bottom w:val="single" w:sz="4" w:space="0" w:color="auto"/>
              <w:right w:val="single" w:sz="4" w:space="0" w:color="auto"/>
            </w:tcBorders>
            <w:vAlign w:val="center"/>
          </w:tcPr>
          <w:p w:rsidR="00586916" w:rsidRPr="0021427C" w:rsidRDefault="004753FC" w:rsidP="00CA02FF">
            <w:pPr>
              <w:spacing w:line="276" w:lineRule="auto"/>
              <w:rPr>
                <w:rFonts w:cs="Arial"/>
              </w:rPr>
            </w:pPr>
            <w:r w:rsidRPr="004753FC">
              <w:rPr>
                <w:rFonts w:cs="Arial"/>
              </w:rPr>
              <w:t>SHE</w:t>
            </w:r>
          </w:p>
        </w:tc>
      </w:tr>
    </w:tbl>
    <w:p w:rsidR="00586916" w:rsidRPr="0021427C" w:rsidRDefault="00586916" w:rsidP="00CA02FF">
      <w:pPr>
        <w:spacing w:line="276" w:lineRule="auto"/>
        <w:rPr>
          <w:rFonts w:cs="Arial"/>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79"/>
        <w:gridCol w:w="1276"/>
        <w:gridCol w:w="1276"/>
      </w:tblGrid>
      <w:tr w:rsidR="00586916" w:rsidRPr="0021427C" w:rsidTr="00C70B8D">
        <w:tc>
          <w:tcPr>
            <w:tcW w:w="7479" w:type="dxa"/>
            <w:tcBorders>
              <w:top w:val="nil"/>
              <w:left w:val="nil"/>
              <w:bottom w:val="single" w:sz="4" w:space="0" w:color="000000"/>
              <w:right w:val="single" w:sz="4" w:space="0" w:color="000000"/>
            </w:tcBorders>
          </w:tcPr>
          <w:p w:rsidR="00586916" w:rsidRPr="0021427C" w:rsidRDefault="00586916" w:rsidP="00CA02FF">
            <w:pPr>
              <w:spacing w:line="276" w:lineRule="auto"/>
              <w:rPr>
                <w:rFonts w:cs="Arial"/>
                <w:b/>
              </w:rPr>
            </w:pPr>
            <w:r w:rsidRPr="0021427C">
              <w:rPr>
                <w:rFonts w:cs="Arial"/>
                <w:b/>
              </w:rPr>
              <w:t>Key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Essential/</w:t>
            </w:r>
          </w:p>
          <w:p w:rsidR="00586916" w:rsidRPr="0021427C" w:rsidRDefault="00586916" w:rsidP="004C00E9">
            <w:pPr>
              <w:spacing w:line="276" w:lineRule="auto"/>
              <w:jc w:val="center"/>
              <w:rPr>
                <w:rFonts w:cs="Arial"/>
                <w:b/>
                <w:color w:val="FFFFFF"/>
              </w:rPr>
            </w:pPr>
            <w:r w:rsidRPr="0021427C">
              <w:rPr>
                <w:rFonts w:cs="Arial"/>
                <w:b/>
                <w:color w:val="FFFFFF"/>
              </w:rPr>
              <w:t>Desirable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center"/>
          </w:tcPr>
          <w:p w:rsidR="00586916" w:rsidRPr="0021427C" w:rsidRDefault="00586916" w:rsidP="004C00E9">
            <w:pPr>
              <w:spacing w:line="276" w:lineRule="auto"/>
              <w:jc w:val="center"/>
              <w:rPr>
                <w:rFonts w:cs="Arial"/>
                <w:b/>
                <w:color w:val="FFFFFF"/>
              </w:rPr>
            </w:pPr>
            <w:r w:rsidRPr="0021427C">
              <w:rPr>
                <w:rFonts w:cs="Arial"/>
                <w:b/>
                <w:color w:val="FFFFFF"/>
              </w:rPr>
              <w:t>Assessed</w:t>
            </w:r>
          </w:p>
        </w:tc>
      </w:tr>
      <w:tr w:rsidR="00586916" w:rsidRPr="0021427C" w:rsidTr="00C70B8D">
        <w:trPr>
          <w:trHeight w:val="342"/>
        </w:trPr>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color w:val="FFFFFF"/>
              </w:rPr>
            </w:pPr>
            <w:r w:rsidRPr="0021427C">
              <w:rPr>
                <w:rFonts w:cs="Arial"/>
                <w:b/>
                <w:color w:val="FFFFFF"/>
              </w:rPr>
              <w:t>Qualifications: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586916" w:rsidRPr="0021427C" w:rsidRDefault="00586916" w:rsidP="00CA02FF">
            <w:pPr>
              <w:spacing w:before="120" w:after="120" w:line="276" w:lineRule="auto"/>
              <w:rPr>
                <w:rFonts w:cs="Arial"/>
                <w:b/>
                <w:color w:val="FFFFFF"/>
              </w:rPr>
            </w:pPr>
          </w:p>
        </w:tc>
      </w:tr>
      <w:tr w:rsidR="004753FC" w:rsidRPr="0021427C" w:rsidTr="00D137D1">
        <w:tc>
          <w:tcPr>
            <w:tcW w:w="7479" w:type="dxa"/>
            <w:tcBorders>
              <w:top w:val="single" w:sz="4" w:space="0" w:color="000000"/>
              <w:left w:val="single" w:sz="4" w:space="0" w:color="000000"/>
              <w:bottom w:val="single" w:sz="4" w:space="0" w:color="000000"/>
              <w:right w:val="single" w:sz="4" w:space="0" w:color="000000"/>
            </w:tcBorders>
          </w:tcPr>
          <w:p w:rsidR="004753FC" w:rsidRPr="004900A2" w:rsidRDefault="004753FC" w:rsidP="002353FD">
            <w:r w:rsidRPr="004900A2">
              <w:t>NEBOSH General Certificate</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2353FD">
            <w:pPr>
              <w:rPr>
                <w:b/>
              </w:rPr>
            </w:pPr>
            <w:r w:rsidRPr="004753FC">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2353FD">
            <w:pPr>
              <w:rPr>
                <w:b/>
              </w:rPr>
            </w:pPr>
            <w:r w:rsidRPr="004753FC">
              <w:rPr>
                <w:b/>
              </w:rPr>
              <w:t>A</w:t>
            </w:r>
          </w:p>
        </w:tc>
      </w:tr>
      <w:tr w:rsidR="004753FC" w:rsidRPr="0021427C" w:rsidTr="00D137D1">
        <w:tc>
          <w:tcPr>
            <w:tcW w:w="7479" w:type="dxa"/>
            <w:tcBorders>
              <w:top w:val="single" w:sz="4" w:space="0" w:color="000000"/>
              <w:left w:val="single" w:sz="4" w:space="0" w:color="000000"/>
              <w:bottom w:val="single" w:sz="4" w:space="0" w:color="000000"/>
              <w:right w:val="single" w:sz="4" w:space="0" w:color="000000"/>
            </w:tcBorders>
          </w:tcPr>
          <w:p w:rsidR="004753FC" w:rsidRPr="004900A2" w:rsidRDefault="004753FC" w:rsidP="002353FD">
            <w:r w:rsidRPr="004900A2">
              <w:t>NEBOSH Diploma or NVQ Level 5</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2353FD">
            <w:pPr>
              <w:rPr>
                <w:b/>
              </w:rPr>
            </w:pPr>
            <w:r w:rsidRPr="004753FC">
              <w:rPr>
                <w:b/>
              </w:rPr>
              <w:t>D</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2353FD">
            <w:pPr>
              <w:rPr>
                <w:b/>
              </w:rPr>
            </w:pPr>
            <w:r w:rsidRPr="004753FC">
              <w:rPr>
                <w:b/>
              </w:rPr>
              <w:t>A</w:t>
            </w:r>
          </w:p>
        </w:tc>
      </w:tr>
      <w:tr w:rsidR="004753FC" w:rsidRPr="0021427C" w:rsidTr="00D137D1">
        <w:tc>
          <w:tcPr>
            <w:tcW w:w="7479" w:type="dxa"/>
            <w:tcBorders>
              <w:top w:val="single" w:sz="4" w:space="0" w:color="000000"/>
              <w:left w:val="single" w:sz="4" w:space="0" w:color="000000"/>
              <w:bottom w:val="single" w:sz="4" w:space="0" w:color="000000"/>
              <w:right w:val="single" w:sz="4" w:space="0" w:color="000000"/>
            </w:tcBorders>
          </w:tcPr>
          <w:p w:rsidR="004753FC" w:rsidRPr="004900A2" w:rsidRDefault="004753FC" w:rsidP="002353FD">
            <w:r w:rsidRPr="004900A2">
              <w:t>English and Maths at Level 3</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2353FD">
            <w:pPr>
              <w:rPr>
                <w:b/>
              </w:rPr>
            </w:pPr>
            <w:r w:rsidRPr="004753FC">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2353FD">
            <w:pPr>
              <w:rPr>
                <w:b/>
              </w:rPr>
            </w:pPr>
            <w:r w:rsidRPr="004753FC">
              <w:rPr>
                <w:b/>
              </w:rPr>
              <w:t>A</w:t>
            </w:r>
          </w:p>
        </w:tc>
      </w:tr>
      <w:tr w:rsidR="00CA02FF"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rPr>
                <w:rFonts w:cs="Arial"/>
                <w:b/>
                <w:color w:val="FFFFFF"/>
              </w:rPr>
            </w:pPr>
            <w:r w:rsidRPr="0021427C">
              <w:rPr>
                <w:rFonts w:cs="Arial"/>
                <w:b/>
                <w:color w:val="FFFFFF"/>
              </w:rPr>
              <w:t>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21427C" w:rsidRDefault="00CA02FF"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21427C" w:rsidRDefault="00CA02FF" w:rsidP="00CA02FF">
            <w:pPr>
              <w:spacing w:before="120" w:after="120" w:line="276" w:lineRule="auto"/>
              <w:jc w:val="center"/>
              <w:rPr>
                <w:rFonts w:cs="Arial"/>
                <w:b/>
                <w:color w:val="FFFFFF"/>
              </w:rPr>
            </w:pP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Comprehensive knowledge of the English language, with expertise on grammar and punctuation</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A, I, T</w:t>
            </w: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Work in the Further or Higher Education sectors</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D</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I</w:t>
            </w: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Work in a health &amp; safety position for at least 2 years</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A/I/T</w:t>
            </w: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Work with Asbestos and Legionella management</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D</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A/I</w:t>
            </w: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Holding meetings and discussions to solve issues</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A/I/T</w:t>
            </w: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Experience of incident investigation</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D</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A/I</w:t>
            </w:r>
          </w:p>
        </w:tc>
      </w:tr>
      <w:tr w:rsidR="004753FC" w:rsidRPr="0021427C" w:rsidTr="005F64E3">
        <w:tc>
          <w:tcPr>
            <w:tcW w:w="7479" w:type="dxa"/>
            <w:tcBorders>
              <w:top w:val="single" w:sz="4" w:space="0" w:color="000000"/>
              <w:left w:val="single" w:sz="4" w:space="0" w:color="000000"/>
              <w:bottom w:val="single" w:sz="4" w:space="0" w:color="000000"/>
              <w:right w:val="single" w:sz="4" w:space="0" w:color="000000"/>
            </w:tcBorders>
          </w:tcPr>
          <w:p w:rsidR="004753FC" w:rsidRPr="00BB79DF" w:rsidRDefault="004753FC" w:rsidP="00D80D64">
            <w:r w:rsidRPr="00BB79DF">
              <w:t>Training staff</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D</w:t>
            </w:r>
          </w:p>
        </w:tc>
        <w:tc>
          <w:tcPr>
            <w:tcW w:w="1276" w:type="dxa"/>
            <w:tcBorders>
              <w:top w:val="single" w:sz="4" w:space="0" w:color="000000"/>
              <w:left w:val="single" w:sz="4" w:space="0" w:color="000000"/>
              <w:bottom w:val="single" w:sz="4" w:space="0" w:color="000000"/>
              <w:right w:val="single" w:sz="4" w:space="0" w:color="000000"/>
            </w:tcBorders>
          </w:tcPr>
          <w:p w:rsidR="004753FC" w:rsidRPr="004753FC" w:rsidRDefault="004753FC" w:rsidP="00D80D64">
            <w:pPr>
              <w:rPr>
                <w:b/>
              </w:rPr>
            </w:pPr>
            <w:r w:rsidRPr="004753FC">
              <w:rPr>
                <w:b/>
              </w:rPr>
              <w:t>A/I</w:t>
            </w:r>
          </w:p>
        </w:tc>
      </w:tr>
      <w:tr w:rsidR="00CA02FF"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rPr>
                <w:rFonts w:cs="Arial"/>
                <w:b/>
                <w:color w:val="FFFFFF"/>
              </w:rPr>
            </w:pPr>
            <w:r w:rsidRPr="0021427C">
              <w:rPr>
                <w:rFonts w:cs="Arial"/>
                <w:b/>
                <w:color w:val="FFFFFF"/>
              </w:rPr>
              <w:t>Skills/Knowledge:</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21427C" w:rsidRDefault="00CA02FF" w:rsidP="00CA02FF">
            <w:pPr>
              <w:spacing w:before="120" w:after="120" w:line="276" w:lineRule="auto"/>
              <w:jc w:val="center"/>
              <w:rPr>
                <w:rFonts w:cs="Arial"/>
                <w:b/>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vAlign w:val="bottom"/>
          </w:tcPr>
          <w:p w:rsidR="00CA02FF" w:rsidRPr="0021427C" w:rsidRDefault="00CA02FF" w:rsidP="00CA02FF">
            <w:pPr>
              <w:spacing w:before="120" w:after="120" w:line="276" w:lineRule="auto"/>
              <w:jc w:val="center"/>
              <w:rPr>
                <w:rFonts w:cs="Arial"/>
                <w:b/>
                <w:color w:val="FFFFFF"/>
              </w:rPr>
            </w:pP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pPr>
              <w:rPr>
                <w:b/>
              </w:rPr>
            </w:pPr>
            <w:r w:rsidRPr="00387A54">
              <w:t>Excellent presentation skills</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pPr>
              <w:rPr>
                <w:b/>
              </w:rPr>
            </w:pPr>
            <w:r w:rsidRPr="00387A54">
              <w:t>Ability to work as part of a team</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pPr>
              <w:rPr>
                <w:b/>
              </w:rPr>
            </w:pPr>
            <w:r w:rsidRPr="00387A54">
              <w:t>Excellent communication and interpersonal skills</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r w:rsidRPr="000D6E9A">
              <w:rPr>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pPr>
              <w:rPr>
                <w:b/>
              </w:rPr>
            </w:pPr>
            <w:r w:rsidRPr="00387A54">
              <w:t>Computer and keyboard skills</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r w:rsidRPr="000D6E9A">
              <w:rPr>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r w:rsidRPr="00387A54">
              <w:t>Competent in all Microsoft Office applications</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r w:rsidRPr="000D6E9A">
              <w:rPr>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A/I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r w:rsidRPr="00387A54">
              <w:t>A customer-orientated approach to working</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r w:rsidRPr="000D6E9A">
              <w:rPr>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r w:rsidRPr="00387A54">
              <w:t>Knowledge of the post-16 education sector</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Pr>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r>
              <w:t xml:space="preserve">Knowledge of current UK H&amp;S legislation, guidance and </w:t>
            </w:r>
            <w:proofErr w:type="spellStart"/>
            <w:r>
              <w:t>ACoPs</w:t>
            </w:r>
            <w:proofErr w:type="spellEnd"/>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Pr>
                <w:b/>
              </w:rPr>
              <w:t>E</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A/I</w:t>
            </w:r>
            <w:r>
              <w:rPr>
                <w:b/>
              </w:rPr>
              <w:t>/T</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387A54" w:rsidRDefault="004753FC" w:rsidP="008E6ABF">
            <w:r w:rsidRPr="00387A54">
              <w:t>Knowledge of</w:t>
            </w:r>
            <w:r>
              <w:t xml:space="preserve"> Environmental management systems</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Pr>
                <w:b/>
              </w:rPr>
              <w:t>D</w:t>
            </w:r>
          </w:p>
        </w:tc>
        <w:tc>
          <w:tcPr>
            <w:tcW w:w="1276" w:type="dxa"/>
            <w:tcBorders>
              <w:top w:val="single" w:sz="4" w:space="0" w:color="000000"/>
              <w:left w:val="single" w:sz="4" w:space="0" w:color="000000"/>
              <w:bottom w:val="single" w:sz="4" w:space="0" w:color="000000"/>
              <w:right w:val="single" w:sz="4" w:space="0" w:color="000000"/>
            </w:tcBorders>
            <w:vAlign w:val="bottom"/>
          </w:tcPr>
          <w:p w:rsidR="004753FC" w:rsidRPr="000D6E9A" w:rsidRDefault="004753FC" w:rsidP="008E6ABF">
            <w:pPr>
              <w:rPr>
                <w:b/>
              </w:rPr>
            </w:pPr>
            <w:r w:rsidRPr="000D6E9A">
              <w:rPr>
                <w:b/>
              </w:rPr>
              <w:t>I</w:t>
            </w:r>
          </w:p>
        </w:tc>
      </w:tr>
      <w:tr w:rsidR="00CA02FF"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rPr>
                <w:rFonts w:cs="Arial"/>
                <w:b/>
                <w:color w:val="FFFFFF"/>
              </w:rPr>
            </w:pPr>
            <w:r w:rsidRPr="0021427C">
              <w:rPr>
                <w:rFonts w:cs="Arial"/>
                <w:b/>
                <w:color w:val="FFFFFF"/>
              </w:rPr>
              <w:t>Qualities: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jc w:val="center"/>
              <w:rPr>
                <w:rFonts w:cs="Arial"/>
                <w:b/>
                <w:color w:val="FFFFFF"/>
              </w:rPr>
            </w:pP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t>Ability to work under pressure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A/I</w:t>
            </w:r>
            <w:r>
              <w:rPr>
                <w:b/>
              </w:rPr>
              <w:t>/T</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rPr>
                <w:bCs/>
              </w:rPr>
              <w:t>Willingness to undertake some travel in line with the needs of the role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t>Willingness to work some unsocial hours when needed</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t>Flexibility in working patterns</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D</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t>Reliable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t xml:space="preserve">Confidence to approach and talk to a wide variety of people </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I</w:t>
            </w:r>
          </w:p>
        </w:tc>
      </w:tr>
      <w:tr w:rsidR="00CA02FF" w:rsidRPr="0021427C" w:rsidTr="00C70B8D">
        <w:tc>
          <w:tcPr>
            <w:tcW w:w="747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rPr>
                <w:rFonts w:cs="Arial"/>
                <w:b/>
                <w:color w:val="FFFFFF"/>
              </w:rPr>
            </w:pPr>
            <w:r w:rsidRPr="0021427C">
              <w:rPr>
                <w:rFonts w:cs="Arial"/>
                <w:b/>
                <w:color w:val="FFFFFF"/>
              </w:rPr>
              <w:t>Other Requirements:</w:t>
            </w: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jc w:val="center"/>
              <w:rPr>
                <w:rFonts w:cs="Arial"/>
                <w:b/>
                <w:color w:val="FFFFFF"/>
              </w:rPr>
            </w:pPr>
          </w:p>
        </w:tc>
        <w:tc>
          <w:tcPr>
            <w:tcW w:w="127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rsidR="00CA02FF" w:rsidRPr="0021427C" w:rsidRDefault="00CA02FF" w:rsidP="00CA02FF">
            <w:pPr>
              <w:spacing w:before="120" w:after="120" w:line="276" w:lineRule="auto"/>
              <w:jc w:val="center"/>
              <w:rPr>
                <w:rFonts w:cs="Arial"/>
                <w:b/>
                <w:color w:val="FFFFFF"/>
              </w:rPr>
            </w:pP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t>An understanding of Safeguarding of Children &amp; Vulnerable Adults within the workplace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bCs/>
              </w:rPr>
            </w:pPr>
            <w:r w:rsidRPr="000D6E9A">
              <w:rPr>
                <w:b/>
                <w:bCs/>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bCs/>
              </w:rPr>
            </w:pPr>
            <w:r w:rsidRPr="000D6E9A">
              <w:rPr>
                <w:b/>
                <w:bCs/>
              </w:rPr>
              <w:t>A/I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t>Have a valid full driving licence and vehicle with business insurance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bCs/>
              </w:rPr>
            </w:pPr>
            <w:r w:rsidRPr="000D6E9A">
              <w:rPr>
                <w:b/>
                <w:bCs/>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bCs/>
              </w:rPr>
            </w:pPr>
            <w:r w:rsidRPr="000D6E9A">
              <w:rPr>
                <w:b/>
                <w:bCs/>
              </w:rPr>
              <w:t>A/I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t xml:space="preserve">Willingness to undertake </w:t>
            </w:r>
            <w:r>
              <w:t>additional training as required.</w:t>
            </w:r>
            <w:r w:rsidRPr="000D6E9A">
              <w:t xml:space="preserve"> </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rPr>
            </w:pPr>
            <w:r w:rsidRPr="000D6E9A">
              <w:rPr>
                <w:b/>
              </w:rPr>
              <w:t>A/I</w:t>
            </w:r>
          </w:p>
        </w:tc>
      </w:tr>
      <w:tr w:rsidR="004753FC" w:rsidRPr="0021427C" w:rsidTr="00FB20D7">
        <w:tc>
          <w:tcPr>
            <w:tcW w:w="7479"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r w:rsidRPr="000D6E9A">
              <w:t>Full commitment to Equal Opportunities and anti-discriminatory working practices</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bCs/>
              </w:rPr>
            </w:pPr>
            <w:r w:rsidRPr="000D6E9A">
              <w:rPr>
                <w:b/>
                <w:bCs/>
              </w:rPr>
              <w:t>E</w:t>
            </w:r>
          </w:p>
        </w:tc>
        <w:tc>
          <w:tcPr>
            <w:tcW w:w="1276" w:type="dxa"/>
            <w:tcBorders>
              <w:top w:val="single" w:sz="4" w:space="0" w:color="000000"/>
              <w:left w:val="single" w:sz="4" w:space="0" w:color="000000"/>
              <w:bottom w:val="single" w:sz="4" w:space="0" w:color="000000"/>
              <w:right w:val="single" w:sz="4" w:space="0" w:color="000000"/>
            </w:tcBorders>
          </w:tcPr>
          <w:p w:rsidR="004753FC" w:rsidRPr="000D6E9A" w:rsidRDefault="004753FC" w:rsidP="008E6ABF">
            <w:pPr>
              <w:rPr>
                <w:b/>
                <w:bCs/>
              </w:rPr>
            </w:pPr>
            <w:r w:rsidRPr="000D6E9A">
              <w:rPr>
                <w:b/>
                <w:bCs/>
              </w:rPr>
              <w:t>A/I</w:t>
            </w:r>
          </w:p>
        </w:tc>
      </w:tr>
    </w:tbl>
    <w:p w:rsidR="00C70B8D" w:rsidRDefault="00C70B8D" w:rsidP="00FB20D7">
      <w:pPr>
        <w:jc w:val="both"/>
        <w:rPr>
          <w:rFonts w:cs="Arial"/>
          <w:b/>
        </w:rPr>
      </w:pPr>
    </w:p>
    <w:p w:rsidR="00586916" w:rsidRDefault="00586916" w:rsidP="00FB20D7">
      <w:pPr>
        <w:jc w:val="both"/>
        <w:rPr>
          <w:rFonts w:cs="Arial"/>
          <w:b/>
        </w:rPr>
      </w:pPr>
      <w:r w:rsidRPr="0021427C">
        <w:rPr>
          <w:rFonts w:cs="Arial"/>
          <w:b/>
        </w:rPr>
        <w:t>E = Essential</w:t>
      </w:r>
      <w:r w:rsidRPr="0021427C">
        <w:rPr>
          <w:rFonts w:cs="Arial"/>
          <w:b/>
        </w:rPr>
        <w:tab/>
      </w:r>
      <w:r w:rsidRPr="0021427C">
        <w:rPr>
          <w:rFonts w:cs="Arial"/>
          <w:b/>
        </w:rPr>
        <w:tab/>
        <w:t>D = Desirable</w:t>
      </w:r>
      <w:r w:rsidR="00C70B8D">
        <w:rPr>
          <w:rFonts w:cs="Arial"/>
          <w:b/>
        </w:rPr>
        <w:t xml:space="preserve">  </w:t>
      </w:r>
      <w:r w:rsidR="00C70B8D">
        <w:rPr>
          <w:rFonts w:cs="Arial"/>
          <w:b/>
        </w:rPr>
        <w:tab/>
      </w:r>
      <w:r w:rsidRPr="0021427C">
        <w:rPr>
          <w:rFonts w:cs="Arial"/>
          <w:b/>
        </w:rPr>
        <w:t>A = Application</w:t>
      </w:r>
      <w:r w:rsidRPr="0021427C">
        <w:rPr>
          <w:rFonts w:cs="Arial"/>
          <w:b/>
        </w:rPr>
        <w:tab/>
        <w:t>I = Interview</w:t>
      </w:r>
      <w:r w:rsidRPr="0021427C">
        <w:rPr>
          <w:rFonts w:cs="Arial"/>
          <w:b/>
        </w:rPr>
        <w:tab/>
      </w:r>
      <w:r w:rsidRPr="0021427C">
        <w:rPr>
          <w:rFonts w:cs="Arial"/>
          <w:b/>
        </w:rPr>
        <w:tab/>
        <w:t>T = Test</w:t>
      </w:r>
    </w:p>
    <w:p w:rsidR="00C70B8D" w:rsidRPr="0021427C" w:rsidRDefault="00C70B8D" w:rsidP="00FB20D7">
      <w:pPr>
        <w:jc w:val="both"/>
        <w:rPr>
          <w:rFonts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943"/>
        <w:gridCol w:w="1704"/>
        <w:gridCol w:w="3541"/>
      </w:tblGrid>
      <w:tr w:rsidR="00586916" w:rsidRPr="0021427C" w:rsidTr="00C70B8D">
        <w:trPr>
          <w:trHeight w:val="424"/>
        </w:trPr>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Produced by:</w:t>
            </w:r>
          </w:p>
        </w:tc>
        <w:tc>
          <w:tcPr>
            <w:tcW w:w="2943" w:type="dxa"/>
            <w:tcBorders>
              <w:top w:val="single" w:sz="4" w:space="0" w:color="auto"/>
              <w:left w:val="single" w:sz="4" w:space="0" w:color="auto"/>
              <w:bottom w:val="single" w:sz="4" w:space="0" w:color="auto"/>
              <w:right w:val="single" w:sz="4" w:space="0" w:color="auto"/>
            </w:tcBorders>
            <w:vAlign w:val="center"/>
          </w:tcPr>
          <w:p w:rsidR="00586916" w:rsidRPr="0021427C" w:rsidRDefault="004753FC" w:rsidP="00FB20D7">
            <w:pPr>
              <w:rPr>
                <w:rFonts w:cs="Arial"/>
              </w:rPr>
            </w:pPr>
            <w:r>
              <w:rPr>
                <w:rFonts w:cs="Arial"/>
              </w:rPr>
              <w:t>P Colley</w:t>
            </w:r>
          </w:p>
        </w:tc>
        <w:tc>
          <w:tcPr>
            <w:tcW w:w="170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586916" w:rsidRPr="0021427C" w:rsidRDefault="00586916" w:rsidP="00FB20D7">
            <w:pPr>
              <w:rPr>
                <w:rFonts w:cs="Arial"/>
                <w:b/>
                <w:color w:val="FFFFFF"/>
              </w:rPr>
            </w:pPr>
            <w:r w:rsidRPr="0021427C">
              <w:rPr>
                <w:rFonts w:cs="Arial"/>
                <w:b/>
                <w:color w:val="FFFFFF"/>
              </w:rPr>
              <w:t>Date Produced:</w:t>
            </w:r>
          </w:p>
        </w:tc>
        <w:tc>
          <w:tcPr>
            <w:tcW w:w="3541" w:type="dxa"/>
            <w:tcBorders>
              <w:top w:val="single" w:sz="4" w:space="0" w:color="auto"/>
              <w:left w:val="single" w:sz="4" w:space="0" w:color="auto"/>
              <w:bottom w:val="single" w:sz="4" w:space="0" w:color="auto"/>
              <w:right w:val="single" w:sz="4" w:space="0" w:color="auto"/>
            </w:tcBorders>
            <w:vAlign w:val="center"/>
          </w:tcPr>
          <w:p w:rsidR="00586916" w:rsidRPr="0021427C" w:rsidRDefault="004753FC" w:rsidP="00FB20D7">
            <w:pPr>
              <w:rPr>
                <w:rFonts w:cs="Arial"/>
              </w:rPr>
            </w:pPr>
            <w:r>
              <w:rPr>
                <w:rFonts w:cs="Arial"/>
              </w:rPr>
              <w:t>12 July 2018</w:t>
            </w:r>
          </w:p>
        </w:tc>
      </w:tr>
    </w:tbl>
    <w:p w:rsidR="003857A7" w:rsidRPr="0021427C" w:rsidRDefault="003857A7" w:rsidP="00FB20D7">
      <w:pPr>
        <w:spacing w:line="276" w:lineRule="auto"/>
        <w:rPr>
          <w:rFonts w:cs="Arial"/>
        </w:rPr>
      </w:pPr>
    </w:p>
    <w:p w:rsidR="00FB20D7" w:rsidRPr="0021427C" w:rsidRDefault="00FB20D7" w:rsidP="00FB20D7">
      <w:pPr>
        <w:spacing w:line="276" w:lineRule="auto"/>
        <w:rPr>
          <w:rFonts w:cs="Arial"/>
        </w:rPr>
      </w:pPr>
    </w:p>
    <w:sectPr w:rsidR="00FB20D7" w:rsidRPr="0021427C" w:rsidSect="00FB20D7">
      <w:footerReference w:type="default" r:id="rId9"/>
      <w:headerReference w:type="first" r:id="rId10"/>
      <w:footerReference w:type="first" r:id="rId11"/>
      <w:pgSz w:w="11906" w:h="16838"/>
      <w:pgMar w:top="709" w:right="1133" w:bottom="284" w:left="993" w:header="426"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82" w:rsidRDefault="00640E82" w:rsidP="00222D8D">
      <w:r>
        <w:separator/>
      </w:r>
    </w:p>
  </w:endnote>
  <w:endnote w:type="continuationSeparator" w:id="0">
    <w:p w:rsidR="00640E82" w:rsidRDefault="00640E82" w:rsidP="0022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714354817"/>
      <w:docPartObj>
        <w:docPartGallery w:val="Page Numbers (Bottom of Page)"/>
        <w:docPartUnique/>
      </w:docPartObj>
    </w:sdtPr>
    <w:sdtEndPr/>
    <w:sdtContent>
      <w:sdt>
        <w:sdtPr>
          <w:rPr>
            <w:sz w:val="18"/>
            <w:szCs w:val="18"/>
          </w:rPr>
          <w:id w:val="-1305149263"/>
          <w:docPartObj>
            <w:docPartGallery w:val="Page Numbers (Top of Page)"/>
            <w:docPartUnique/>
          </w:docPartObj>
        </w:sdtPr>
        <w:sdtEndPr/>
        <w:sdtContent>
          <w:p w:rsidR="00CA02FF" w:rsidRPr="00CA02FF" w:rsidRDefault="004753FC" w:rsidP="00CA02FF">
            <w:pPr>
              <w:pStyle w:val="Footer"/>
              <w:tabs>
                <w:tab w:val="clear" w:pos="4153"/>
                <w:tab w:val="clear" w:pos="8306"/>
              </w:tabs>
              <w:rPr>
                <w:sz w:val="18"/>
                <w:szCs w:val="18"/>
              </w:rPr>
            </w:pPr>
            <w:r>
              <w:rPr>
                <w:sz w:val="18"/>
                <w:szCs w:val="18"/>
              </w:rPr>
              <w:t>PC – July 2018</w:t>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r>
            <w:r w:rsidR="00CA02FF" w:rsidRPr="00CA02FF">
              <w:rPr>
                <w:sz w:val="18"/>
                <w:szCs w:val="18"/>
              </w:rPr>
              <w:tab/>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sidR="00B56A32">
              <w:rPr>
                <w:b/>
                <w:bCs/>
                <w:noProof/>
                <w:sz w:val="18"/>
                <w:szCs w:val="18"/>
              </w:rPr>
              <w:t>4</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sidR="00B56A32">
              <w:rPr>
                <w:b/>
                <w:bCs/>
                <w:noProof/>
                <w:sz w:val="18"/>
                <w:szCs w:val="18"/>
              </w:rPr>
              <w:t>4</w:t>
            </w:r>
            <w:r w:rsidR="00CA02FF" w:rsidRPr="00CA02FF">
              <w:rPr>
                <w:b/>
                <w:bCs/>
                <w:sz w:val="18"/>
                <w:szCs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217572"/>
      <w:docPartObj>
        <w:docPartGallery w:val="Page Numbers (Bottom of Page)"/>
        <w:docPartUnique/>
      </w:docPartObj>
    </w:sdtPr>
    <w:sdtEndPr/>
    <w:sdtContent>
      <w:sdt>
        <w:sdtPr>
          <w:id w:val="860082579"/>
          <w:docPartObj>
            <w:docPartGallery w:val="Page Numbers (Top of Page)"/>
            <w:docPartUnique/>
          </w:docPartObj>
        </w:sdtPr>
        <w:sdtEndPr/>
        <w:sdtContent>
          <w:p w:rsidR="00CA02FF" w:rsidRDefault="00CA02FF" w:rsidP="00CA02FF">
            <w:pPr>
              <w:pStyle w:val="Footer"/>
              <w:tabs>
                <w:tab w:val="left" w:pos="285"/>
                <w:tab w:val="right" w:pos="9780"/>
              </w:tabs>
            </w:pPr>
          </w:p>
          <w:p w:rsidR="00CA02FF" w:rsidRDefault="004753FC" w:rsidP="00CA02FF">
            <w:pPr>
              <w:pStyle w:val="Footer"/>
              <w:tabs>
                <w:tab w:val="left" w:pos="285"/>
                <w:tab w:val="right" w:pos="9780"/>
              </w:tabs>
            </w:pPr>
            <w:r>
              <w:rPr>
                <w:sz w:val="18"/>
                <w:szCs w:val="18"/>
              </w:rPr>
              <w:t>PC – July 2018</w:t>
            </w:r>
            <w:r w:rsidR="00CA02FF">
              <w:tab/>
            </w:r>
            <w:r w:rsidR="00CA02FF">
              <w:tab/>
            </w:r>
            <w:r w:rsidR="00CA02FF" w:rsidRPr="00CA02FF">
              <w:rPr>
                <w:sz w:val="18"/>
                <w:szCs w:val="18"/>
              </w:rPr>
              <w:tab/>
              <w:t xml:space="preserve">Page </w:t>
            </w:r>
            <w:r w:rsidR="00CA02FF" w:rsidRPr="00CA02FF">
              <w:rPr>
                <w:b/>
                <w:bCs/>
                <w:sz w:val="18"/>
                <w:szCs w:val="18"/>
              </w:rPr>
              <w:fldChar w:fldCharType="begin"/>
            </w:r>
            <w:r w:rsidR="00CA02FF" w:rsidRPr="00CA02FF">
              <w:rPr>
                <w:b/>
                <w:bCs/>
                <w:sz w:val="18"/>
                <w:szCs w:val="18"/>
              </w:rPr>
              <w:instrText xml:space="preserve"> PAGE </w:instrText>
            </w:r>
            <w:r w:rsidR="00CA02FF" w:rsidRPr="00CA02FF">
              <w:rPr>
                <w:b/>
                <w:bCs/>
                <w:sz w:val="18"/>
                <w:szCs w:val="18"/>
              </w:rPr>
              <w:fldChar w:fldCharType="separate"/>
            </w:r>
            <w:r w:rsidR="00B56A32">
              <w:rPr>
                <w:b/>
                <w:bCs/>
                <w:noProof/>
                <w:sz w:val="18"/>
                <w:szCs w:val="18"/>
              </w:rPr>
              <w:t>1</w:t>
            </w:r>
            <w:r w:rsidR="00CA02FF" w:rsidRPr="00CA02FF">
              <w:rPr>
                <w:b/>
                <w:bCs/>
                <w:sz w:val="18"/>
                <w:szCs w:val="18"/>
              </w:rPr>
              <w:fldChar w:fldCharType="end"/>
            </w:r>
            <w:r w:rsidR="00CA02FF" w:rsidRPr="00CA02FF">
              <w:rPr>
                <w:sz w:val="18"/>
                <w:szCs w:val="18"/>
              </w:rPr>
              <w:t xml:space="preserve"> of </w:t>
            </w:r>
            <w:r w:rsidR="00CA02FF" w:rsidRPr="00CA02FF">
              <w:rPr>
                <w:b/>
                <w:bCs/>
                <w:sz w:val="18"/>
                <w:szCs w:val="18"/>
              </w:rPr>
              <w:fldChar w:fldCharType="begin"/>
            </w:r>
            <w:r w:rsidR="00CA02FF" w:rsidRPr="00CA02FF">
              <w:rPr>
                <w:b/>
                <w:bCs/>
                <w:sz w:val="18"/>
                <w:szCs w:val="18"/>
              </w:rPr>
              <w:instrText xml:space="preserve"> NUMPAGES  </w:instrText>
            </w:r>
            <w:r w:rsidR="00CA02FF" w:rsidRPr="00CA02FF">
              <w:rPr>
                <w:b/>
                <w:bCs/>
                <w:sz w:val="18"/>
                <w:szCs w:val="18"/>
              </w:rPr>
              <w:fldChar w:fldCharType="separate"/>
            </w:r>
            <w:r w:rsidR="00B56A32">
              <w:rPr>
                <w:b/>
                <w:bCs/>
                <w:noProof/>
                <w:sz w:val="18"/>
                <w:szCs w:val="18"/>
              </w:rPr>
              <w:t>4</w:t>
            </w:r>
            <w:r w:rsidR="00CA02FF" w:rsidRPr="00CA02FF">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82" w:rsidRDefault="00640E82" w:rsidP="00222D8D">
      <w:r>
        <w:separator/>
      </w:r>
    </w:p>
  </w:footnote>
  <w:footnote w:type="continuationSeparator" w:id="0">
    <w:p w:rsidR="00640E82" w:rsidRDefault="00640E82" w:rsidP="0022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BE" w:rsidRDefault="00673348" w:rsidP="00673348">
    <w:pPr>
      <w:pStyle w:val="Header"/>
      <w:ind w:left="-567" w:hanging="142"/>
    </w:pPr>
    <w:r>
      <w:rPr>
        <w:noProof/>
        <w:lang w:eastAsia="en-GB"/>
      </w:rPr>
      <w:drawing>
        <wp:inline distT="0" distB="0" distL="0" distR="0" wp14:anchorId="388C2B6F" wp14:editId="746B1DDC">
          <wp:extent cx="2438400" cy="895350"/>
          <wp:effectExtent l="0" t="0" r="0" b="0"/>
          <wp:docPr id="4" name="Picture 4" descr="C:\Users\brownl\AppData\Local\Microsoft\Windows\Temporary Internet Files\Content.Outlook\WUPIATCD\Chesterfield College Logo 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ownl\AppData\Local\Microsoft\Windows\Temporary Internet Files\Content.Outlook\WUPIATCD\Chesterfield College Logo 16-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0840" cy="896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3BAD"/>
    <w:multiLevelType w:val="hybridMultilevel"/>
    <w:tmpl w:val="2BDC1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E30A7"/>
    <w:multiLevelType w:val="hybridMultilevel"/>
    <w:tmpl w:val="84CE3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F17C6D"/>
    <w:multiLevelType w:val="hybridMultilevel"/>
    <w:tmpl w:val="873CA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2501B"/>
    <w:multiLevelType w:val="hybridMultilevel"/>
    <w:tmpl w:val="A380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C53D3E"/>
    <w:multiLevelType w:val="hybridMultilevel"/>
    <w:tmpl w:val="0F580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BF97A31"/>
    <w:multiLevelType w:val="hybridMultilevel"/>
    <w:tmpl w:val="E9641D6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6">
    <w:nsid w:val="444666F9"/>
    <w:multiLevelType w:val="hybridMultilevel"/>
    <w:tmpl w:val="5D98F7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513785"/>
    <w:multiLevelType w:val="hybridMultilevel"/>
    <w:tmpl w:val="48320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AC04A7"/>
    <w:multiLevelType w:val="hybridMultilevel"/>
    <w:tmpl w:val="2E8E4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4E4EBB"/>
    <w:multiLevelType w:val="hybridMultilevel"/>
    <w:tmpl w:val="4B30C7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75209EF"/>
    <w:multiLevelType w:val="hybridMultilevel"/>
    <w:tmpl w:val="A7249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83F7AB2"/>
    <w:multiLevelType w:val="hybridMultilevel"/>
    <w:tmpl w:val="60B8D8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5"/>
  </w:num>
  <w:num w:numId="3">
    <w:abstractNumId w:val="10"/>
  </w:num>
  <w:num w:numId="4">
    <w:abstractNumId w:val="3"/>
  </w:num>
  <w:num w:numId="5">
    <w:abstractNumId w:val="8"/>
  </w:num>
  <w:num w:numId="6">
    <w:abstractNumId w:val="9"/>
  </w:num>
  <w:num w:numId="7">
    <w:abstractNumId w:val="2"/>
  </w:num>
  <w:num w:numId="8">
    <w:abstractNumId w:val="7"/>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AC3"/>
    <w:rsid w:val="0005019B"/>
    <w:rsid w:val="000550F4"/>
    <w:rsid w:val="00077D15"/>
    <w:rsid w:val="000B1F2A"/>
    <w:rsid w:val="000C3063"/>
    <w:rsid w:val="000E1DAE"/>
    <w:rsid w:val="000E3682"/>
    <w:rsid w:val="00112138"/>
    <w:rsid w:val="00117829"/>
    <w:rsid w:val="00147E97"/>
    <w:rsid w:val="001552AF"/>
    <w:rsid w:val="001561A4"/>
    <w:rsid w:val="001A6FEA"/>
    <w:rsid w:val="001B052A"/>
    <w:rsid w:val="001F6917"/>
    <w:rsid w:val="0021427C"/>
    <w:rsid w:val="00222D8D"/>
    <w:rsid w:val="00224FCF"/>
    <w:rsid w:val="00225AB3"/>
    <w:rsid w:val="002477D1"/>
    <w:rsid w:val="00251489"/>
    <w:rsid w:val="00262932"/>
    <w:rsid w:val="002807FF"/>
    <w:rsid w:val="002A114F"/>
    <w:rsid w:val="002B1B48"/>
    <w:rsid w:val="002E791D"/>
    <w:rsid w:val="0030369F"/>
    <w:rsid w:val="00306A13"/>
    <w:rsid w:val="003259AF"/>
    <w:rsid w:val="00346273"/>
    <w:rsid w:val="00366916"/>
    <w:rsid w:val="00382D9A"/>
    <w:rsid w:val="003857A7"/>
    <w:rsid w:val="003B348D"/>
    <w:rsid w:val="003B7C1C"/>
    <w:rsid w:val="003D1181"/>
    <w:rsid w:val="003F66F2"/>
    <w:rsid w:val="0041024F"/>
    <w:rsid w:val="00473E78"/>
    <w:rsid w:val="004753FC"/>
    <w:rsid w:val="00482329"/>
    <w:rsid w:val="0049199D"/>
    <w:rsid w:val="00497AC3"/>
    <w:rsid w:val="004C00E9"/>
    <w:rsid w:val="004E2CF5"/>
    <w:rsid w:val="00503E93"/>
    <w:rsid w:val="0054339A"/>
    <w:rsid w:val="00563746"/>
    <w:rsid w:val="00586916"/>
    <w:rsid w:val="005953B9"/>
    <w:rsid w:val="006163A1"/>
    <w:rsid w:val="00620F6F"/>
    <w:rsid w:val="00640E82"/>
    <w:rsid w:val="00660B2C"/>
    <w:rsid w:val="00667609"/>
    <w:rsid w:val="00673348"/>
    <w:rsid w:val="006C5120"/>
    <w:rsid w:val="00742877"/>
    <w:rsid w:val="00774F82"/>
    <w:rsid w:val="007A07A1"/>
    <w:rsid w:val="007A3CC7"/>
    <w:rsid w:val="007B60FE"/>
    <w:rsid w:val="007C1F90"/>
    <w:rsid w:val="007C205B"/>
    <w:rsid w:val="007E6152"/>
    <w:rsid w:val="007F3CAF"/>
    <w:rsid w:val="00807B13"/>
    <w:rsid w:val="00873D7A"/>
    <w:rsid w:val="00876BBE"/>
    <w:rsid w:val="008A6962"/>
    <w:rsid w:val="008B65D9"/>
    <w:rsid w:val="008D5C8B"/>
    <w:rsid w:val="008D7961"/>
    <w:rsid w:val="00911119"/>
    <w:rsid w:val="0092330F"/>
    <w:rsid w:val="009367F9"/>
    <w:rsid w:val="00944E29"/>
    <w:rsid w:val="00962A1D"/>
    <w:rsid w:val="00963087"/>
    <w:rsid w:val="009C3455"/>
    <w:rsid w:val="009C6C35"/>
    <w:rsid w:val="009C6E4C"/>
    <w:rsid w:val="009F235C"/>
    <w:rsid w:val="00A2595E"/>
    <w:rsid w:val="00A44EFB"/>
    <w:rsid w:val="00A57F20"/>
    <w:rsid w:val="00A72D9F"/>
    <w:rsid w:val="00A807D5"/>
    <w:rsid w:val="00A91340"/>
    <w:rsid w:val="00A937BE"/>
    <w:rsid w:val="00A94230"/>
    <w:rsid w:val="00AA2DE0"/>
    <w:rsid w:val="00B114B1"/>
    <w:rsid w:val="00B5434D"/>
    <w:rsid w:val="00B56A32"/>
    <w:rsid w:val="00B6456C"/>
    <w:rsid w:val="00B9500F"/>
    <w:rsid w:val="00BC7265"/>
    <w:rsid w:val="00BE6727"/>
    <w:rsid w:val="00BE6A80"/>
    <w:rsid w:val="00C2696A"/>
    <w:rsid w:val="00C70B8D"/>
    <w:rsid w:val="00C7146E"/>
    <w:rsid w:val="00C77CF8"/>
    <w:rsid w:val="00C95BB9"/>
    <w:rsid w:val="00CA02FF"/>
    <w:rsid w:val="00CB1C35"/>
    <w:rsid w:val="00CD74F3"/>
    <w:rsid w:val="00CF0622"/>
    <w:rsid w:val="00D12521"/>
    <w:rsid w:val="00D23CC2"/>
    <w:rsid w:val="00D243AF"/>
    <w:rsid w:val="00D63AFB"/>
    <w:rsid w:val="00D94AEF"/>
    <w:rsid w:val="00DC35F3"/>
    <w:rsid w:val="00E317AE"/>
    <w:rsid w:val="00E62060"/>
    <w:rsid w:val="00E82595"/>
    <w:rsid w:val="00EB5B9E"/>
    <w:rsid w:val="00F01C1C"/>
    <w:rsid w:val="00F75A74"/>
    <w:rsid w:val="00F83873"/>
    <w:rsid w:val="00F93F0A"/>
    <w:rsid w:val="00FB20D7"/>
    <w:rsid w:val="00FB34EF"/>
    <w:rsid w:val="00FC4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C3"/>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B5434D"/>
    <w:pPr>
      <w:keepNext/>
      <w:tabs>
        <w:tab w:val="left" w:pos="-720"/>
      </w:tabs>
      <w:suppressAutoHyphens/>
      <w:spacing w:after="120"/>
      <w:outlineLvl w:val="0"/>
    </w:pPr>
    <w:rPr>
      <w:rFonts w:ascii="Times New Roman" w:eastAsia="Arial Unicode MS" w:hAnsi="Times New Roman"/>
      <w:spacing w:val="-3"/>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7AC3"/>
    <w:pPr>
      <w:tabs>
        <w:tab w:val="center" w:pos="4153"/>
        <w:tab w:val="right" w:pos="8306"/>
      </w:tabs>
    </w:pPr>
  </w:style>
  <w:style w:type="character" w:customStyle="1" w:styleId="FooterChar">
    <w:name w:val="Footer Char"/>
    <w:basedOn w:val="DefaultParagraphFont"/>
    <w:link w:val="Footer"/>
    <w:uiPriority w:val="99"/>
    <w:rsid w:val="00497AC3"/>
    <w:rPr>
      <w:rFonts w:ascii="Arial" w:eastAsia="Times New Roman" w:hAnsi="Arial" w:cs="Times New Roman"/>
    </w:rPr>
  </w:style>
  <w:style w:type="paragraph" w:styleId="Header">
    <w:name w:val="header"/>
    <w:basedOn w:val="Normal"/>
    <w:link w:val="HeaderChar"/>
    <w:uiPriority w:val="99"/>
    <w:rsid w:val="00497AC3"/>
    <w:pPr>
      <w:tabs>
        <w:tab w:val="center" w:pos="4153"/>
        <w:tab w:val="right" w:pos="8306"/>
      </w:tabs>
    </w:pPr>
    <w:rPr>
      <w:rFonts w:ascii="Times New Roman" w:hAnsi="Times New Roman"/>
      <w:sz w:val="24"/>
      <w:szCs w:val="24"/>
    </w:rPr>
  </w:style>
  <w:style w:type="character" w:customStyle="1" w:styleId="HeaderChar">
    <w:name w:val="Header Char"/>
    <w:basedOn w:val="DefaultParagraphFont"/>
    <w:link w:val="Header"/>
    <w:uiPriority w:val="99"/>
    <w:rsid w:val="00497AC3"/>
    <w:rPr>
      <w:rFonts w:ascii="Times New Roman" w:eastAsia="Times New Roman" w:hAnsi="Times New Roman" w:cs="Times New Roman"/>
      <w:sz w:val="24"/>
      <w:szCs w:val="24"/>
    </w:rPr>
  </w:style>
  <w:style w:type="table" w:styleId="TableGrid">
    <w:name w:val="Table Grid"/>
    <w:basedOn w:val="TableNormal"/>
    <w:uiPriority w:val="59"/>
    <w:rsid w:val="004102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07FF"/>
    <w:rPr>
      <w:rFonts w:ascii="Tahoma" w:hAnsi="Tahoma" w:cs="Tahoma"/>
      <w:sz w:val="16"/>
      <w:szCs w:val="16"/>
    </w:rPr>
  </w:style>
  <w:style w:type="character" w:customStyle="1" w:styleId="BalloonTextChar">
    <w:name w:val="Balloon Text Char"/>
    <w:basedOn w:val="DefaultParagraphFont"/>
    <w:link w:val="BalloonText"/>
    <w:uiPriority w:val="99"/>
    <w:semiHidden/>
    <w:rsid w:val="002807FF"/>
    <w:rPr>
      <w:rFonts w:ascii="Tahoma" w:eastAsia="Times New Roman" w:hAnsi="Tahoma" w:cs="Tahoma"/>
      <w:sz w:val="16"/>
      <w:szCs w:val="16"/>
    </w:rPr>
  </w:style>
  <w:style w:type="character" w:customStyle="1" w:styleId="Heading1Char">
    <w:name w:val="Heading 1 Char"/>
    <w:basedOn w:val="DefaultParagraphFont"/>
    <w:link w:val="Heading1"/>
    <w:rsid w:val="00B5434D"/>
    <w:rPr>
      <w:rFonts w:ascii="Times New Roman" w:eastAsia="Arial Unicode MS" w:hAnsi="Times New Roman" w:cs="Times New Roman"/>
      <w:spacing w:val="-3"/>
      <w:sz w:val="20"/>
      <w:szCs w:val="24"/>
      <w:u w:val="single"/>
    </w:rPr>
  </w:style>
  <w:style w:type="paragraph" w:styleId="Title">
    <w:name w:val="Title"/>
    <w:basedOn w:val="Normal"/>
    <w:link w:val="TitleChar"/>
    <w:qFormat/>
    <w:rsid w:val="00B5434D"/>
    <w:pPr>
      <w:jc w:val="center"/>
    </w:pPr>
    <w:rPr>
      <w:rFonts w:ascii="Times New Roman" w:hAnsi="Times New Roman"/>
      <w:b/>
      <w:bCs/>
      <w:sz w:val="24"/>
      <w:szCs w:val="24"/>
    </w:rPr>
  </w:style>
  <w:style w:type="character" w:customStyle="1" w:styleId="TitleChar">
    <w:name w:val="Title Char"/>
    <w:basedOn w:val="DefaultParagraphFont"/>
    <w:link w:val="Title"/>
    <w:rsid w:val="00B5434D"/>
    <w:rPr>
      <w:rFonts w:ascii="Times New Roman" w:eastAsia="Times New Roman" w:hAnsi="Times New Roman" w:cs="Times New Roman"/>
      <w:b/>
      <w:bCs/>
      <w:sz w:val="24"/>
      <w:szCs w:val="24"/>
    </w:rPr>
  </w:style>
  <w:style w:type="paragraph" w:styleId="BodyText">
    <w:name w:val="Body Text"/>
    <w:basedOn w:val="Normal"/>
    <w:link w:val="BodyTextChar"/>
    <w:semiHidden/>
    <w:rsid w:val="00B5434D"/>
    <w:rPr>
      <w:rFonts w:ascii="Times New Roman" w:hAnsi="Times New Roman"/>
      <w:szCs w:val="24"/>
    </w:rPr>
  </w:style>
  <w:style w:type="character" w:customStyle="1" w:styleId="BodyTextChar">
    <w:name w:val="Body Text Char"/>
    <w:basedOn w:val="DefaultParagraphFont"/>
    <w:link w:val="BodyText"/>
    <w:semiHidden/>
    <w:rsid w:val="00B5434D"/>
    <w:rPr>
      <w:rFonts w:ascii="Times New Roman" w:eastAsia="Times New Roman" w:hAnsi="Times New Roman" w:cs="Times New Roman"/>
      <w:szCs w:val="24"/>
    </w:rPr>
  </w:style>
  <w:style w:type="paragraph" w:styleId="ListParagraph">
    <w:name w:val="List Paragraph"/>
    <w:basedOn w:val="Normal"/>
    <w:uiPriority w:val="99"/>
    <w:qFormat/>
    <w:rsid w:val="00251489"/>
    <w:pPr>
      <w:spacing w:after="200" w:line="276" w:lineRule="auto"/>
      <w:ind w:left="720"/>
    </w:pPr>
    <w:rPr>
      <w:rFonts w:ascii="Calibri" w:hAnsi="Calibri"/>
    </w:rPr>
  </w:style>
  <w:style w:type="table" w:styleId="ColorfulGrid-Accent6">
    <w:name w:val="Colorful Grid Accent 6"/>
    <w:basedOn w:val="TableNormal"/>
    <w:uiPriority w:val="73"/>
    <w:rsid w:val="00A937B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190501">
      <w:bodyDiv w:val="1"/>
      <w:marLeft w:val="0"/>
      <w:marRight w:val="0"/>
      <w:marTop w:val="0"/>
      <w:marBottom w:val="0"/>
      <w:divBdr>
        <w:top w:val="none" w:sz="0" w:space="0" w:color="auto"/>
        <w:left w:val="none" w:sz="0" w:space="0" w:color="auto"/>
        <w:bottom w:val="none" w:sz="0" w:space="0" w:color="auto"/>
        <w:right w:val="none" w:sz="0" w:space="0" w:color="auto"/>
      </w:divBdr>
    </w:div>
    <w:div w:id="133052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D87D7CD-A094-4032-97F2-77AC9D5D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Chesterfield College</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boultons</dc:creator>
  <cp:lastModifiedBy>Challoner, Nicole</cp:lastModifiedBy>
  <cp:revision>6</cp:revision>
  <cp:lastPrinted>2018-07-12T11:12:00Z</cp:lastPrinted>
  <dcterms:created xsi:type="dcterms:W3CDTF">2018-07-12T11:06:00Z</dcterms:created>
  <dcterms:modified xsi:type="dcterms:W3CDTF">2018-07-12T11:12:00Z</dcterms:modified>
</cp:coreProperties>
</file>