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2442" w14:textId="77777777" w:rsidR="00D22869" w:rsidRDefault="00D22869" w:rsidP="00054C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AC0925F" w14:textId="291BBC0C" w:rsidR="006520AD" w:rsidRPr="00054C59" w:rsidRDefault="00BC6DB4" w:rsidP="00054C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769BE">
        <w:rPr>
          <w:rFonts w:ascii="Arial" w:hAnsi="Arial" w:cs="Arial"/>
          <w:b/>
          <w:sz w:val="32"/>
          <w:szCs w:val="32"/>
        </w:rPr>
        <w:t>Role Profile</w:t>
      </w:r>
      <w:r w:rsidR="00547555" w:rsidRPr="008769BE">
        <w:rPr>
          <w:rFonts w:ascii="Arial" w:hAnsi="Arial" w:cs="Arial"/>
          <w:b/>
          <w:sz w:val="32"/>
          <w:szCs w:val="32"/>
        </w:rPr>
        <w:t>:</w:t>
      </w:r>
      <w:r w:rsidR="00054C59">
        <w:rPr>
          <w:rFonts w:ascii="Arial" w:hAnsi="Arial" w:cs="Arial"/>
          <w:b/>
          <w:sz w:val="32"/>
          <w:szCs w:val="32"/>
        </w:rPr>
        <w:t xml:space="preserve"> </w:t>
      </w:r>
      <w:r w:rsidR="005E3DCA">
        <w:rPr>
          <w:rFonts w:ascii="Arial" w:hAnsi="Arial" w:cs="Arial"/>
          <w:b/>
          <w:sz w:val="32"/>
          <w:szCs w:val="32"/>
        </w:rPr>
        <w:t>Cluster PA</w:t>
      </w:r>
    </w:p>
    <w:p w14:paraId="33248703" w14:textId="65EB9BB0" w:rsidR="00C95023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Purpose</w:t>
      </w:r>
    </w:p>
    <w:p w14:paraId="0EA8CE21" w14:textId="086B031D" w:rsidR="006520AD" w:rsidRPr="00054C59" w:rsidRDefault="002B440B" w:rsidP="00AC044D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7" wp14:editId="381EBC53">
                <wp:extent cx="6448425" cy="2301240"/>
                <wp:effectExtent l="0" t="0" r="28575" b="22860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230124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342B53" w14:textId="77777777" w:rsidR="00A808E2" w:rsidRPr="006F3E42" w:rsidRDefault="00A808E2" w:rsidP="00A808E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F3E42">
                              <w:rPr>
                                <w:rFonts w:ascii="Arial" w:hAnsi="Arial" w:cs="Arial"/>
                                <w:sz w:val="20"/>
                              </w:rPr>
                              <w:t xml:space="preserve">To be responsible for confidential secretarial, administration and clerical duties relating to all aspects of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Headteacher</w:t>
                            </w:r>
                            <w:r w:rsidRPr="006F3E42">
                              <w:rPr>
                                <w:rFonts w:ascii="Arial" w:hAnsi="Arial" w:cs="Arial"/>
                                <w:sz w:val="20"/>
                              </w:rPr>
                              <w:t xml:space="preserve">’s work, including management of diary, correspondence, record keeping, minute taking and organising school events. </w:t>
                            </w:r>
                          </w:p>
                          <w:p w14:paraId="3F6F0A69" w14:textId="77777777" w:rsidR="00A808E2" w:rsidRDefault="00A808E2" w:rsidP="00A808E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F3E42">
                              <w:rPr>
                                <w:rFonts w:ascii="Arial" w:hAnsi="Arial" w:cs="Arial"/>
                                <w:sz w:val="20"/>
                              </w:rPr>
                              <w:t>To ensure that staff, parents, pupils, visitors and third parties receive a personalised and professional service.</w:t>
                            </w:r>
                          </w:p>
                          <w:p w14:paraId="21EF3058" w14:textId="77777777" w:rsidR="00A808E2" w:rsidRDefault="00A808E2" w:rsidP="00A808E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To act as the SCR Champion for all Schools in the cluster</w:t>
                            </w:r>
                          </w:p>
                          <w:p w14:paraId="023F09A4" w14:textId="7CAD8005" w:rsidR="007B10CC" w:rsidRDefault="007B10CC" w:rsidP="007B10CC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Reporting to: Headteacher</w:t>
                            </w:r>
                          </w:p>
                          <w:p w14:paraId="746E3B2F" w14:textId="0A252AFD" w:rsidR="007B10CC" w:rsidRDefault="007B10CC" w:rsidP="007B10CC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Department: Operations </w:t>
                            </w:r>
                          </w:p>
                          <w:p w14:paraId="3F32F129" w14:textId="09DBBDD8" w:rsidR="007B10CC" w:rsidRPr="007B10CC" w:rsidRDefault="007B10CC" w:rsidP="007B10CC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Working Hours: Full time – 52 weeks – 37.5 hours per week</w:t>
                            </w:r>
                          </w:p>
                          <w:p w14:paraId="270DE69B" w14:textId="77777777" w:rsidR="006520AD" w:rsidRDefault="006520AD" w:rsidP="00152531">
                            <w:pPr>
                              <w:pStyle w:val="Defaul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3248723" w14:textId="77777777" w:rsidR="002B440B" w:rsidRPr="0060308B" w:rsidRDefault="002B440B" w:rsidP="00AD4F68">
                            <w:pPr>
                              <w:pStyle w:val="BodyTextIndent"/>
                              <w:spacing w:after="160" w:line="240" w:lineRule="auto"/>
                              <w:ind w:left="0"/>
                              <w:rPr>
                                <w:color w:val="404040" w:themeColor="text1" w:themeTint="BF"/>
                              </w:rPr>
                            </w:pPr>
                          </w:p>
                          <w:p w14:paraId="33248724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5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6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7" w14:textId="77777777" w:rsidR="002B440B" w:rsidRPr="00F91E20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8" w14:textId="77777777" w:rsidR="002B440B" w:rsidRPr="00D43F09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9" w14:textId="77777777" w:rsidR="002B440B" w:rsidRPr="0039113F" w:rsidRDefault="002B440B" w:rsidP="002B440B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7" id="Rounded Rectangle 1" o:spid="_x0000_s1026" style="width:507.75pt;height:18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" fillcolor="#f2f2f2" strokecolor="#1c2f69" strokeweight="1pt">
                <v:textbox>
                  <w:txbxContent>
                    <w:p w14:paraId="6F342B53" w14:textId="77777777" w:rsidR="00A808E2" w:rsidRPr="006F3E42" w:rsidRDefault="00A808E2" w:rsidP="00A808E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6F3E42">
                        <w:rPr>
                          <w:rFonts w:ascii="Arial" w:hAnsi="Arial" w:cs="Arial"/>
                          <w:sz w:val="20"/>
                        </w:rPr>
                        <w:t xml:space="preserve">To be responsible for confidential secretarial, administration and clerical duties relating to all aspects of the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Headteacher</w:t>
                      </w:r>
                      <w:r w:rsidRPr="006F3E42">
                        <w:rPr>
                          <w:rFonts w:ascii="Arial" w:hAnsi="Arial" w:cs="Arial"/>
                          <w:sz w:val="20"/>
                        </w:rPr>
                        <w:t xml:space="preserve">’s work, including management of diary, correspondence, record keeping, minute taking and organising school events. </w:t>
                      </w:r>
                    </w:p>
                    <w:p w14:paraId="3F6F0A69" w14:textId="77777777" w:rsidR="00A808E2" w:rsidRDefault="00A808E2" w:rsidP="00A808E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6F3E42">
                        <w:rPr>
                          <w:rFonts w:ascii="Arial" w:hAnsi="Arial" w:cs="Arial"/>
                          <w:sz w:val="20"/>
                        </w:rPr>
                        <w:t>To ensure that staff, parents, pupils, visitors and third parties receive a personalised and professional service.</w:t>
                      </w:r>
                    </w:p>
                    <w:p w14:paraId="21EF3058" w14:textId="77777777" w:rsidR="00A808E2" w:rsidRDefault="00A808E2" w:rsidP="00A808E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To act as the SCR Champion for all Schools in the cluster</w:t>
                      </w:r>
                    </w:p>
                    <w:p w14:paraId="023F09A4" w14:textId="7CAD8005" w:rsidR="007B10CC" w:rsidRDefault="007B10CC" w:rsidP="007B10CC">
                      <w:pPr>
                        <w:spacing w:after="20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Reporting to: Headteacher</w:t>
                      </w:r>
                    </w:p>
                    <w:p w14:paraId="746E3B2F" w14:textId="0A252AFD" w:rsidR="007B10CC" w:rsidRDefault="007B10CC" w:rsidP="007B10CC">
                      <w:pPr>
                        <w:spacing w:after="20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Department: Operations </w:t>
                      </w:r>
                    </w:p>
                    <w:p w14:paraId="3F32F129" w14:textId="09DBBDD8" w:rsidR="007B10CC" w:rsidRPr="007B10CC" w:rsidRDefault="007B10CC" w:rsidP="007B10CC">
                      <w:pPr>
                        <w:spacing w:after="20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Working Hours: Full time – 52 weeks – 37.5 hours per week</w:t>
                      </w:r>
                    </w:p>
                    <w:p w14:paraId="270DE69B" w14:textId="77777777" w:rsidR="006520AD" w:rsidRDefault="006520AD" w:rsidP="00152531">
                      <w:pPr>
                        <w:pStyle w:val="Defaul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3248723" w14:textId="77777777" w:rsidR="002B440B" w:rsidRPr="0060308B" w:rsidRDefault="002B440B" w:rsidP="00AD4F68">
                      <w:pPr>
                        <w:pStyle w:val="BodyTextIndent"/>
                        <w:spacing w:after="160" w:line="240" w:lineRule="auto"/>
                        <w:ind w:left="0"/>
                        <w:rPr>
                          <w:color w:val="404040" w:themeColor="text1" w:themeTint="BF"/>
                        </w:rPr>
                      </w:pPr>
                    </w:p>
                    <w:p w14:paraId="33248724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5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6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7" w14:textId="77777777" w:rsidR="002B440B" w:rsidRPr="00F91E20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8" w14:textId="77777777" w:rsidR="002B440B" w:rsidRPr="00D43F09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9" w14:textId="77777777" w:rsidR="002B440B" w:rsidRPr="0039113F" w:rsidRDefault="002B440B" w:rsidP="002B440B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12C8141" w14:textId="77777777" w:rsidR="00916960" w:rsidRDefault="00916960" w:rsidP="00AC044D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33248705" w14:textId="49303981" w:rsidR="008769BE" w:rsidRDefault="00B77013" w:rsidP="00AC044D">
      <w:pPr>
        <w:spacing w:line="240" w:lineRule="auto"/>
        <w:rPr>
          <w:rFonts w:ascii="Arial" w:hAnsi="Arial" w:cs="Arial"/>
          <w:noProof/>
          <w:color w:val="006EB6"/>
          <w:lang w:eastAsia="en-GB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Key Accountabilities</w:t>
      </w:r>
      <w:r w:rsidR="00054C59">
        <w:rPr>
          <w:rFonts w:ascii="Arial" w:hAnsi="Arial" w:cs="Arial"/>
          <w:b/>
          <w:color w:val="006EB6"/>
          <w:sz w:val="32"/>
          <w:szCs w:val="32"/>
        </w:rPr>
        <w:t xml:space="preserve"> </w:t>
      </w:r>
    </w:p>
    <w:p w14:paraId="65880752" w14:textId="446267CC" w:rsidR="006520AD" w:rsidRPr="00054C59" w:rsidRDefault="00AD08CF" w:rsidP="00AD08CF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9" wp14:editId="1C5B9164">
                <wp:extent cx="6438900" cy="3108960"/>
                <wp:effectExtent l="0" t="0" r="19050" b="15240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10896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8EBC15" w14:textId="65726A65" w:rsidR="002A0B54" w:rsidRPr="00741995" w:rsidRDefault="002A0B54" w:rsidP="002A0B5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6362">
                              <w:rPr>
                                <w:rFonts w:ascii="Arial" w:hAnsi="Arial" w:cs="Arial"/>
                                <w:b/>
                              </w:rPr>
                              <w:t>Specific Responsibilities relating to the role of Personal Assistant:</w:t>
                            </w:r>
                          </w:p>
                          <w:p w14:paraId="43D21871" w14:textId="77777777" w:rsidR="002A0B54" w:rsidRPr="00054FE9" w:rsidRDefault="002A0B54" w:rsidP="002A0B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6F3E42">
                              <w:rPr>
                                <w:rFonts w:ascii="Arial" w:hAnsi="Arial" w:cs="Arial"/>
                                <w:sz w:val="20"/>
                              </w:rPr>
                              <w:t xml:space="preserve">Carry out all confidential secretarial, administration and clerical duties relating to all aspects of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Headteacher</w:t>
                            </w:r>
                            <w:r w:rsidRPr="006F3E42">
                              <w:rPr>
                                <w:rFonts w:ascii="Arial" w:hAnsi="Arial" w:cs="Arial"/>
                                <w:sz w:val="20"/>
                              </w:rPr>
                              <w:t>’s work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 w:rsidRPr="006F3E4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6E008456" w14:textId="77777777" w:rsidR="002A0B54" w:rsidRPr="004F1F4A" w:rsidRDefault="002A0B54" w:rsidP="002A0B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6F3E4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Management of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Headteacher</w:t>
                            </w:r>
                            <w:r w:rsidRPr="006F3E4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’s diary including making travel arrangements as required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and all paperwork/documentation/presentations are well prepared for meetings.</w:t>
                            </w:r>
                          </w:p>
                          <w:p w14:paraId="24E1B68E" w14:textId="77777777" w:rsidR="002A0B54" w:rsidRPr="004F1F4A" w:rsidRDefault="002A0B54" w:rsidP="002A0B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6F3E4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Ta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ke minutes at meetings as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requested</w:t>
                            </w:r>
                            <w:proofErr w:type="gramEnd"/>
                          </w:p>
                          <w:p w14:paraId="02251ADD" w14:textId="77777777" w:rsidR="002A0B54" w:rsidRPr="006F3E42" w:rsidRDefault="002A0B54" w:rsidP="002A0B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 w:rsidRPr="006F3E4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Be responsible for all the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Headteacher</w:t>
                            </w:r>
                            <w:r w:rsidRPr="006F3E4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’s administrative filing including confidential personnel files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6F3E4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64844961" w14:textId="77777777" w:rsidR="002A0B54" w:rsidRPr="006F3E42" w:rsidRDefault="002A0B54" w:rsidP="002A0B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Organisation of hospitality for meetings/</w:t>
                            </w:r>
                            <w:r w:rsidRPr="006F3E4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event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s/functions throughout the year to include refreshments for visitors to school.</w:t>
                            </w:r>
                          </w:p>
                          <w:p w14:paraId="41FFF7D1" w14:textId="77777777" w:rsidR="002A0B54" w:rsidRPr="006F3E42" w:rsidRDefault="002A0B54" w:rsidP="002A0B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Support </w:t>
                            </w:r>
                            <w:r w:rsidRPr="006F3E4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e-mail correspondence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where necessary.</w:t>
                            </w:r>
                          </w:p>
                          <w:p w14:paraId="13D2D4C9" w14:textId="77777777" w:rsidR="002A0B54" w:rsidRDefault="002A0B54" w:rsidP="002A0B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Support the Operations Manager in keeping an updated Training Log for all staff and manage Cognita People to update staff profiles.</w:t>
                            </w:r>
                          </w:p>
                          <w:p w14:paraId="1A39DDEA" w14:textId="77777777" w:rsidR="002A0B54" w:rsidRDefault="002A0B54" w:rsidP="002A0B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Manage the Single Central Register (SCR) and Safer Recruitment process in line with Cognita Policy.</w:t>
                            </w:r>
                          </w:p>
                          <w:p w14:paraId="39032B02" w14:textId="77777777" w:rsidR="002A0B54" w:rsidRDefault="002A0B54" w:rsidP="002A0B5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To liaise across all headteachers the role supports to ensure effectiveness of role and ability to be at all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business critical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meetings (e.g. SLT or governance)</w:t>
                            </w:r>
                          </w:p>
                          <w:p w14:paraId="4995ACC4" w14:textId="77777777" w:rsidR="002A0B54" w:rsidRPr="00741995" w:rsidRDefault="002A0B54" w:rsidP="002A0B5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3324872D" w14:textId="77777777" w:rsidR="00AD08CF" w:rsidRPr="00235B66" w:rsidRDefault="00AD08CF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324872E" w14:textId="77777777" w:rsidR="00AD08CF" w:rsidRDefault="00AD08CF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13631FE3" w14:textId="77777777" w:rsidR="00270B67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4CA0189" w14:textId="77777777" w:rsidR="00270B67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02DC2C24" w14:textId="77777777" w:rsidR="00270B67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CC81DFB" w14:textId="77777777" w:rsidR="00270B67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123BC760" w14:textId="77777777" w:rsidR="00270B67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645D5362" w14:textId="77777777" w:rsidR="00270B67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2EBC05CA" w14:textId="77777777" w:rsidR="00270B67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18CDB8DF" w14:textId="77777777" w:rsidR="00270B67" w:rsidRPr="00235B66" w:rsidRDefault="00270B67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9" id="Rounded Rectangle 3" o:spid="_x0000_s1027" style="width:507pt;height:2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" fillcolor="#f2f2f2" strokecolor="#1c2f69" strokeweight="1pt">
                <v:shadow color="#868686"/>
                <v:textbox>
                  <w:txbxContent>
                    <w:p w14:paraId="098EBC15" w14:textId="65726A65" w:rsidR="002A0B54" w:rsidRPr="00741995" w:rsidRDefault="002A0B54" w:rsidP="002A0B5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26362">
                        <w:rPr>
                          <w:rFonts w:ascii="Arial" w:hAnsi="Arial" w:cs="Arial"/>
                          <w:b/>
                        </w:rPr>
                        <w:t>Specific Responsibilities relating to the role of Personal Assistant:</w:t>
                      </w:r>
                    </w:p>
                    <w:p w14:paraId="43D21871" w14:textId="77777777" w:rsidR="002A0B54" w:rsidRPr="00054FE9" w:rsidRDefault="002A0B54" w:rsidP="002A0B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6F3E42">
                        <w:rPr>
                          <w:rFonts w:ascii="Arial" w:hAnsi="Arial" w:cs="Arial"/>
                          <w:sz w:val="20"/>
                        </w:rPr>
                        <w:t xml:space="preserve">Carry out all confidential secretarial, administration and clerical duties relating to all aspects of the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Headteacher</w:t>
                      </w:r>
                      <w:r w:rsidRPr="006F3E42">
                        <w:rPr>
                          <w:rFonts w:ascii="Arial" w:hAnsi="Arial" w:cs="Arial"/>
                          <w:sz w:val="20"/>
                        </w:rPr>
                        <w:t>’s work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  <w:r w:rsidRPr="006F3E42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14:paraId="6E008456" w14:textId="77777777" w:rsidR="002A0B54" w:rsidRPr="004F1F4A" w:rsidRDefault="002A0B54" w:rsidP="002A0B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6F3E42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Management of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Headteacher</w:t>
                      </w:r>
                      <w:r w:rsidRPr="006F3E42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’s diary including making travel arrangements as required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and all paperwork/documentation/presentations are well prepared for meetings.</w:t>
                      </w:r>
                    </w:p>
                    <w:p w14:paraId="24E1B68E" w14:textId="77777777" w:rsidR="002A0B54" w:rsidRPr="004F1F4A" w:rsidRDefault="002A0B54" w:rsidP="002A0B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6F3E42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Ta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ke minutes at meetings as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requested</w:t>
                      </w:r>
                      <w:proofErr w:type="gramEnd"/>
                    </w:p>
                    <w:p w14:paraId="02251ADD" w14:textId="77777777" w:rsidR="002A0B54" w:rsidRPr="006F3E42" w:rsidRDefault="002A0B54" w:rsidP="002A0B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 w:rsidRPr="006F3E42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Be responsible for all the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Headteacher</w:t>
                      </w:r>
                      <w:r w:rsidRPr="006F3E42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’s administrative filing including confidential personnel files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.</w:t>
                      </w:r>
                      <w:r w:rsidRPr="006F3E42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14:paraId="64844961" w14:textId="77777777" w:rsidR="002A0B54" w:rsidRPr="006F3E42" w:rsidRDefault="002A0B54" w:rsidP="002A0B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Organisation of hospitality for meetings/</w:t>
                      </w:r>
                      <w:r w:rsidRPr="006F3E42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event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s/functions throughout the year to include refreshments for visitors to school.</w:t>
                      </w:r>
                    </w:p>
                    <w:p w14:paraId="41FFF7D1" w14:textId="77777777" w:rsidR="002A0B54" w:rsidRPr="006F3E42" w:rsidRDefault="002A0B54" w:rsidP="002A0B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Support </w:t>
                      </w:r>
                      <w:r w:rsidRPr="006F3E42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e-mail correspondence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where necessary.</w:t>
                      </w:r>
                    </w:p>
                    <w:p w14:paraId="13D2D4C9" w14:textId="77777777" w:rsidR="002A0B54" w:rsidRDefault="002A0B54" w:rsidP="002A0B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Support the Operations Manager in keeping an updated Training Log for all staff and manage Cognita People to update staff profiles.</w:t>
                      </w:r>
                    </w:p>
                    <w:p w14:paraId="1A39DDEA" w14:textId="77777777" w:rsidR="002A0B54" w:rsidRDefault="002A0B54" w:rsidP="002A0B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Manage the Single Central Register (SCR) and Safer Recruitment process in line with Cognita Policy.</w:t>
                      </w:r>
                    </w:p>
                    <w:p w14:paraId="39032B02" w14:textId="77777777" w:rsidR="002A0B54" w:rsidRDefault="002A0B54" w:rsidP="002A0B5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To liaise across all headteachers the role supports to ensure effectiveness of role and ability to be at all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business critical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meetings (e.g. SLT or governance)</w:t>
                      </w:r>
                    </w:p>
                    <w:p w14:paraId="4995ACC4" w14:textId="77777777" w:rsidR="002A0B54" w:rsidRPr="00741995" w:rsidRDefault="002A0B54" w:rsidP="002A0B54">
                      <w:pPr>
                        <w:jc w:val="both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3324872D" w14:textId="77777777" w:rsidR="00AD08CF" w:rsidRPr="00235B66" w:rsidRDefault="00AD08CF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3324872E" w14:textId="77777777" w:rsidR="00AD08CF" w:rsidRDefault="00AD08CF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13631FE3" w14:textId="77777777" w:rsidR="00270B67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74CA0189" w14:textId="77777777" w:rsidR="00270B67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02DC2C24" w14:textId="77777777" w:rsidR="00270B67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3CC81DFB" w14:textId="77777777" w:rsidR="00270B67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123BC760" w14:textId="77777777" w:rsidR="00270B67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645D5362" w14:textId="77777777" w:rsidR="00270B67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2EBC05CA" w14:textId="77777777" w:rsidR="00270B67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18CDB8DF" w14:textId="77777777" w:rsidR="00270B67" w:rsidRPr="00235B66" w:rsidRDefault="00270B67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4AE195" w14:textId="47814BB7" w:rsidR="00916960" w:rsidRDefault="00C674DD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w:lastRenderedPageBreak/>
        <mc:AlternateContent>
          <mc:Choice Requires="wps">
            <w:drawing>
              <wp:inline distT="0" distB="0" distL="0" distR="0" wp14:anchorId="46427A02" wp14:editId="6D61C4AE">
                <wp:extent cx="6438900" cy="2103120"/>
                <wp:effectExtent l="0" t="0" r="19050" b="11430"/>
                <wp:docPr id="823995447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10312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297615" w14:textId="77777777" w:rsidR="00C674DD" w:rsidRDefault="00C674DD" w:rsidP="00C674DD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Ad Hoc </w:t>
                            </w:r>
                            <w:r w:rsidRPr="00043D1B">
                              <w:rPr>
                                <w:rFonts w:ascii="Arial" w:hAnsi="Arial" w:cs="Arial"/>
                                <w:b/>
                              </w:rPr>
                              <w:t>Responsibilities relating to the role:</w:t>
                            </w:r>
                          </w:p>
                          <w:p w14:paraId="6CA3ECAE" w14:textId="77777777" w:rsidR="00C674DD" w:rsidRPr="00741995" w:rsidRDefault="00C674DD" w:rsidP="00C674DD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7BBB303" w14:textId="77777777" w:rsidR="00C674DD" w:rsidRPr="006F3E42" w:rsidRDefault="00C674DD" w:rsidP="00C674D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F3E42">
                              <w:rPr>
                                <w:rFonts w:ascii="Arial" w:hAnsi="Arial" w:cs="Arial"/>
                                <w:sz w:val="20"/>
                              </w:rPr>
                              <w:t>Work in the school office to support the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Operations Manager, Administrator and Receptionist</w:t>
                            </w:r>
                            <w:r w:rsidRPr="006F3E42"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</w:p>
                          <w:p w14:paraId="26CF7832" w14:textId="77777777" w:rsidR="00C674DD" w:rsidRPr="00A060FC" w:rsidRDefault="00C674DD" w:rsidP="00C674D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24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To ensure that the visitors sign in procedure is followed and DBS numbers and clearance dates are checked as required.</w:t>
                            </w:r>
                          </w:p>
                          <w:p w14:paraId="0042E48B" w14:textId="77777777" w:rsidR="00C674DD" w:rsidRDefault="00C674DD" w:rsidP="00C674D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24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To assist in the supervision of pupil movement as appropriate (e.g. passing items brought in by parents/carers for pupil collection.</w:t>
                            </w:r>
                          </w:p>
                          <w:p w14:paraId="21465BD3" w14:textId="77777777" w:rsidR="00C674DD" w:rsidRDefault="00C674DD" w:rsidP="00C674D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60" w:after="240" w:line="276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 w:rsidRPr="00375429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a</w:t>
                            </w:r>
                            <w:r w:rsidRPr="00375429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nswer telephone calls to the school and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deal with messages, </w:t>
                            </w:r>
                            <w:r w:rsidRPr="00375429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direct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ing </w:t>
                            </w:r>
                            <w:r w:rsidRPr="00375429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as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required.</w:t>
                            </w:r>
                          </w:p>
                          <w:p w14:paraId="233D7164" w14:textId="77777777" w:rsidR="00C674DD" w:rsidRDefault="00C674DD" w:rsidP="00C674D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F3E42">
                              <w:rPr>
                                <w:rFonts w:ascii="Arial" w:hAnsi="Arial" w:cs="Arial"/>
                                <w:sz w:val="20"/>
                              </w:rPr>
                              <w:t>To attend school open days and school events as required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14:paraId="0733D2FD" w14:textId="77777777" w:rsidR="00C674DD" w:rsidRPr="006F3E42" w:rsidRDefault="00C674DD" w:rsidP="00C674D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To support the wider administration teams in the school as directed by the Operations Manager</w:t>
                            </w:r>
                          </w:p>
                          <w:p w14:paraId="6A31D63A" w14:textId="77777777" w:rsidR="00C674DD" w:rsidRPr="00235B66" w:rsidRDefault="00C674DD" w:rsidP="00C674DD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14F45041" w14:textId="77777777" w:rsidR="00C674DD" w:rsidRPr="00235B66" w:rsidRDefault="00C674DD" w:rsidP="00C674DD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BB797A4" w14:textId="77777777" w:rsidR="00C674DD" w:rsidRDefault="00C674DD" w:rsidP="00C674DD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4D415A1A" w14:textId="77777777" w:rsidR="00C674DD" w:rsidRDefault="00C674DD" w:rsidP="00C674DD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5F2A6418" w14:textId="77777777" w:rsidR="00C674DD" w:rsidRDefault="00C674DD" w:rsidP="00C674DD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84EE5F3" w14:textId="77777777" w:rsidR="00C674DD" w:rsidRDefault="00C674DD" w:rsidP="00C674DD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05D89770" w14:textId="77777777" w:rsidR="00C674DD" w:rsidRDefault="00C674DD" w:rsidP="00C674DD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6136566A" w14:textId="77777777" w:rsidR="00C674DD" w:rsidRDefault="00C674DD" w:rsidP="00C674DD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C9DF938" w14:textId="77777777" w:rsidR="00C674DD" w:rsidRDefault="00C674DD" w:rsidP="00C674DD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536EDBF1" w14:textId="77777777" w:rsidR="00C674DD" w:rsidRDefault="00C674DD" w:rsidP="00C674DD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5EF89D77" w14:textId="77777777" w:rsidR="00C674DD" w:rsidRPr="00235B66" w:rsidRDefault="00C674DD" w:rsidP="00C674DD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6427A02" id="_x0000_s1028" style="width:507pt;height:16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" fillcolor="#f2f2f2" strokecolor="#1c2f69" strokeweight="1pt">
                <v:shadow color="#868686"/>
                <v:textbox>
                  <w:txbxContent>
                    <w:p w14:paraId="57297615" w14:textId="77777777" w:rsidR="00C674DD" w:rsidRDefault="00C674DD" w:rsidP="00C674DD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Ad Hoc </w:t>
                      </w:r>
                      <w:r w:rsidRPr="00043D1B">
                        <w:rPr>
                          <w:rFonts w:ascii="Arial" w:hAnsi="Arial" w:cs="Arial"/>
                          <w:b/>
                        </w:rPr>
                        <w:t>Responsibilities relating to the role:</w:t>
                      </w:r>
                    </w:p>
                    <w:p w14:paraId="6CA3ECAE" w14:textId="77777777" w:rsidR="00C674DD" w:rsidRPr="00741995" w:rsidRDefault="00C674DD" w:rsidP="00C674DD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67BBB303" w14:textId="77777777" w:rsidR="00C674DD" w:rsidRPr="006F3E42" w:rsidRDefault="00C674DD" w:rsidP="00C674D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6F3E42">
                        <w:rPr>
                          <w:rFonts w:ascii="Arial" w:hAnsi="Arial" w:cs="Arial"/>
                          <w:sz w:val="20"/>
                        </w:rPr>
                        <w:t>Work in the school office to support the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Operations Manager, Administrator and Receptionist</w:t>
                      </w:r>
                      <w:r w:rsidRPr="006F3E42">
                        <w:rPr>
                          <w:rFonts w:ascii="Arial" w:hAnsi="Arial" w:cs="Arial"/>
                          <w:sz w:val="20"/>
                        </w:rPr>
                        <w:t xml:space="preserve">. </w:t>
                      </w:r>
                    </w:p>
                    <w:p w14:paraId="26CF7832" w14:textId="77777777" w:rsidR="00C674DD" w:rsidRPr="00A060FC" w:rsidRDefault="00C674DD" w:rsidP="00C674D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240" w:line="276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>To ensure that the visitors sign in procedure is followed and DBS numbers and clearance dates are checked as required.</w:t>
                      </w:r>
                    </w:p>
                    <w:p w14:paraId="0042E48B" w14:textId="77777777" w:rsidR="00C674DD" w:rsidRDefault="00C674DD" w:rsidP="00C674D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240" w:line="276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>To assist in the supervision of pupil movement as appropriate (e.g. passing items brought in by parents/carers for pupil collection.</w:t>
                      </w:r>
                    </w:p>
                    <w:p w14:paraId="21465BD3" w14:textId="77777777" w:rsidR="00C674DD" w:rsidRDefault="00C674DD" w:rsidP="00C674D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60" w:after="240" w:line="276" w:lineRule="auto"/>
                        <w:jc w:val="both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 w:rsidRPr="00375429"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To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>a</w:t>
                      </w:r>
                      <w:r w:rsidRPr="00375429"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nswer telephone calls to the school and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deal with messages, </w:t>
                      </w:r>
                      <w:r w:rsidRPr="00375429">
                        <w:rPr>
                          <w:rFonts w:ascii="Arial" w:hAnsi="Arial" w:cs="Arial"/>
                          <w:bCs/>
                          <w:sz w:val="20"/>
                        </w:rPr>
                        <w:t>direct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ing </w:t>
                      </w:r>
                      <w:r w:rsidRPr="00375429"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as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>required.</w:t>
                      </w:r>
                    </w:p>
                    <w:p w14:paraId="233D7164" w14:textId="77777777" w:rsidR="00C674DD" w:rsidRDefault="00C674DD" w:rsidP="00C674D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6F3E42">
                        <w:rPr>
                          <w:rFonts w:ascii="Arial" w:hAnsi="Arial" w:cs="Arial"/>
                          <w:sz w:val="20"/>
                        </w:rPr>
                        <w:t>To attend school open days and school events as required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14:paraId="0733D2FD" w14:textId="77777777" w:rsidR="00C674DD" w:rsidRPr="006F3E42" w:rsidRDefault="00C674DD" w:rsidP="00C674D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To support the wider administration teams in the school as directed by the Operations Manager</w:t>
                      </w:r>
                    </w:p>
                    <w:p w14:paraId="6A31D63A" w14:textId="77777777" w:rsidR="00C674DD" w:rsidRPr="00235B66" w:rsidRDefault="00C674DD" w:rsidP="00C674DD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14F45041" w14:textId="77777777" w:rsidR="00C674DD" w:rsidRPr="00235B66" w:rsidRDefault="00C674DD" w:rsidP="00C674DD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7BB797A4" w14:textId="77777777" w:rsidR="00C674DD" w:rsidRDefault="00C674DD" w:rsidP="00C674DD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4D415A1A" w14:textId="77777777" w:rsidR="00C674DD" w:rsidRDefault="00C674DD" w:rsidP="00C674DD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5F2A6418" w14:textId="77777777" w:rsidR="00C674DD" w:rsidRDefault="00C674DD" w:rsidP="00C674DD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784EE5F3" w14:textId="77777777" w:rsidR="00C674DD" w:rsidRDefault="00C674DD" w:rsidP="00C674DD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05D89770" w14:textId="77777777" w:rsidR="00C674DD" w:rsidRDefault="00C674DD" w:rsidP="00C674DD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6136566A" w14:textId="77777777" w:rsidR="00C674DD" w:rsidRDefault="00C674DD" w:rsidP="00C674DD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7C9DF938" w14:textId="77777777" w:rsidR="00C674DD" w:rsidRDefault="00C674DD" w:rsidP="00C674DD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536EDBF1" w14:textId="77777777" w:rsidR="00C674DD" w:rsidRDefault="00C674DD" w:rsidP="00C674DD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  <w:p w14:paraId="5EF89D77" w14:textId="77777777" w:rsidR="00C674DD" w:rsidRPr="00235B66" w:rsidRDefault="00C674DD" w:rsidP="00C674DD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53F3AD2" w14:textId="77777777" w:rsidR="00C674DD" w:rsidRDefault="00C674DD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33248707" w14:textId="5A1AE7E6" w:rsidR="00820558" w:rsidRPr="008769BE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Safeguarding Responsibilities</w:t>
      </w:r>
    </w:p>
    <w:p w14:paraId="5FD39189" w14:textId="3BC153E8" w:rsidR="006520AD" w:rsidRDefault="00820558" w:rsidP="00951B85">
      <w:pPr>
        <w:spacing w:line="240" w:lineRule="auto"/>
        <w:rPr>
          <w:rFonts w:ascii="Arial" w:eastAsiaTheme="minorEastAsia" w:hAnsi="Arial" w:cs="Arial"/>
          <w:lang w:eastAsia="en-GB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B" wp14:editId="1FAA5CB1">
                <wp:extent cx="6438900" cy="1200150"/>
                <wp:effectExtent l="0" t="0" r="19050" b="19050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20015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24872F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To comply with safeguarding policies, </w:t>
                            </w:r>
                            <w:proofErr w:type="gramStart"/>
                            <w:r w:rsidRPr="0052527F">
                              <w:rPr>
                                <w:rFonts w:ascii="Arial" w:hAnsi="Arial" w:cs="Arial"/>
                              </w:rPr>
                              <w:t>procedures</w:t>
                            </w:r>
                            <w:proofErr w:type="gramEnd"/>
                            <w:r w:rsidR="007009C7" w:rsidRPr="0052527F">
                              <w:rPr>
                                <w:rFonts w:ascii="Arial" w:hAnsi="Arial" w:cs="Arial"/>
                              </w:rPr>
                              <w:t xml:space="preserve"> and code of conduct</w:t>
                            </w:r>
                          </w:p>
                          <w:p w14:paraId="33248730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>To demonstrate a personal commitment to safeguarding and student</w:t>
                            </w:r>
                            <w:r w:rsidR="000B3D65" w:rsidRPr="0052527F">
                              <w:rPr>
                                <w:rFonts w:ascii="Arial" w:hAnsi="Arial" w:cs="Arial"/>
                              </w:rPr>
                              <w:t>/colleague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 wellbeing </w:t>
                            </w:r>
                          </w:p>
                          <w:p w14:paraId="33248731" w14:textId="3488B598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To ensure </w:t>
                            </w:r>
                            <w:r w:rsidR="00890C9C">
                              <w:rPr>
                                <w:rFonts w:ascii="Arial" w:hAnsi="Arial" w:cs="Arial"/>
                              </w:rPr>
                              <w:t xml:space="preserve">that 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>any safeguarding concerns or incid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 xml:space="preserve">ents are reported appropriately in line with </w:t>
                            </w:r>
                            <w:proofErr w:type="gramStart"/>
                            <w:r w:rsidR="007009C7" w:rsidRPr="0052527F">
                              <w:rPr>
                                <w:rFonts w:ascii="Arial" w:hAnsi="Arial" w:cs="Arial"/>
                              </w:rPr>
                              <w:t>policy</w:t>
                            </w:r>
                            <w:proofErr w:type="gramEnd"/>
                          </w:p>
                          <w:p w14:paraId="33248732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>engage in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 safeguarding training 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>when required</w:t>
                            </w:r>
                          </w:p>
                          <w:p w14:paraId="33248733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4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5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6" w14:textId="77777777" w:rsidR="00820558" w:rsidRPr="00F91E20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7" w14:textId="77777777" w:rsidR="00820558" w:rsidRPr="00D43F09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8" w14:textId="77777777" w:rsidR="00820558" w:rsidRPr="0039113F" w:rsidRDefault="00820558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B" id="Rounded Rectangle 2" o:spid="_x0000_s1029" style="width:507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" fillcolor="#f2f2f2" strokecolor="#1c2f69" strokeweight="1pt">
                <v:shadow color="#868686"/>
                <v:textbox>
                  <w:txbxContent>
                    <w:p w14:paraId="3324872F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 xml:space="preserve">To comply with safeguarding policies, </w:t>
                      </w:r>
                      <w:proofErr w:type="gramStart"/>
                      <w:r w:rsidRPr="0052527F">
                        <w:rPr>
                          <w:rFonts w:ascii="Arial" w:hAnsi="Arial" w:cs="Arial"/>
                        </w:rPr>
                        <w:t>procedures</w:t>
                      </w:r>
                      <w:proofErr w:type="gramEnd"/>
                      <w:r w:rsidR="007009C7" w:rsidRPr="0052527F">
                        <w:rPr>
                          <w:rFonts w:ascii="Arial" w:hAnsi="Arial" w:cs="Arial"/>
                        </w:rPr>
                        <w:t xml:space="preserve"> and code of conduct</w:t>
                      </w:r>
                    </w:p>
                    <w:p w14:paraId="33248730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>To demonstrate a personal commitment to safeguarding and student</w:t>
                      </w:r>
                      <w:r w:rsidR="000B3D65" w:rsidRPr="0052527F">
                        <w:rPr>
                          <w:rFonts w:ascii="Arial" w:hAnsi="Arial" w:cs="Arial"/>
                        </w:rPr>
                        <w:t>/colleague</w:t>
                      </w:r>
                      <w:r w:rsidRPr="0052527F">
                        <w:rPr>
                          <w:rFonts w:ascii="Arial" w:hAnsi="Arial" w:cs="Arial"/>
                        </w:rPr>
                        <w:t xml:space="preserve"> wellbeing </w:t>
                      </w:r>
                    </w:p>
                    <w:p w14:paraId="33248731" w14:textId="3488B598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 xml:space="preserve">To ensure </w:t>
                      </w:r>
                      <w:r w:rsidR="00890C9C">
                        <w:rPr>
                          <w:rFonts w:ascii="Arial" w:hAnsi="Arial" w:cs="Arial"/>
                        </w:rPr>
                        <w:t xml:space="preserve">that </w:t>
                      </w:r>
                      <w:r w:rsidRPr="0052527F">
                        <w:rPr>
                          <w:rFonts w:ascii="Arial" w:hAnsi="Arial" w:cs="Arial"/>
                        </w:rPr>
                        <w:t>any safeguarding concerns or incid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>ents are reported appropriately in line with policy</w:t>
                      </w:r>
                    </w:p>
                    <w:p w14:paraId="33248732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 xml:space="preserve">To 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>engage in</w:t>
                      </w:r>
                      <w:r w:rsidRPr="0052527F">
                        <w:rPr>
                          <w:rFonts w:ascii="Arial" w:hAnsi="Arial" w:cs="Arial"/>
                        </w:rPr>
                        <w:t xml:space="preserve"> safeguarding training 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>when required</w:t>
                      </w:r>
                    </w:p>
                    <w:p w14:paraId="33248733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4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5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6" w14:textId="77777777" w:rsidR="00820558" w:rsidRPr="00F91E20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7" w14:textId="77777777" w:rsidR="00820558" w:rsidRPr="00D43F09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8" w14:textId="77777777" w:rsidR="00820558" w:rsidRPr="0039113F" w:rsidRDefault="00820558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2BCAEB9" w14:textId="16989D9A" w:rsidR="003600F6" w:rsidRDefault="00D47D9A" w:rsidP="00D47D9A">
      <w:pPr>
        <w:tabs>
          <w:tab w:val="left" w:pos="9098"/>
        </w:tabs>
        <w:rPr>
          <w:rFonts w:ascii="Arial" w:eastAsiaTheme="minorEastAsia" w:hAnsi="Arial" w:cs="Arial"/>
          <w:lang w:eastAsia="en-GB"/>
        </w:rPr>
      </w:pPr>
      <w:r>
        <w:rPr>
          <w:rFonts w:ascii="Arial" w:eastAsiaTheme="minorEastAsia" w:hAnsi="Arial" w:cs="Arial"/>
          <w:lang w:eastAsia="en-GB"/>
        </w:rPr>
        <w:tab/>
      </w:r>
    </w:p>
    <w:p w14:paraId="5F5D737F" w14:textId="1F24AAC7" w:rsidR="00ED75A1" w:rsidRPr="00ED75A1" w:rsidRDefault="00ED75A1" w:rsidP="00ED75A1">
      <w:pPr>
        <w:tabs>
          <w:tab w:val="left" w:pos="9098"/>
        </w:tabs>
        <w:rPr>
          <w:rFonts w:ascii="Arial" w:eastAsiaTheme="minorEastAsia" w:hAnsi="Arial" w:cs="Arial"/>
          <w:lang w:eastAsia="en-GB"/>
        </w:rPr>
      </w:pPr>
      <w:r>
        <w:rPr>
          <w:rFonts w:ascii="Arial" w:eastAsiaTheme="minorEastAsia" w:hAnsi="Arial" w:cs="Arial"/>
          <w:lang w:eastAsia="en-GB"/>
        </w:rPr>
        <w:tab/>
      </w:r>
    </w:p>
    <w:p w14:paraId="4CE9ADE7" w14:textId="77777777" w:rsidR="003600F6" w:rsidRPr="003600F6" w:rsidRDefault="003600F6" w:rsidP="003600F6">
      <w:pPr>
        <w:rPr>
          <w:rFonts w:ascii="Arial" w:hAnsi="Arial" w:cs="Arial"/>
          <w:sz w:val="32"/>
          <w:szCs w:val="32"/>
        </w:rPr>
      </w:pPr>
    </w:p>
    <w:p w14:paraId="33248709" w14:textId="10A1CA79" w:rsidR="008769BE" w:rsidRDefault="00B77013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Person Specification</w:t>
      </w:r>
    </w:p>
    <w:tbl>
      <w:tblPr>
        <w:tblStyle w:val="TableGrid"/>
        <w:tblW w:w="10067" w:type="dxa"/>
        <w:jc w:val="center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861"/>
        <w:gridCol w:w="4266"/>
        <w:gridCol w:w="3940"/>
      </w:tblGrid>
      <w:tr w:rsidR="00A575DC" w14:paraId="3D07ABEB" w14:textId="77777777" w:rsidTr="00155767">
        <w:trPr>
          <w:trHeight w:val="276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045A2730" w14:textId="77777777" w:rsidR="00A575DC" w:rsidRPr="00C95023" w:rsidRDefault="00A575DC" w:rsidP="00680778">
            <w:pPr>
              <w:rPr>
                <w:b/>
                <w:color w:val="37393A"/>
              </w:rPr>
            </w:pPr>
          </w:p>
        </w:tc>
        <w:tc>
          <w:tcPr>
            <w:tcW w:w="4266" w:type="dxa"/>
            <w:shd w:val="clear" w:color="auto" w:fill="F2F2F2"/>
            <w:vAlign w:val="center"/>
          </w:tcPr>
          <w:p w14:paraId="119DFC83" w14:textId="77777777" w:rsidR="00A575DC" w:rsidRPr="00C95023" w:rsidRDefault="00A575DC" w:rsidP="00C966EC">
            <w:pPr>
              <w:jc w:val="center"/>
              <w:rPr>
                <w:b/>
                <w:color w:val="37393A"/>
              </w:rPr>
            </w:pPr>
            <w:r w:rsidRPr="00C95023">
              <w:rPr>
                <w:b/>
                <w:color w:val="37393A"/>
              </w:rPr>
              <w:t>Essential</w:t>
            </w:r>
          </w:p>
        </w:tc>
        <w:tc>
          <w:tcPr>
            <w:tcW w:w="3940" w:type="dxa"/>
            <w:shd w:val="clear" w:color="auto" w:fill="F2F2F2"/>
          </w:tcPr>
          <w:p w14:paraId="74ECD72C" w14:textId="77777777" w:rsidR="00A575DC" w:rsidRPr="00C95023" w:rsidRDefault="00A575DC" w:rsidP="00C966EC">
            <w:pPr>
              <w:jc w:val="center"/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Desirable</w:t>
            </w:r>
          </w:p>
        </w:tc>
      </w:tr>
      <w:tr w:rsidR="00A575DC" w14:paraId="290A3EC4" w14:textId="77777777" w:rsidTr="00155767">
        <w:trPr>
          <w:trHeight w:val="966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6A5B36CD" w14:textId="77777777" w:rsidR="00A575DC" w:rsidRPr="00C95023" w:rsidRDefault="00A575DC" w:rsidP="00680778">
            <w:pPr>
              <w:rPr>
                <w:b/>
                <w:color w:val="37393A"/>
              </w:rPr>
            </w:pPr>
            <w:r w:rsidRPr="00C95023">
              <w:rPr>
                <w:b/>
                <w:color w:val="37393A"/>
              </w:rPr>
              <w:t>Skills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1597E40D" w14:textId="77777777" w:rsidR="00A84C3D" w:rsidRPr="007D4B66" w:rsidRDefault="00A84C3D" w:rsidP="00A84C3D">
            <w:pPr>
              <w:pStyle w:val="ListBulle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D4B66">
              <w:rPr>
                <w:rFonts w:ascii="Arial" w:hAnsi="Arial" w:cs="Arial"/>
                <w:sz w:val="20"/>
                <w:szCs w:val="20"/>
                <w:lang w:eastAsia="en-GB"/>
              </w:rPr>
              <w:t>Excellent written and oral communication skills</w:t>
            </w:r>
          </w:p>
          <w:p w14:paraId="7F14734D" w14:textId="77777777" w:rsidR="00A84C3D" w:rsidRPr="007D4B66" w:rsidRDefault="00A84C3D" w:rsidP="00A84C3D">
            <w:pPr>
              <w:pStyle w:val="ListBulle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D4B66">
              <w:rPr>
                <w:rFonts w:ascii="Arial" w:hAnsi="Arial" w:cs="Arial"/>
                <w:sz w:val="20"/>
                <w:szCs w:val="20"/>
                <w:lang w:eastAsia="en-GB"/>
              </w:rPr>
              <w:t>Ability to organise and plan own work.</w:t>
            </w:r>
          </w:p>
          <w:p w14:paraId="4E985419" w14:textId="77777777" w:rsidR="00A84C3D" w:rsidRPr="007D4B66" w:rsidRDefault="00A84C3D" w:rsidP="00A84C3D">
            <w:pPr>
              <w:pStyle w:val="ListBulle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D4B66">
              <w:rPr>
                <w:rFonts w:ascii="Arial" w:hAnsi="Arial" w:cs="Arial"/>
                <w:sz w:val="20"/>
                <w:szCs w:val="20"/>
                <w:lang w:eastAsia="en-GB"/>
              </w:rPr>
              <w:t xml:space="preserve">Excellent attention to detail, </w:t>
            </w:r>
          </w:p>
          <w:p w14:paraId="44DF1820" w14:textId="77777777" w:rsidR="00A84C3D" w:rsidRPr="007D4B66" w:rsidRDefault="00A84C3D" w:rsidP="00A84C3D">
            <w:pPr>
              <w:pStyle w:val="ListBulle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D4B66">
              <w:rPr>
                <w:rFonts w:ascii="Arial" w:hAnsi="Arial" w:cs="Arial"/>
                <w:sz w:val="20"/>
                <w:szCs w:val="20"/>
                <w:lang w:eastAsia="en-GB"/>
              </w:rPr>
              <w:t>Excellent interpersonal skills.</w:t>
            </w:r>
          </w:p>
          <w:p w14:paraId="3DAD63AF" w14:textId="77777777" w:rsidR="00A84C3D" w:rsidRPr="007D4B66" w:rsidRDefault="00A84C3D" w:rsidP="00A84C3D">
            <w:pPr>
              <w:pStyle w:val="ListBulle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D4B66">
              <w:rPr>
                <w:rFonts w:ascii="Arial" w:hAnsi="Arial" w:cs="Arial"/>
                <w:sz w:val="20"/>
                <w:szCs w:val="20"/>
                <w:lang w:eastAsia="en-GB"/>
              </w:rPr>
              <w:t xml:space="preserve">Ability to keep calm under </w:t>
            </w:r>
            <w:proofErr w:type="gramStart"/>
            <w:r w:rsidRPr="007D4B66">
              <w:rPr>
                <w:rFonts w:ascii="Arial" w:hAnsi="Arial" w:cs="Arial"/>
                <w:sz w:val="20"/>
                <w:szCs w:val="20"/>
                <w:lang w:eastAsia="en-GB"/>
              </w:rPr>
              <w:t>pressure</w:t>
            </w:r>
            <w:proofErr w:type="gramEnd"/>
          </w:p>
          <w:p w14:paraId="3FD6052B" w14:textId="77777777" w:rsidR="00A84C3D" w:rsidRPr="007D4B66" w:rsidRDefault="00A84C3D" w:rsidP="00A84C3D">
            <w:pPr>
              <w:pStyle w:val="ListBulle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D4B66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 IT skills (including competent use of Microsoft packages)</w:t>
            </w:r>
          </w:p>
          <w:p w14:paraId="10911F3C" w14:textId="77777777" w:rsidR="00A84C3D" w:rsidRPr="007D4B66" w:rsidRDefault="00A84C3D" w:rsidP="00A84C3D">
            <w:pPr>
              <w:pStyle w:val="ListBulle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D4B66">
              <w:rPr>
                <w:rFonts w:ascii="Arial" w:hAnsi="Arial" w:cs="Arial"/>
                <w:sz w:val="20"/>
                <w:szCs w:val="20"/>
                <w:lang w:eastAsia="en-GB"/>
              </w:rPr>
              <w:t>Experience of electronic diary management.</w:t>
            </w:r>
          </w:p>
          <w:p w14:paraId="2A6807C1" w14:textId="77777777" w:rsidR="00A84C3D" w:rsidRPr="007D4B66" w:rsidRDefault="00A84C3D" w:rsidP="00A84C3D">
            <w:pPr>
              <w:pStyle w:val="ListBulle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D4B66">
              <w:rPr>
                <w:rFonts w:ascii="Arial" w:hAnsi="Arial" w:cs="Arial"/>
                <w:sz w:val="20"/>
                <w:szCs w:val="20"/>
                <w:lang w:eastAsia="en-GB"/>
              </w:rPr>
              <w:t>Ability to work on own initiative.</w:t>
            </w:r>
          </w:p>
          <w:p w14:paraId="0E5CEE80" w14:textId="74024832" w:rsidR="00A575DC" w:rsidRPr="00C95023" w:rsidRDefault="00A575DC" w:rsidP="00680778">
            <w:pPr>
              <w:rPr>
                <w:rFonts w:eastAsiaTheme="minorEastAsia"/>
                <w:color w:val="37393A"/>
                <w:lang w:eastAsia="en-GB"/>
              </w:rPr>
            </w:pPr>
          </w:p>
        </w:tc>
        <w:tc>
          <w:tcPr>
            <w:tcW w:w="3940" w:type="dxa"/>
            <w:shd w:val="clear" w:color="auto" w:fill="F2F2F2"/>
          </w:tcPr>
          <w:p w14:paraId="1E366D42" w14:textId="77777777" w:rsidR="00A575DC" w:rsidRPr="00C95023" w:rsidRDefault="00A575DC" w:rsidP="00680778">
            <w:pPr>
              <w:rPr>
                <w:rFonts w:eastAsiaTheme="minorEastAsia"/>
                <w:color w:val="37393A"/>
                <w:lang w:eastAsia="en-GB"/>
              </w:rPr>
            </w:pPr>
          </w:p>
        </w:tc>
      </w:tr>
      <w:tr w:rsidR="00A575DC" w14:paraId="55A538E1" w14:textId="77777777" w:rsidTr="00155767">
        <w:trPr>
          <w:trHeight w:val="994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0916AB1D" w14:textId="77777777" w:rsidR="00A575DC" w:rsidRPr="00C95023" w:rsidRDefault="00A575DC" w:rsidP="00680778">
            <w:pPr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Qualifications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1DF2EB3F" w14:textId="77777777" w:rsidR="000D4A0D" w:rsidRPr="007D4B66" w:rsidRDefault="000D4A0D" w:rsidP="000D4A0D">
            <w:pPr>
              <w:pStyle w:val="ListBulle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D4B66">
              <w:rPr>
                <w:rFonts w:ascii="Arial" w:hAnsi="Arial" w:cs="Arial"/>
                <w:sz w:val="20"/>
                <w:szCs w:val="20"/>
                <w:lang w:eastAsia="en-GB"/>
              </w:rPr>
              <w:t>Experienced Personal Assistant at senior management level.</w:t>
            </w:r>
          </w:p>
          <w:p w14:paraId="45AF3D12" w14:textId="77777777" w:rsidR="00A575DC" w:rsidRPr="00C95023" w:rsidRDefault="00A575DC" w:rsidP="00680778">
            <w:pPr>
              <w:rPr>
                <w:rFonts w:eastAsiaTheme="minorEastAsia"/>
                <w:color w:val="37393A"/>
                <w:lang w:eastAsia="en-GB"/>
              </w:rPr>
            </w:pPr>
          </w:p>
        </w:tc>
        <w:tc>
          <w:tcPr>
            <w:tcW w:w="3940" w:type="dxa"/>
            <w:shd w:val="clear" w:color="auto" w:fill="F2F2F2"/>
          </w:tcPr>
          <w:p w14:paraId="09A68692" w14:textId="77777777" w:rsidR="0092389C" w:rsidRPr="007D4B66" w:rsidRDefault="0092389C" w:rsidP="0092389C">
            <w:pPr>
              <w:pStyle w:val="ListBulle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D4B66">
              <w:rPr>
                <w:rFonts w:ascii="Arial" w:hAnsi="Arial" w:cs="Arial"/>
                <w:sz w:val="20"/>
                <w:szCs w:val="20"/>
                <w:lang w:eastAsia="en-GB"/>
              </w:rPr>
              <w:t xml:space="preserve">Education to degree level or ability to demonstrate an equivalent level of knowledge in a </w:t>
            </w:r>
            <w:proofErr w:type="gramStart"/>
            <w:r w:rsidRPr="007D4B66">
              <w:rPr>
                <w:rFonts w:ascii="Arial" w:hAnsi="Arial" w:cs="Arial"/>
                <w:sz w:val="20"/>
                <w:szCs w:val="20"/>
                <w:lang w:eastAsia="en-GB"/>
              </w:rPr>
              <w:t>communications</w:t>
            </w:r>
            <w:proofErr w:type="gramEnd"/>
            <w:r w:rsidRPr="007D4B6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environment</w:t>
            </w:r>
          </w:p>
          <w:p w14:paraId="6EC6A497" w14:textId="77777777" w:rsidR="00A575DC" w:rsidRPr="00C95023" w:rsidRDefault="00A575DC" w:rsidP="00680778">
            <w:pPr>
              <w:rPr>
                <w:rFonts w:eastAsiaTheme="minorEastAsia"/>
                <w:color w:val="37393A"/>
                <w:lang w:eastAsia="en-GB"/>
              </w:rPr>
            </w:pPr>
          </w:p>
        </w:tc>
      </w:tr>
      <w:tr w:rsidR="00A575DC" w14:paraId="6E91312A" w14:textId="77777777" w:rsidTr="00155767">
        <w:trPr>
          <w:trHeight w:val="1263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3E83EBAD" w14:textId="77777777" w:rsidR="00A575DC" w:rsidRPr="00C95023" w:rsidRDefault="00A575DC" w:rsidP="00680778">
            <w:pPr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Experience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469EB1AD" w14:textId="77777777" w:rsidR="00112AD4" w:rsidRPr="007D4B66" w:rsidRDefault="00112AD4" w:rsidP="00112AD4">
            <w:pPr>
              <w:pStyle w:val="ListParagraph"/>
              <w:numPr>
                <w:ilvl w:val="0"/>
                <w:numId w:val="21"/>
              </w:numPr>
              <w:spacing w:before="60" w:after="240" w:line="288" w:lineRule="auto"/>
              <w:rPr>
                <w:rFonts w:ascii="Arial" w:eastAsiaTheme="minorEastAsia" w:hAnsi="Arial" w:cs="Arial"/>
                <w:sz w:val="20"/>
                <w:lang w:val="en-US" w:eastAsia="en-GB"/>
              </w:rPr>
            </w:pPr>
            <w:r w:rsidRPr="007D4B66">
              <w:rPr>
                <w:rFonts w:ascii="Arial" w:eastAsiaTheme="minorEastAsia" w:hAnsi="Arial" w:cs="Arial"/>
                <w:sz w:val="20"/>
                <w:lang w:val="en-US" w:eastAsia="en-GB"/>
              </w:rPr>
              <w:t>Experience of delivering to multiple deadlines</w:t>
            </w:r>
          </w:p>
          <w:p w14:paraId="511306E0" w14:textId="77777777" w:rsidR="00112AD4" w:rsidRPr="007D4B66" w:rsidRDefault="00112AD4" w:rsidP="00112AD4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lang w:eastAsia="en-GB"/>
              </w:rPr>
            </w:pPr>
            <w:r w:rsidRPr="007D4B66">
              <w:rPr>
                <w:rFonts w:ascii="Arial" w:eastAsiaTheme="minorEastAsia" w:hAnsi="Arial" w:cs="Arial"/>
                <w:sz w:val="20"/>
                <w:lang w:eastAsia="en-GB"/>
              </w:rPr>
              <w:t>Experience of taking minutes</w:t>
            </w:r>
          </w:p>
          <w:p w14:paraId="61FB8EB9" w14:textId="77777777" w:rsidR="00112AD4" w:rsidRPr="007D4B66" w:rsidRDefault="00112AD4" w:rsidP="00112AD4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lang w:eastAsia="en-GB"/>
              </w:rPr>
            </w:pPr>
            <w:r w:rsidRPr="007D4B66">
              <w:rPr>
                <w:rFonts w:ascii="Arial" w:eastAsiaTheme="minorEastAsia" w:hAnsi="Arial" w:cs="Arial"/>
                <w:sz w:val="20"/>
                <w:lang w:eastAsia="en-GB"/>
              </w:rPr>
              <w:t xml:space="preserve">Able to deal with children and adults with tact and </w:t>
            </w:r>
            <w:proofErr w:type="gramStart"/>
            <w:r w:rsidRPr="007D4B66">
              <w:rPr>
                <w:rFonts w:ascii="Arial" w:eastAsiaTheme="minorEastAsia" w:hAnsi="Arial" w:cs="Arial"/>
                <w:sz w:val="20"/>
                <w:lang w:eastAsia="en-GB"/>
              </w:rPr>
              <w:t>sensitivity</w:t>
            </w:r>
            <w:proofErr w:type="gramEnd"/>
          </w:p>
          <w:p w14:paraId="0A9F36C3" w14:textId="77777777" w:rsidR="00112AD4" w:rsidRPr="007D4B66" w:rsidRDefault="00112AD4" w:rsidP="00112AD4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lang w:eastAsia="en-GB"/>
              </w:rPr>
            </w:pPr>
            <w:r w:rsidRPr="007D4B66">
              <w:rPr>
                <w:rFonts w:ascii="Arial" w:eastAsiaTheme="minorEastAsia" w:hAnsi="Arial" w:cs="Arial"/>
                <w:sz w:val="20"/>
                <w:lang w:eastAsia="en-GB"/>
              </w:rPr>
              <w:lastRenderedPageBreak/>
              <w:t xml:space="preserve">Able to communicate </w:t>
            </w:r>
            <w:proofErr w:type="gramStart"/>
            <w:r w:rsidRPr="007D4B66">
              <w:rPr>
                <w:rFonts w:ascii="Arial" w:eastAsiaTheme="minorEastAsia" w:hAnsi="Arial" w:cs="Arial"/>
                <w:sz w:val="20"/>
                <w:lang w:eastAsia="en-GB"/>
              </w:rPr>
              <w:t>effectively</w:t>
            </w:r>
            <w:proofErr w:type="gramEnd"/>
            <w:r w:rsidRPr="007D4B66">
              <w:rPr>
                <w:rFonts w:ascii="Arial" w:eastAsiaTheme="minorEastAsia" w:hAnsi="Arial" w:cs="Arial"/>
                <w:sz w:val="20"/>
                <w:lang w:eastAsia="en-GB"/>
              </w:rPr>
              <w:t xml:space="preserve">  </w:t>
            </w:r>
          </w:p>
          <w:p w14:paraId="19048B5E" w14:textId="77777777" w:rsidR="00112AD4" w:rsidRPr="007D4B66" w:rsidRDefault="00112AD4" w:rsidP="00112AD4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EastAsia" w:hAnsi="Arial" w:cs="Arial"/>
                <w:sz w:val="20"/>
                <w:lang w:eastAsia="en-GB"/>
              </w:rPr>
            </w:pPr>
            <w:r w:rsidRPr="007D4B66">
              <w:rPr>
                <w:rFonts w:ascii="Arial" w:eastAsiaTheme="minorEastAsia" w:hAnsi="Arial" w:cs="Arial"/>
                <w:sz w:val="20"/>
                <w:lang w:eastAsia="en-GB"/>
              </w:rPr>
              <w:t xml:space="preserve">Able to build and develop positive relationships with all </w:t>
            </w:r>
            <w:proofErr w:type="gramStart"/>
            <w:r w:rsidRPr="007D4B66">
              <w:rPr>
                <w:rFonts w:ascii="Arial" w:eastAsiaTheme="minorEastAsia" w:hAnsi="Arial" w:cs="Arial"/>
                <w:sz w:val="20"/>
                <w:lang w:eastAsia="en-GB"/>
              </w:rPr>
              <w:t>staff</w:t>
            </w:r>
            <w:proofErr w:type="gramEnd"/>
            <w:r w:rsidRPr="007D4B66">
              <w:rPr>
                <w:rFonts w:ascii="Arial" w:eastAsiaTheme="minorEastAsia" w:hAnsi="Arial" w:cs="Arial"/>
                <w:sz w:val="20"/>
                <w:lang w:eastAsia="en-GB"/>
              </w:rPr>
              <w:t xml:space="preserve"> </w:t>
            </w:r>
          </w:p>
          <w:p w14:paraId="65F520D0" w14:textId="77777777" w:rsidR="00A575DC" w:rsidRPr="00C95023" w:rsidRDefault="00A575DC" w:rsidP="00680778">
            <w:pPr>
              <w:rPr>
                <w:rFonts w:eastAsiaTheme="minorEastAsia"/>
                <w:color w:val="37393A"/>
                <w:lang w:eastAsia="en-GB"/>
              </w:rPr>
            </w:pPr>
          </w:p>
        </w:tc>
        <w:tc>
          <w:tcPr>
            <w:tcW w:w="3940" w:type="dxa"/>
            <w:shd w:val="clear" w:color="auto" w:fill="F2F2F2"/>
          </w:tcPr>
          <w:p w14:paraId="207061EF" w14:textId="77777777" w:rsidR="00C24A32" w:rsidRPr="007D4B66" w:rsidRDefault="00C24A32" w:rsidP="00C24A32">
            <w:pPr>
              <w:numPr>
                <w:ilvl w:val="0"/>
                <w:numId w:val="21"/>
              </w:numPr>
              <w:rPr>
                <w:rFonts w:ascii="Arial" w:hAnsi="Arial" w:cs="Arial"/>
                <w:color w:val="37393A"/>
                <w:sz w:val="20"/>
                <w:szCs w:val="20"/>
                <w:lang w:val="en-US"/>
              </w:rPr>
            </w:pPr>
            <w:r w:rsidRPr="007D4B66">
              <w:rPr>
                <w:rFonts w:ascii="Arial" w:hAnsi="Arial" w:cs="Arial"/>
                <w:color w:val="37393A"/>
                <w:sz w:val="20"/>
                <w:szCs w:val="20"/>
                <w:lang w:val="en-US"/>
              </w:rPr>
              <w:lastRenderedPageBreak/>
              <w:t xml:space="preserve">Use of basic first aid equipment as </w:t>
            </w:r>
            <w:proofErr w:type="gramStart"/>
            <w:r w:rsidRPr="007D4B66">
              <w:rPr>
                <w:rFonts w:ascii="Arial" w:hAnsi="Arial" w:cs="Arial"/>
                <w:color w:val="37393A"/>
                <w:sz w:val="20"/>
                <w:szCs w:val="20"/>
                <w:lang w:val="en-US"/>
              </w:rPr>
              <w:t>required</w:t>
            </w:r>
            <w:proofErr w:type="gramEnd"/>
          </w:p>
          <w:p w14:paraId="07F8CB05" w14:textId="77777777" w:rsidR="00A575DC" w:rsidRPr="00C95023" w:rsidRDefault="00A575DC" w:rsidP="00680778">
            <w:pPr>
              <w:rPr>
                <w:rFonts w:eastAsiaTheme="minorEastAsia"/>
                <w:color w:val="37393A"/>
                <w:lang w:eastAsia="en-GB"/>
              </w:rPr>
            </w:pPr>
          </w:p>
        </w:tc>
      </w:tr>
      <w:tr w:rsidR="00A575DC" w14:paraId="51D45649" w14:textId="77777777" w:rsidTr="00155767">
        <w:trPr>
          <w:trHeight w:val="1139"/>
          <w:jc w:val="center"/>
        </w:trPr>
        <w:tc>
          <w:tcPr>
            <w:tcW w:w="1861" w:type="dxa"/>
            <w:shd w:val="clear" w:color="auto" w:fill="F2F2F2"/>
            <w:vAlign w:val="center"/>
          </w:tcPr>
          <w:p w14:paraId="53181ADB" w14:textId="77777777" w:rsidR="00A575DC" w:rsidRPr="00C95023" w:rsidRDefault="00A575DC" w:rsidP="00680778">
            <w:pPr>
              <w:rPr>
                <w:b/>
                <w:color w:val="37393A"/>
              </w:rPr>
            </w:pPr>
            <w:r>
              <w:rPr>
                <w:b/>
                <w:color w:val="37393A"/>
              </w:rPr>
              <w:t>Other</w:t>
            </w:r>
          </w:p>
        </w:tc>
        <w:tc>
          <w:tcPr>
            <w:tcW w:w="4266" w:type="dxa"/>
            <w:shd w:val="clear" w:color="auto" w:fill="F2F2F2"/>
            <w:vAlign w:val="center"/>
          </w:tcPr>
          <w:p w14:paraId="71FB858D" w14:textId="77777777" w:rsidR="00575E64" w:rsidRPr="007D4B66" w:rsidRDefault="00575E64" w:rsidP="00575E64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color w:val="37393A"/>
                <w:sz w:val="20"/>
                <w:lang w:eastAsia="en-GB"/>
              </w:rPr>
            </w:pPr>
            <w:r w:rsidRPr="007D4B66">
              <w:rPr>
                <w:rFonts w:ascii="Arial" w:eastAsiaTheme="minorEastAsia" w:hAnsi="Arial" w:cs="Arial"/>
                <w:color w:val="37393A"/>
                <w:sz w:val="20"/>
                <w:lang w:eastAsia="en-GB"/>
              </w:rPr>
              <w:t>Neat, tidy professional appearance</w:t>
            </w:r>
          </w:p>
          <w:p w14:paraId="593F75A5" w14:textId="77777777" w:rsidR="00575E64" w:rsidRPr="007D4B66" w:rsidRDefault="00575E64" w:rsidP="00575E64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color w:val="37393A"/>
                <w:sz w:val="20"/>
                <w:lang w:eastAsia="en-GB"/>
              </w:rPr>
            </w:pPr>
            <w:r w:rsidRPr="007D4B66">
              <w:rPr>
                <w:rFonts w:ascii="Arial" w:eastAsiaTheme="minorEastAsia" w:hAnsi="Arial" w:cs="Arial"/>
                <w:color w:val="37393A"/>
                <w:sz w:val="20"/>
                <w:lang w:eastAsia="en-GB"/>
              </w:rPr>
              <w:t>Well organised</w:t>
            </w:r>
          </w:p>
          <w:p w14:paraId="72912BDB" w14:textId="77777777" w:rsidR="00575E64" w:rsidRPr="007D4B66" w:rsidRDefault="00575E64" w:rsidP="00575E64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color w:val="37393A"/>
                <w:sz w:val="20"/>
                <w:lang w:eastAsia="en-GB"/>
              </w:rPr>
            </w:pPr>
            <w:r w:rsidRPr="007D4B66">
              <w:rPr>
                <w:rFonts w:ascii="Arial" w:eastAsiaTheme="minorEastAsia" w:hAnsi="Arial" w:cs="Arial"/>
                <w:color w:val="37393A"/>
                <w:sz w:val="20"/>
                <w:lang w:eastAsia="en-GB"/>
              </w:rPr>
              <w:t>Pleasant and friendly manner</w:t>
            </w:r>
          </w:p>
          <w:p w14:paraId="464C667F" w14:textId="77777777" w:rsidR="00575E64" w:rsidRPr="007D4B66" w:rsidRDefault="00575E64" w:rsidP="00575E64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color w:val="37393A"/>
                <w:sz w:val="20"/>
                <w:lang w:eastAsia="en-GB"/>
              </w:rPr>
            </w:pPr>
            <w:r w:rsidRPr="007D4B66">
              <w:rPr>
                <w:rFonts w:ascii="Arial" w:eastAsiaTheme="minorEastAsia" w:hAnsi="Arial" w:cs="Arial"/>
                <w:color w:val="37393A"/>
                <w:sz w:val="20"/>
                <w:lang w:eastAsia="en-GB"/>
              </w:rPr>
              <w:t>Confident approach to varied situations</w:t>
            </w:r>
          </w:p>
          <w:p w14:paraId="5ECB3479" w14:textId="7C04EC60" w:rsidR="00A575DC" w:rsidRPr="00C95023" w:rsidRDefault="00575E64" w:rsidP="00575E64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color w:val="37393A"/>
                <w:lang w:eastAsia="en-GB"/>
              </w:rPr>
            </w:pPr>
            <w:r w:rsidRPr="007D4B66">
              <w:rPr>
                <w:rFonts w:ascii="Arial" w:eastAsiaTheme="minorEastAsia" w:hAnsi="Arial" w:cs="Arial"/>
                <w:color w:val="37393A"/>
                <w:sz w:val="20"/>
                <w:lang w:eastAsia="en-GB"/>
              </w:rPr>
              <w:t>Have a good sense of humour</w:t>
            </w:r>
          </w:p>
        </w:tc>
        <w:tc>
          <w:tcPr>
            <w:tcW w:w="3940" w:type="dxa"/>
            <w:shd w:val="clear" w:color="auto" w:fill="F2F2F2"/>
          </w:tcPr>
          <w:p w14:paraId="7D6E8D1B" w14:textId="77777777" w:rsidR="00DF1C2F" w:rsidRPr="007D4B66" w:rsidRDefault="00DF1C2F" w:rsidP="00DF1C2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37393A"/>
                <w:sz w:val="20"/>
              </w:rPr>
            </w:pPr>
            <w:r w:rsidRPr="007D4B66">
              <w:rPr>
                <w:rFonts w:ascii="Arial" w:hAnsi="Arial" w:cs="Arial"/>
                <w:color w:val="37393A"/>
                <w:sz w:val="20"/>
              </w:rPr>
              <w:t xml:space="preserve">Understanding of regulatory compliance requirements </w:t>
            </w:r>
          </w:p>
          <w:p w14:paraId="15284709" w14:textId="77777777" w:rsidR="00DF1C2F" w:rsidRPr="007D4B66" w:rsidRDefault="00DF1C2F" w:rsidP="00DF1C2F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lang w:eastAsia="en-GB"/>
              </w:rPr>
            </w:pPr>
            <w:r w:rsidRPr="007D4B66">
              <w:rPr>
                <w:rFonts w:ascii="Arial" w:hAnsi="Arial" w:cs="Arial"/>
                <w:color w:val="37393A"/>
                <w:sz w:val="20"/>
              </w:rPr>
              <w:t xml:space="preserve">Basic understanding of Preventing Extremism  </w:t>
            </w:r>
          </w:p>
          <w:p w14:paraId="4539F26B" w14:textId="77777777" w:rsidR="00DF1C2F" w:rsidRPr="007D4B66" w:rsidRDefault="00DF1C2F" w:rsidP="00DF1C2F">
            <w:pPr>
              <w:pStyle w:val="ListParagraph"/>
              <w:numPr>
                <w:ilvl w:val="0"/>
                <w:numId w:val="22"/>
              </w:numPr>
              <w:rPr>
                <w:rFonts w:ascii="Arial" w:eastAsiaTheme="minorEastAsia" w:hAnsi="Arial" w:cs="Arial"/>
                <w:sz w:val="20"/>
                <w:lang w:eastAsia="en-GB"/>
              </w:rPr>
            </w:pPr>
            <w:r w:rsidRPr="007D4B66">
              <w:rPr>
                <w:rFonts w:ascii="Arial" w:eastAsiaTheme="minorEastAsia" w:hAnsi="Arial" w:cs="Arial"/>
                <w:sz w:val="20"/>
                <w:lang w:eastAsia="en-GB"/>
              </w:rPr>
              <w:t>Understanding of Safeguarding</w:t>
            </w:r>
          </w:p>
          <w:p w14:paraId="34A8FBE5" w14:textId="77777777" w:rsidR="00A575DC" w:rsidRPr="00C95023" w:rsidRDefault="00A575DC" w:rsidP="00680778">
            <w:pPr>
              <w:rPr>
                <w:rFonts w:eastAsiaTheme="minorEastAsia"/>
                <w:color w:val="37393A"/>
                <w:lang w:eastAsia="en-GB"/>
              </w:rPr>
            </w:pPr>
          </w:p>
        </w:tc>
      </w:tr>
    </w:tbl>
    <w:p w14:paraId="3324870A" w14:textId="1880F6C8" w:rsidR="00951B85" w:rsidRPr="008769BE" w:rsidRDefault="00951B85" w:rsidP="00951B85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</w:p>
    <w:p w14:paraId="12B28ECF" w14:textId="77777777" w:rsidR="00054C59" w:rsidRDefault="00054C59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3324870D" w14:textId="08E69CE4" w:rsidR="00951B85" w:rsidRDefault="00B77013" w:rsidP="00F14409">
      <w:pPr>
        <w:spacing w:after="0"/>
        <w:jc w:val="both"/>
        <w:rPr>
          <w:rFonts w:ascii="Arial" w:hAnsi="Arial" w:cs="Arial"/>
          <w:b/>
          <w:color w:val="006EB6"/>
          <w:sz w:val="36"/>
          <w:szCs w:val="32"/>
        </w:rPr>
      </w:pPr>
      <w:r w:rsidRPr="00C95023">
        <w:rPr>
          <w:rFonts w:ascii="Arial" w:hAnsi="Arial" w:cs="Arial"/>
          <w:b/>
          <w:color w:val="006EB6"/>
          <w:sz w:val="32"/>
          <w:szCs w:val="28"/>
        </w:rPr>
        <w:t>Key Stakeholders</w:t>
      </w:r>
      <w:r w:rsidR="0060308B" w:rsidRPr="00C95023">
        <w:rPr>
          <w:rFonts w:ascii="Arial" w:hAnsi="Arial" w:cs="Arial"/>
          <w:b/>
          <w:color w:val="006EB6"/>
          <w:sz w:val="32"/>
          <w:szCs w:val="28"/>
        </w:rPr>
        <w:t>:</w:t>
      </w:r>
      <w:r w:rsidR="0060308B" w:rsidRPr="00C95023">
        <w:rPr>
          <w:rFonts w:ascii="Arial" w:hAnsi="Arial" w:cs="Arial"/>
          <w:b/>
          <w:color w:val="006EB6"/>
          <w:sz w:val="36"/>
          <w:szCs w:val="32"/>
        </w:rPr>
        <w:tab/>
      </w:r>
    </w:p>
    <w:p w14:paraId="523F57F3" w14:textId="77777777" w:rsidR="00606688" w:rsidRDefault="00606688" w:rsidP="00606688">
      <w:pPr>
        <w:pStyle w:val="Default"/>
        <w:rPr>
          <w:rFonts w:ascii="Arial" w:hAnsi="Arial" w:cs="Arial"/>
          <w:b/>
          <w:color w:val="006EB6"/>
          <w:lang w:val="en-AU"/>
        </w:rPr>
      </w:pPr>
    </w:p>
    <w:p w14:paraId="70EFCBD2" w14:textId="15229AE0" w:rsidR="00606688" w:rsidRDefault="008769BE" w:rsidP="00606688">
      <w:pPr>
        <w:pStyle w:val="Default"/>
        <w:rPr>
          <w:rFonts w:ascii="Arial" w:hAnsi="Arial" w:cs="Arial"/>
          <w:b/>
          <w:color w:val="006EB6"/>
          <w:lang w:val="en-AU"/>
        </w:rPr>
      </w:pPr>
      <w:r w:rsidRPr="008769BE">
        <w:rPr>
          <w:rFonts w:ascii="Arial" w:hAnsi="Arial" w:cs="Arial"/>
          <w:b/>
          <w:color w:val="006EB6"/>
          <w:lang w:val="en-AU"/>
        </w:rPr>
        <w:t xml:space="preserve">Internal </w:t>
      </w:r>
      <w:proofErr w:type="gramStart"/>
      <w:r w:rsidR="00054C59">
        <w:rPr>
          <w:rFonts w:ascii="Arial" w:hAnsi="Arial" w:cs="Arial"/>
          <w:b/>
          <w:color w:val="006EB6"/>
          <w:lang w:val="en-AU"/>
        </w:rPr>
        <w:t>–</w:t>
      </w:r>
      <w:r w:rsidRPr="008769BE">
        <w:rPr>
          <w:rFonts w:ascii="Arial" w:hAnsi="Arial" w:cs="Arial"/>
          <w:b/>
          <w:color w:val="006EB6"/>
          <w:lang w:val="en-AU"/>
        </w:rPr>
        <w:t xml:space="preserve"> </w:t>
      </w:r>
      <w:r w:rsidR="001A2828">
        <w:rPr>
          <w:rFonts w:ascii="Arial" w:hAnsi="Arial" w:cs="Arial"/>
          <w:b/>
          <w:color w:val="006EB6"/>
          <w:lang w:val="en-AU"/>
        </w:rPr>
        <w:t xml:space="preserve"> </w:t>
      </w:r>
      <w:r w:rsidR="005145FE">
        <w:rPr>
          <w:rFonts w:ascii="Arial" w:hAnsi="Arial" w:cs="Arial"/>
          <w:b/>
          <w:color w:val="006EB6"/>
          <w:lang w:val="en-AU"/>
        </w:rPr>
        <w:t>Headteachers</w:t>
      </w:r>
      <w:proofErr w:type="gramEnd"/>
      <w:r w:rsidR="00EE0CCB">
        <w:rPr>
          <w:rFonts w:ascii="Arial" w:hAnsi="Arial" w:cs="Arial"/>
          <w:b/>
          <w:color w:val="006EB6"/>
          <w:lang w:val="en-AU"/>
        </w:rPr>
        <w:t>, Operations Manager, SSC</w:t>
      </w:r>
    </w:p>
    <w:p w14:paraId="7CF4E281" w14:textId="7A2B0428" w:rsidR="00054C59" w:rsidRDefault="00054C59" w:rsidP="00606688">
      <w:pPr>
        <w:pStyle w:val="Default"/>
        <w:rPr>
          <w:rFonts w:ascii="Arial" w:hAnsi="Arial" w:cs="Arial"/>
          <w:sz w:val="22"/>
          <w:szCs w:val="22"/>
        </w:rPr>
      </w:pPr>
    </w:p>
    <w:p w14:paraId="5F4B7A13" w14:textId="3E8DD620" w:rsidR="00054C59" w:rsidRPr="00054C59" w:rsidRDefault="00054C59" w:rsidP="00606688">
      <w:pPr>
        <w:pStyle w:val="Default"/>
        <w:rPr>
          <w:rFonts w:ascii="Arial" w:hAnsi="Arial" w:cs="Arial"/>
          <w:b/>
          <w:color w:val="006EB6"/>
          <w:lang w:val="en-AU"/>
        </w:rPr>
      </w:pPr>
      <w:r w:rsidRPr="00054C59">
        <w:rPr>
          <w:rFonts w:ascii="Arial" w:hAnsi="Arial" w:cs="Arial"/>
          <w:b/>
          <w:color w:val="006EB6"/>
          <w:lang w:val="en-AU"/>
        </w:rPr>
        <w:t xml:space="preserve">External </w:t>
      </w:r>
      <w:r w:rsidR="00C61F84">
        <w:rPr>
          <w:rFonts w:ascii="Arial" w:hAnsi="Arial" w:cs="Arial"/>
          <w:b/>
          <w:color w:val="006EB6"/>
          <w:lang w:val="en-AU"/>
        </w:rPr>
        <w:t>–</w:t>
      </w:r>
      <w:r w:rsidRPr="00054C59">
        <w:rPr>
          <w:rFonts w:ascii="Arial" w:hAnsi="Arial" w:cs="Arial"/>
          <w:b/>
          <w:color w:val="006EB6"/>
          <w:lang w:val="en-AU"/>
        </w:rPr>
        <w:t xml:space="preserve"> </w:t>
      </w:r>
      <w:r w:rsidR="00C61F84">
        <w:rPr>
          <w:rFonts w:ascii="Arial" w:hAnsi="Arial" w:cs="Arial"/>
          <w:b/>
          <w:color w:val="006EB6"/>
          <w:lang w:val="en-AU"/>
        </w:rPr>
        <w:t>Parents, External Visitors</w:t>
      </w:r>
    </w:p>
    <w:p w14:paraId="3324870F" w14:textId="77777777" w:rsidR="00951B85" w:rsidRPr="008769BE" w:rsidRDefault="00951B85" w:rsidP="00F14409">
      <w:pPr>
        <w:spacing w:after="0"/>
        <w:jc w:val="both"/>
        <w:rPr>
          <w:rFonts w:ascii="Arial" w:hAnsi="Arial" w:cs="Arial"/>
          <w:color w:val="006EB6"/>
          <w:lang w:val="en-AU"/>
        </w:rPr>
      </w:pPr>
    </w:p>
    <w:p w14:paraId="33248710" w14:textId="1BFD995A" w:rsidR="000B3D65" w:rsidRPr="00F01600" w:rsidRDefault="00644806" w:rsidP="00F01600">
      <w:pPr>
        <w:spacing w:after="0"/>
        <w:jc w:val="both"/>
        <w:rPr>
          <w:rFonts w:ascii="Arial" w:hAnsi="Arial" w:cs="Arial"/>
          <w:bCs/>
          <w:lang w:val="en-AU"/>
        </w:rPr>
      </w:pPr>
      <w:r w:rsidRPr="00F01600">
        <w:rPr>
          <w:rFonts w:ascii="Arial" w:hAnsi="Arial" w:cs="Arial"/>
          <w:bCs/>
          <w:lang w:val="en-AU"/>
        </w:rPr>
        <w:t>The Key Accountabilities listed above are not exhaustive</w:t>
      </w:r>
      <w:r w:rsidR="00451E1E" w:rsidRPr="00F01600">
        <w:rPr>
          <w:rFonts w:ascii="Arial" w:hAnsi="Arial" w:cs="Arial"/>
          <w:bCs/>
          <w:lang w:val="en-AU"/>
        </w:rPr>
        <w:t xml:space="preserve"> and may be varied from time to time as dictated by the changing needs of Cognita. In this case, any significant changes </w:t>
      </w:r>
      <w:r w:rsidR="002444BD" w:rsidRPr="00F01600">
        <w:rPr>
          <w:rFonts w:ascii="Arial" w:hAnsi="Arial" w:cs="Arial"/>
          <w:bCs/>
          <w:lang w:val="en-AU"/>
        </w:rPr>
        <w:t>or variations will be consulted with the post holder</w:t>
      </w:r>
      <w:r w:rsidR="00E075A2">
        <w:rPr>
          <w:rFonts w:ascii="Arial" w:hAnsi="Arial" w:cs="Arial"/>
          <w:bCs/>
          <w:lang w:val="en-AU"/>
        </w:rPr>
        <w:t xml:space="preserve"> before undertaking these responsibilities.</w:t>
      </w:r>
    </w:p>
    <w:p w14:paraId="33248711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2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3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6C081F9D" w14:textId="77777777" w:rsidR="00B65972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 xml:space="preserve">Signed: ………………………………………….   </w:t>
      </w:r>
    </w:p>
    <w:p w14:paraId="536971C5" w14:textId="77777777" w:rsidR="00B65972" w:rsidRDefault="00B65972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4" w14:textId="0EB1BB41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>Name (print): ………………………………</w:t>
      </w:r>
      <w:proofErr w:type="gramStart"/>
      <w:r>
        <w:rPr>
          <w:rFonts w:ascii="Arial" w:hAnsi="Arial" w:cs="Arial"/>
          <w:b/>
          <w:color w:val="006EB6"/>
          <w:lang w:val="en-AU"/>
        </w:rPr>
        <w:t>…..</w:t>
      </w:r>
      <w:proofErr w:type="gramEnd"/>
    </w:p>
    <w:p w14:paraId="33248715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33248716" w14:textId="49AB6DAE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>Date: …………………………………………</w:t>
      </w:r>
      <w:proofErr w:type="gramStart"/>
      <w:r>
        <w:rPr>
          <w:rFonts w:ascii="Arial" w:hAnsi="Arial" w:cs="Arial"/>
          <w:b/>
          <w:color w:val="006EB6"/>
          <w:lang w:val="en-AU"/>
        </w:rPr>
        <w:t>…..</w:t>
      </w:r>
      <w:proofErr w:type="gramEnd"/>
    </w:p>
    <w:p w14:paraId="509B7963" w14:textId="778CA83F" w:rsidR="008B1D3D" w:rsidRPr="008B1D3D" w:rsidRDefault="008B1D3D" w:rsidP="008B1D3D">
      <w:pPr>
        <w:rPr>
          <w:sz w:val="32"/>
          <w:szCs w:val="32"/>
        </w:rPr>
      </w:pPr>
    </w:p>
    <w:p w14:paraId="6A1F7E8E" w14:textId="55470F96" w:rsidR="008B1D3D" w:rsidRPr="008B1D3D" w:rsidRDefault="008B1D3D" w:rsidP="008B1D3D">
      <w:pPr>
        <w:rPr>
          <w:sz w:val="32"/>
          <w:szCs w:val="32"/>
        </w:rPr>
      </w:pPr>
    </w:p>
    <w:p w14:paraId="57ACFF48" w14:textId="183C5C15" w:rsidR="008B1D3D" w:rsidRPr="008B1D3D" w:rsidRDefault="008B1D3D" w:rsidP="008B1D3D">
      <w:pPr>
        <w:tabs>
          <w:tab w:val="left" w:pos="4066"/>
        </w:tabs>
        <w:rPr>
          <w:sz w:val="32"/>
          <w:szCs w:val="32"/>
        </w:rPr>
      </w:pPr>
    </w:p>
    <w:sectPr w:rsidR="008B1D3D" w:rsidRPr="008B1D3D" w:rsidSect="005668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6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9F69" w14:textId="77777777" w:rsidR="00566818" w:rsidRDefault="00566818" w:rsidP="008769BE">
      <w:pPr>
        <w:spacing w:after="0" w:line="240" w:lineRule="auto"/>
      </w:pPr>
      <w:r>
        <w:separator/>
      </w:r>
    </w:p>
  </w:endnote>
  <w:endnote w:type="continuationSeparator" w:id="0">
    <w:p w14:paraId="53DCF93A" w14:textId="77777777" w:rsidR="00566818" w:rsidRDefault="00566818" w:rsidP="008769BE">
      <w:pPr>
        <w:spacing w:after="0" w:line="240" w:lineRule="auto"/>
      </w:pPr>
      <w:r>
        <w:continuationSeparator/>
      </w:r>
    </w:p>
  </w:endnote>
  <w:endnote w:type="continuationNotice" w:id="1">
    <w:p w14:paraId="6B657630" w14:textId="77777777" w:rsidR="00566818" w:rsidRDefault="00566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09A7" w14:textId="77777777" w:rsidR="00ED75A1" w:rsidRDefault="00ED7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95EB" w14:textId="3D09186D" w:rsidR="009B12D7" w:rsidRPr="00114A41" w:rsidRDefault="009B12D7" w:rsidP="009B12D7">
    <w:pPr>
      <w:pStyle w:val="Footer"/>
      <w:jc w:val="right"/>
      <w:rPr>
        <w:rFonts w:ascii="Arial" w:hAnsi="Arial" w:cs="Arial"/>
        <w:sz w:val="16"/>
        <w:szCs w:val="16"/>
      </w:rPr>
    </w:pPr>
    <w:r w:rsidRPr="00114A41">
      <w:rPr>
        <w:rFonts w:ascii="Arial" w:hAnsi="Arial" w:cs="Arial"/>
        <w:sz w:val="16"/>
        <w:szCs w:val="16"/>
      </w:rPr>
      <w:t>Safer Recruitment Toolkit</w:t>
    </w:r>
    <w:r>
      <w:rPr>
        <w:rFonts w:ascii="Arial" w:hAnsi="Arial" w:cs="Arial"/>
        <w:sz w:val="16"/>
        <w:szCs w:val="16"/>
      </w:rPr>
      <w:t>: Role Profile</w:t>
    </w:r>
    <w:r w:rsidR="003600F6">
      <w:rPr>
        <w:rFonts w:ascii="Arial" w:hAnsi="Arial" w:cs="Arial"/>
        <w:sz w:val="16"/>
        <w:szCs w:val="16"/>
      </w:rPr>
      <w:t xml:space="preserve"> Template</w:t>
    </w:r>
    <w:r w:rsidRPr="00114A41">
      <w:rPr>
        <w:rFonts w:ascii="Arial" w:hAnsi="Arial" w:cs="Arial"/>
        <w:sz w:val="16"/>
        <w:szCs w:val="16"/>
      </w:rPr>
      <w:t xml:space="preserve"> </w:t>
    </w:r>
  </w:p>
  <w:p w14:paraId="44561A9B" w14:textId="112A0D63" w:rsidR="009B12D7" w:rsidRPr="009B12D7" w:rsidRDefault="004C5651" w:rsidP="009B12D7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January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EA85" w14:textId="77777777" w:rsidR="004C5651" w:rsidRPr="00114A41" w:rsidRDefault="004C5651" w:rsidP="004C5651">
    <w:pPr>
      <w:pStyle w:val="Footer"/>
      <w:jc w:val="right"/>
      <w:rPr>
        <w:rFonts w:ascii="Arial" w:hAnsi="Arial" w:cs="Arial"/>
        <w:sz w:val="16"/>
        <w:szCs w:val="16"/>
      </w:rPr>
    </w:pPr>
    <w:r w:rsidRPr="00114A41">
      <w:rPr>
        <w:rFonts w:ascii="Arial" w:hAnsi="Arial" w:cs="Arial"/>
        <w:sz w:val="16"/>
        <w:szCs w:val="16"/>
      </w:rPr>
      <w:t>Safer Recruitment Toolkit</w:t>
    </w:r>
    <w:r>
      <w:rPr>
        <w:rFonts w:ascii="Arial" w:hAnsi="Arial" w:cs="Arial"/>
        <w:sz w:val="16"/>
        <w:szCs w:val="16"/>
      </w:rPr>
      <w:t>: Role Profile Template</w:t>
    </w:r>
    <w:r w:rsidRPr="00114A41">
      <w:rPr>
        <w:rFonts w:ascii="Arial" w:hAnsi="Arial" w:cs="Arial"/>
        <w:sz w:val="16"/>
        <w:szCs w:val="16"/>
      </w:rPr>
      <w:t xml:space="preserve"> </w:t>
    </w:r>
  </w:p>
  <w:p w14:paraId="2AB3EC26" w14:textId="661892BF" w:rsidR="004C5651" w:rsidRPr="004C5651" w:rsidRDefault="004C5651" w:rsidP="004C5651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D06F" w14:textId="77777777" w:rsidR="00566818" w:rsidRDefault="00566818" w:rsidP="008769BE">
      <w:pPr>
        <w:spacing w:after="0" w:line="240" w:lineRule="auto"/>
      </w:pPr>
      <w:r>
        <w:separator/>
      </w:r>
    </w:p>
  </w:footnote>
  <w:footnote w:type="continuationSeparator" w:id="0">
    <w:p w14:paraId="73F5C8A6" w14:textId="77777777" w:rsidR="00566818" w:rsidRDefault="00566818" w:rsidP="008769BE">
      <w:pPr>
        <w:spacing w:after="0" w:line="240" w:lineRule="auto"/>
      </w:pPr>
      <w:r>
        <w:continuationSeparator/>
      </w:r>
    </w:p>
  </w:footnote>
  <w:footnote w:type="continuationNotice" w:id="1">
    <w:p w14:paraId="4D9FAD99" w14:textId="77777777" w:rsidR="00566818" w:rsidRDefault="005668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B88A" w14:textId="77777777" w:rsidR="00ED75A1" w:rsidRDefault="00ED7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42E2" w14:textId="3A0AE05D" w:rsidR="008F4CD0" w:rsidRDefault="00C75AEE" w:rsidP="009E4C1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4E15C5" wp14:editId="112EAF40">
          <wp:simplePos x="0" y="0"/>
          <wp:positionH relativeFrom="margin">
            <wp:align>right</wp:align>
          </wp:positionH>
          <wp:positionV relativeFrom="paragraph">
            <wp:posOffset>-57785</wp:posOffset>
          </wp:positionV>
          <wp:extent cx="1172210" cy="241459"/>
          <wp:effectExtent l="0" t="0" r="0" b="6350"/>
          <wp:wrapTight wrapText="bothSides">
            <wp:wrapPolygon edited="0">
              <wp:start x="0" y="0"/>
              <wp:lineTo x="0" y="15347"/>
              <wp:lineTo x="2808" y="20463"/>
              <wp:lineTo x="6670" y="20463"/>
              <wp:lineTo x="21062" y="17053"/>
              <wp:lineTo x="21062" y="0"/>
              <wp:lineTo x="0" y="0"/>
            </wp:wrapPolygon>
          </wp:wrapTight>
          <wp:docPr id="1114587449" name="Picture 1114587449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234101" name="Picture 3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41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9332" w14:textId="7391E583" w:rsidR="00270B67" w:rsidRDefault="00270B67" w:rsidP="00270B67">
    <w:pPr>
      <w:pStyle w:val="Header"/>
      <w:jc w:val="center"/>
    </w:pPr>
    <w:r>
      <w:rPr>
        <w:noProof/>
      </w:rPr>
      <w:drawing>
        <wp:inline distT="0" distB="0" distL="0" distR="0" wp14:anchorId="3F1ED8A3" wp14:editId="1D69BD68">
          <wp:extent cx="2181225" cy="468646"/>
          <wp:effectExtent l="0" t="0" r="0" b="7620"/>
          <wp:docPr id="1006353311" name="Picture 2" descr="A black and grey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353311" name="Picture 2" descr="A black and grey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952" cy="477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141F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E2F3B"/>
    <w:multiLevelType w:val="multilevel"/>
    <w:tmpl w:val="677E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4546A" w:themeColor="text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1181588"/>
    <w:multiLevelType w:val="hybridMultilevel"/>
    <w:tmpl w:val="BEFC6D8C"/>
    <w:lvl w:ilvl="0" w:tplc="F5D2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36769"/>
    <w:multiLevelType w:val="hybridMultilevel"/>
    <w:tmpl w:val="CD605920"/>
    <w:lvl w:ilvl="0" w:tplc="7448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75E3B"/>
    <w:multiLevelType w:val="hybridMultilevel"/>
    <w:tmpl w:val="78AE1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02F45"/>
    <w:multiLevelType w:val="hybridMultilevel"/>
    <w:tmpl w:val="642C4B9C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0553F"/>
    <w:multiLevelType w:val="hybridMultilevel"/>
    <w:tmpl w:val="65F278FA"/>
    <w:lvl w:ilvl="0" w:tplc="9A06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75F02"/>
    <w:multiLevelType w:val="hybridMultilevel"/>
    <w:tmpl w:val="88127B54"/>
    <w:lvl w:ilvl="0" w:tplc="E7C4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A1BA4"/>
    <w:multiLevelType w:val="hybridMultilevel"/>
    <w:tmpl w:val="44E45DB6"/>
    <w:lvl w:ilvl="0" w:tplc="5FD26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505C7C"/>
    <w:multiLevelType w:val="hybridMultilevel"/>
    <w:tmpl w:val="7DA0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734F3"/>
    <w:multiLevelType w:val="hybridMultilevel"/>
    <w:tmpl w:val="4D4AA840"/>
    <w:lvl w:ilvl="0" w:tplc="3814C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678D4"/>
    <w:multiLevelType w:val="hybridMultilevel"/>
    <w:tmpl w:val="0D5AA3A8"/>
    <w:lvl w:ilvl="0" w:tplc="12AE0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F6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829C6"/>
    <w:multiLevelType w:val="hybridMultilevel"/>
    <w:tmpl w:val="3AAA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84CF7"/>
    <w:multiLevelType w:val="hybridMultilevel"/>
    <w:tmpl w:val="B9324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549E4"/>
    <w:multiLevelType w:val="hybridMultilevel"/>
    <w:tmpl w:val="8D9C3B0C"/>
    <w:lvl w:ilvl="0" w:tplc="BA32A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40499"/>
    <w:multiLevelType w:val="hybridMultilevel"/>
    <w:tmpl w:val="417E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240DB"/>
    <w:multiLevelType w:val="hybridMultilevel"/>
    <w:tmpl w:val="8DAEE546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65683"/>
    <w:multiLevelType w:val="hybridMultilevel"/>
    <w:tmpl w:val="6A1E6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91950"/>
    <w:multiLevelType w:val="hybridMultilevel"/>
    <w:tmpl w:val="F59039AE"/>
    <w:lvl w:ilvl="0" w:tplc="5B0A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70697"/>
    <w:multiLevelType w:val="hybridMultilevel"/>
    <w:tmpl w:val="0474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061A5"/>
    <w:multiLevelType w:val="hybridMultilevel"/>
    <w:tmpl w:val="1F4AB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251501"/>
    <w:multiLevelType w:val="hybridMultilevel"/>
    <w:tmpl w:val="13D2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712347">
    <w:abstractNumId w:val="18"/>
  </w:num>
  <w:num w:numId="2" w16cid:durableId="53508679">
    <w:abstractNumId w:val="7"/>
  </w:num>
  <w:num w:numId="3" w16cid:durableId="209221414">
    <w:abstractNumId w:val="14"/>
  </w:num>
  <w:num w:numId="4" w16cid:durableId="1965767919">
    <w:abstractNumId w:val="2"/>
  </w:num>
  <w:num w:numId="5" w16cid:durableId="2138332245">
    <w:abstractNumId w:val="6"/>
  </w:num>
  <w:num w:numId="6" w16cid:durableId="1425614334">
    <w:abstractNumId w:val="3"/>
  </w:num>
  <w:num w:numId="7" w16cid:durableId="1493369536">
    <w:abstractNumId w:val="10"/>
  </w:num>
  <w:num w:numId="8" w16cid:durableId="554048677">
    <w:abstractNumId w:val="1"/>
  </w:num>
  <w:num w:numId="9" w16cid:durableId="655915079">
    <w:abstractNumId w:val="11"/>
  </w:num>
  <w:num w:numId="10" w16cid:durableId="195894099">
    <w:abstractNumId w:val="9"/>
  </w:num>
  <w:num w:numId="11" w16cid:durableId="895702652">
    <w:abstractNumId w:val="16"/>
  </w:num>
  <w:num w:numId="12" w16cid:durableId="1004017383">
    <w:abstractNumId w:val="5"/>
  </w:num>
  <w:num w:numId="13" w16cid:durableId="1510489925">
    <w:abstractNumId w:val="8"/>
  </w:num>
  <w:num w:numId="14" w16cid:durableId="377168775">
    <w:abstractNumId w:val="4"/>
  </w:num>
  <w:num w:numId="15" w16cid:durableId="839781976">
    <w:abstractNumId w:val="15"/>
  </w:num>
  <w:num w:numId="16" w16cid:durableId="1364549142">
    <w:abstractNumId w:val="12"/>
  </w:num>
  <w:num w:numId="17" w16cid:durableId="1888830142">
    <w:abstractNumId w:val="0"/>
  </w:num>
  <w:num w:numId="18" w16cid:durableId="1895773013">
    <w:abstractNumId w:val="19"/>
  </w:num>
  <w:num w:numId="19" w16cid:durableId="224267429">
    <w:abstractNumId w:val="21"/>
  </w:num>
  <w:num w:numId="20" w16cid:durableId="943659543">
    <w:abstractNumId w:val="17"/>
  </w:num>
  <w:num w:numId="21" w16cid:durableId="1159348713">
    <w:abstractNumId w:val="20"/>
  </w:num>
  <w:num w:numId="22" w16cid:durableId="1242718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55"/>
    <w:rsid w:val="00030805"/>
    <w:rsid w:val="00054C59"/>
    <w:rsid w:val="0005699A"/>
    <w:rsid w:val="000A2423"/>
    <w:rsid w:val="000B3D65"/>
    <w:rsid w:val="000D4A0D"/>
    <w:rsid w:val="00105CB9"/>
    <w:rsid w:val="00112AD4"/>
    <w:rsid w:val="001348D0"/>
    <w:rsid w:val="00152531"/>
    <w:rsid w:val="00155767"/>
    <w:rsid w:val="001A2828"/>
    <w:rsid w:val="00204133"/>
    <w:rsid w:val="00235B66"/>
    <w:rsid w:val="002444BD"/>
    <w:rsid w:val="0025192B"/>
    <w:rsid w:val="002574AD"/>
    <w:rsid w:val="00270B67"/>
    <w:rsid w:val="00294FD2"/>
    <w:rsid w:val="002A0B54"/>
    <w:rsid w:val="002B440B"/>
    <w:rsid w:val="00307974"/>
    <w:rsid w:val="00345151"/>
    <w:rsid w:val="003600F6"/>
    <w:rsid w:val="00363623"/>
    <w:rsid w:val="00373D03"/>
    <w:rsid w:val="003B6E51"/>
    <w:rsid w:val="00404D97"/>
    <w:rsid w:val="004055EE"/>
    <w:rsid w:val="0040733A"/>
    <w:rsid w:val="00407EF8"/>
    <w:rsid w:val="00433F1C"/>
    <w:rsid w:val="00451E1E"/>
    <w:rsid w:val="004C1128"/>
    <w:rsid w:val="004C5651"/>
    <w:rsid w:val="004E0F5B"/>
    <w:rsid w:val="004E7300"/>
    <w:rsid w:val="004F2C3E"/>
    <w:rsid w:val="004F6C58"/>
    <w:rsid w:val="005145FE"/>
    <w:rsid w:val="00514CEC"/>
    <w:rsid w:val="0052527F"/>
    <w:rsid w:val="00535D2B"/>
    <w:rsid w:val="00547555"/>
    <w:rsid w:val="00566818"/>
    <w:rsid w:val="00575E64"/>
    <w:rsid w:val="0058476A"/>
    <w:rsid w:val="005B58E4"/>
    <w:rsid w:val="005B7192"/>
    <w:rsid w:val="005E3DCA"/>
    <w:rsid w:val="0060308B"/>
    <w:rsid w:val="00606688"/>
    <w:rsid w:val="00615370"/>
    <w:rsid w:val="00644806"/>
    <w:rsid w:val="006520AD"/>
    <w:rsid w:val="00680BF8"/>
    <w:rsid w:val="00680D75"/>
    <w:rsid w:val="0068470B"/>
    <w:rsid w:val="0069239A"/>
    <w:rsid w:val="006B1480"/>
    <w:rsid w:val="006C78CE"/>
    <w:rsid w:val="006E32D5"/>
    <w:rsid w:val="007009C7"/>
    <w:rsid w:val="00700CC6"/>
    <w:rsid w:val="00717181"/>
    <w:rsid w:val="00724627"/>
    <w:rsid w:val="007518E6"/>
    <w:rsid w:val="007971BE"/>
    <w:rsid w:val="007B10CC"/>
    <w:rsid w:val="0081247E"/>
    <w:rsid w:val="008165FA"/>
    <w:rsid w:val="00820558"/>
    <w:rsid w:val="00862C3E"/>
    <w:rsid w:val="00870E5D"/>
    <w:rsid w:val="008760C8"/>
    <w:rsid w:val="008769BE"/>
    <w:rsid w:val="00882510"/>
    <w:rsid w:val="00890C9C"/>
    <w:rsid w:val="008B1D3D"/>
    <w:rsid w:val="008B3FF0"/>
    <w:rsid w:val="008B4CA7"/>
    <w:rsid w:val="008C744D"/>
    <w:rsid w:val="008D1421"/>
    <w:rsid w:val="008F4CD0"/>
    <w:rsid w:val="00905077"/>
    <w:rsid w:val="00916960"/>
    <w:rsid w:val="0092389C"/>
    <w:rsid w:val="0092766B"/>
    <w:rsid w:val="00951B85"/>
    <w:rsid w:val="00981E63"/>
    <w:rsid w:val="009B12D7"/>
    <w:rsid w:val="009E4C17"/>
    <w:rsid w:val="009F1046"/>
    <w:rsid w:val="00A263FA"/>
    <w:rsid w:val="00A375C0"/>
    <w:rsid w:val="00A575DC"/>
    <w:rsid w:val="00A66850"/>
    <w:rsid w:val="00A73348"/>
    <w:rsid w:val="00A808E2"/>
    <w:rsid w:val="00A84C3D"/>
    <w:rsid w:val="00A9139D"/>
    <w:rsid w:val="00AC044D"/>
    <w:rsid w:val="00AC5039"/>
    <w:rsid w:val="00AD08CF"/>
    <w:rsid w:val="00AD4F68"/>
    <w:rsid w:val="00AE21FA"/>
    <w:rsid w:val="00B17753"/>
    <w:rsid w:val="00B65972"/>
    <w:rsid w:val="00B67161"/>
    <w:rsid w:val="00B77013"/>
    <w:rsid w:val="00BB13A9"/>
    <w:rsid w:val="00BB4239"/>
    <w:rsid w:val="00BC6DB4"/>
    <w:rsid w:val="00C24A32"/>
    <w:rsid w:val="00C5385B"/>
    <w:rsid w:val="00C53AB3"/>
    <w:rsid w:val="00C61F84"/>
    <w:rsid w:val="00C674DD"/>
    <w:rsid w:val="00C75AEE"/>
    <w:rsid w:val="00C95023"/>
    <w:rsid w:val="00C966EC"/>
    <w:rsid w:val="00CA01BE"/>
    <w:rsid w:val="00CF7A60"/>
    <w:rsid w:val="00D22869"/>
    <w:rsid w:val="00D47D9A"/>
    <w:rsid w:val="00D55F03"/>
    <w:rsid w:val="00D7595E"/>
    <w:rsid w:val="00D8565D"/>
    <w:rsid w:val="00DF1C2F"/>
    <w:rsid w:val="00E056CA"/>
    <w:rsid w:val="00E075A2"/>
    <w:rsid w:val="00E108BE"/>
    <w:rsid w:val="00E156F3"/>
    <w:rsid w:val="00E17BFE"/>
    <w:rsid w:val="00E3118A"/>
    <w:rsid w:val="00E64E93"/>
    <w:rsid w:val="00EC5C35"/>
    <w:rsid w:val="00ED75A1"/>
    <w:rsid w:val="00EE0CCB"/>
    <w:rsid w:val="00EE56C0"/>
    <w:rsid w:val="00F01600"/>
    <w:rsid w:val="00F14409"/>
    <w:rsid w:val="00F530B2"/>
    <w:rsid w:val="00F5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48701"/>
  <w15:docId w15:val="{BF24C2FF-180A-4D0A-BCE3-37CB9157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440B"/>
    <w:pPr>
      <w:keepNext/>
      <w:spacing w:before="320" w:after="120" w:line="240" w:lineRule="auto"/>
      <w:outlineLvl w:val="0"/>
    </w:pPr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B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uiPriority w:val="34"/>
    <w:qFormat/>
    <w:rsid w:val="002B440B"/>
    <w:pPr>
      <w:spacing w:after="0" w:line="240" w:lineRule="auto"/>
      <w:ind w:left="720"/>
      <w:contextualSpacing/>
    </w:pPr>
    <w:rPr>
      <w:rFonts w:eastAsia="Times New Roman" w:cs="Times New Roman"/>
      <w:color w:val="404040" w:themeColor="text1" w:themeTint="BF"/>
      <w:sz w:val="24"/>
      <w:szCs w:val="24"/>
      <w:lang w:eastAsia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40B"/>
    <w:pPr>
      <w:spacing w:after="120" w:line="276" w:lineRule="auto"/>
      <w:ind w:left="283"/>
    </w:pPr>
    <w:rPr>
      <w:rFonts w:eastAsiaTheme="minorEastAs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40B"/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2B440B"/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table" w:styleId="TableGrid">
    <w:name w:val="Table Grid"/>
    <w:basedOn w:val="TableNormal"/>
    <w:uiPriority w:val="39"/>
    <w:rsid w:val="00AD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BE"/>
  </w:style>
  <w:style w:type="paragraph" w:styleId="Footer">
    <w:name w:val="footer"/>
    <w:basedOn w:val="Normal"/>
    <w:link w:val="Foot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BE"/>
  </w:style>
  <w:style w:type="paragraph" w:customStyle="1" w:styleId="Default">
    <w:name w:val="Default"/>
    <w:rsid w:val="0015253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A808E2"/>
    <w:pPr>
      <w:numPr>
        <w:numId w:val="17"/>
      </w:numPr>
      <w:spacing w:after="0" w:line="240" w:lineRule="auto"/>
      <w:contextualSpacing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B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C266F015E194A8B40174D1319DB12" ma:contentTypeVersion="9" ma:contentTypeDescription="Create a new document." ma:contentTypeScope="" ma:versionID="e4ca65c7d831fc4cbbf451427c052299">
  <xsd:schema xmlns:xsd="http://www.w3.org/2001/XMLSchema" xmlns:xs="http://www.w3.org/2001/XMLSchema" xmlns:p="http://schemas.microsoft.com/office/2006/metadata/properties" xmlns:ns2="270ea765-e347-4cf4-8ae9-3ff5e574f5df" xmlns:ns3="4a2b64c4-974e-44eb-a5a0-14fd77fe3ff4" targetNamespace="http://schemas.microsoft.com/office/2006/metadata/properties" ma:root="true" ma:fieldsID="3b6c33a2184954f14e009ed0bac806b7" ns2:_="" ns3:_="">
    <xsd:import namespace="270ea765-e347-4cf4-8ae9-3ff5e574f5df"/>
    <xsd:import namespace="4a2b64c4-974e-44eb-a5a0-14fd77fe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ea765-e347-4cf4-8ae9-3ff5e574f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b64c4-974e-44eb-a5a0-14fd77fe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020F1-5062-4193-9D61-2952AA172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DAD683-9119-49F8-921E-9D5626497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ea765-e347-4cf4-8ae9-3ff5e574f5df"/>
    <ds:schemaRef ds:uri="4a2b64c4-974e-44eb-a5a0-14fd77fe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8BC71-77AF-469C-94DA-00454B8A72B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BB67D8C-959F-4448-B89B-217458AE7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Dawson</dc:creator>
  <cp:lastModifiedBy>Kelly Ainsworth</cp:lastModifiedBy>
  <cp:revision>17</cp:revision>
  <dcterms:created xsi:type="dcterms:W3CDTF">2024-03-13T11:18:00Z</dcterms:created>
  <dcterms:modified xsi:type="dcterms:W3CDTF">2024-03-13T13:21:00Z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0x010100394C266F015E194A8B40174D1319DB12</vt:lpwstr>
  </property>
  <property fmtid="{D5CDD505-2E9C-101B-9397-08002B2CF9AE}" pid="3" name="FileLeafRef">
    <vt:lpwstr>4.Role ProfileTemplate.docx</vt:lpwstr>
  </property>
  <property fmtid="{D5CDD505-2E9C-101B-9397-08002B2CF9AE}" pid="4" name="_dlc_DocIdItemGuid">
    <vt:lpwstr>ba42d3fc-4e74-4ccd-a83c-e4076150dcd3</vt:lpwstr>
  </property>
  <property fmtid="{D5CDD505-2E9C-101B-9397-08002B2CF9AE}" pid="5" name="MediaServiceImageTags">
    <vt:lpwstr/>
  </property>
</Properties>
</file>