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B88B" w14:textId="77777777" w:rsidR="004559DE" w:rsidRDefault="00FD359D">
      <w:pPr>
        <w:spacing w:after="254" w:line="259" w:lineRule="auto"/>
        <w:ind w:left="0" w:firstLine="0"/>
      </w:pPr>
      <w:r>
        <w:rPr>
          <w:b/>
          <w:sz w:val="24"/>
        </w:rPr>
        <w:t xml:space="preserve"> </w:t>
      </w:r>
    </w:p>
    <w:p w14:paraId="5CE4A5BB" w14:textId="77777777" w:rsidR="004559DE" w:rsidRDefault="00FD359D">
      <w:pPr>
        <w:pStyle w:val="Heading1"/>
        <w:ind w:left="-5"/>
      </w:pPr>
      <w:r>
        <w:t xml:space="preserve">Seva School: Technician Vacancy (Science and Design Technology) </w:t>
      </w:r>
    </w:p>
    <w:p w14:paraId="4AB6CCE0" w14:textId="77777777" w:rsidR="004559DE" w:rsidRDefault="00FD359D">
      <w:pPr>
        <w:spacing w:after="0" w:line="259" w:lineRule="auto"/>
        <w:ind w:left="-5" w:hanging="10"/>
      </w:pPr>
      <w:r>
        <w:rPr>
          <w:b/>
          <w:sz w:val="24"/>
        </w:rPr>
        <w:t>Role:</w:t>
      </w:r>
      <w:r>
        <w:rPr>
          <w:sz w:val="24"/>
        </w:rPr>
        <w:t xml:space="preserve"> Technician </w:t>
      </w:r>
    </w:p>
    <w:p w14:paraId="61DE9453" w14:textId="157886E3" w:rsidR="004559DE" w:rsidRDefault="00FD359D">
      <w:pPr>
        <w:spacing w:after="0" w:line="259" w:lineRule="auto"/>
        <w:ind w:left="-5" w:hanging="10"/>
      </w:pPr>
      <w:r>
        <w:rPr>
          <w:b/>
          <w:sz w:val="24"/>
        </w:rPr>
        <w:t>Salary:</w:t>
      </w:r>
      <w:r>
        <w:rPr>
          <w:sz w:val="24"/>
        </w:rPr>
        <w:t xml:space="preserve"> Grade G (point 11-14) £2</w:t>
      </w:r>
      <w:r w:rsidR="0027100A">
        <w:rPr>
          <w:sz w:val="24"/>
        </w:rPr>
        <w:t>4</w:t>
      </w:r>
      <w:r>
        <w:rPr>
          <w:sz w:val="24"/>
        </w:rPr>
        <w:t>,</w:t>
      </w:r>
      <w:r w:rsidR="0027100A">
        <w:rPr>
          <w:sz w:val="24"/>
        </w:rPr>
        <w:t>054</w:t>
      </w:r>
      <w:r>
        <w:rPr>
          <w:sz w:val="24"/>
        </w:rPr>
        <w:t xml:space="preserve"> - £2</w:t>
      </w:r>
      <w:r w:rsidR="0027100A">
        <w:rPr>
          <w:sz w:val="24"/>
        </w:rPr>
        <w:t>5,409</w:t>
      </w:r>
      <w:r>
        <w:rPr>
          <w:sz w:val="24"/>
        </w:rPr>
        <w:t xml:space="preserve"> FTE (full time equivalent) </w:t>
      </w:r>
    </w:p>
    <w:p w14:paraId="32ED2405" w14:textId="77777777" w:rsidR="004559DE" w:rsidRDefault="00FD359D">
      <w:pPr>
        <w:spacing w:after="291" w:line="259" w:lineRule="auto"/>
        <w:ind w:left="-5" w:hanging="10"/>
      </w:pPr>
      <w:r>
        <w:rPr>
          <w:b/>
          <w:sz w:val="24"/>
        </w:rPr>
        <w:t>Hours:</w:t>
      </w:r>
      <w:r>
        <w:rPr>
          <w:sz w:val="24"/>
        </w:rPr>
        <w:t xml:space="preserve"> 08:15 – 16:30 daily (38.75 hours per week) </w:t>
      </w:r>
      <w:r>
        <w:rPr>
          <w:b/>
          <w:color w:val="002060"/>
          <w:sz w:val="24"/>
        </w:rPr>
        <w:t>term time only</w:t>
      </w:r>
      <w:r>
        <w:rPr>
          <w:b/>
          <w:sz w:val="24"/>
        </w:rPr>
        <w:t xml:space="preserve"> </w:t>
      </w:r>
    </w:p>
    <w:p w14:paraId="4E8BB4EC" w14:textId="77777777" w:rsidR="004559DE" w:rsidRDefault="00FD359D">
      <w:pPr>
        <w:pStyle w:val="Heading1"/>
        <w:ind w:left="-5"/>
      </w:pPr>
      <w:r>
        <w:t xml:space="preserve">1. Purpose </w:t>
      </w:r>
      <w:r>
        <w:rPr>
          <w:rFonts w:ascii="Times New Roman" w:eastAsia="Times New Roman" w:hAnsi="Times New Roman" w:cs="Times New Roman"/>
          <w:b w:val="0"/>
        </w:rPr>
        <w:t xml:space="preserve"> </w:t>
      </w:r>
    </w:p>
    <w:p w14:paraId="60A8AB28" w14:textId="77777777" w:rsidR="004559DE" w:rsidRDefault="00FD359D">
      <w:pPr>
        <w:spacing w:after="255"/>
        <w:ind w:left="0" w:right="19" w:firstLine="0"/>
      </w:pPr>
      <w:r>
        <w:t xml:space="preserve">Under the overall direction of the Assistant Headteacher line managing science and design technology, and in accordance with the practices and procedures of the school, assist teaching staff in providing a safe and efficient technical service for students and teaching staff. </w:t>
      </w:r>
      <w:r>
        <w:rPr>
          <w:rFonts w:ascii="Times New Roman" w:eastAsia="Times New Roman" w:hAnsi="Times New Roman" w:cs="Times New Roman"/>
          <w:sz w:val="24"/>
        </w:rPr>
        <w:t xml:space="preserve"> </w:t>
      </w:r>
    </w:p>
    <w:p w14:paraId="41BB0D2D" w14:textId="77777777" w:rsidR="004559DE" w:rsidRDefault="00FD359D">
      <w:pPr>
        <w:spacing w:after="314"/>
        <w:ind w:left="0" w:right="19" w:firstLine="0"/>
      </w:pPr>
      <w:r>
        <w:t xml:space="preserve">The technician role forms a central part of the work of the department and he/she will work closely with teaching staff to support, develop and further extend the work of the departments and the experiences of the students. </w:t>
      </w:r>
      <w:r>
        <w:rPr>
          <w:rFonts w:ascii="Times New Roman" w:eastAsia="Times New Roman" w:hAnsi="Times New Roman" w:cs="Times New Roman"/>
          <w:sz w:val="24"/>
        </w:rPr>
        <w:t xml:space="preserve"> </w:t>
      </w:r>
    </w:p>
    <w:p w14:paraId="3FF5438D" w14:textId="77777777" w:rsidR="004559DE" w:rsidRDefault="00FD359D">
      <w:pPr>
        <w:pStyle w:val="Heading1"/>
        <w:ind w:left="-5"/>
      </w:pPr>
      <w:r>
        <w:t xml:space="preserve">2. Main Duties and Responsibilities </w:t>
      </w:r>
      <w:r>
        <w:rPr>
          <w:rFonts w:ascii="Times New Roman" w:eastAsia="Times New Roman" w:hAnsi="Times New Roman" w:cs="Times New Roman"/>
          <w:b w:val="0"/>
        </w:rPr>
        <w:t xml:space="preserve"> </w:t>
      </w:r>
    </w:p>
    <w:p w14:paraId="3F2D47A6" w14:textId="77777777" w:rsidR="004559DE" w:rsidRDefault="00FD359D">
      <w:pPr>
        <w:numPr>
          <w:ilvl w:val="0"/>
          <w:numId w:val="1"/>
        </w:numPr>
        <w:ind w:right="19" w:hanging="360"/>
      </w:pPr>
      <w:r>
        <w:t xml:space="preserve">Preparation and assembly of apparatus and components for demonstration, class practical work, assessments and examinations  </w:t>
      </w:r>
    </w:p>
    <w:p w14:paraId="47227376" w14:textId="77777777" w:rsidR="004559DE" w:rsidRDefault="00FD359D">
      <w:pPr>
        <w:numPr>
          <w:ilvl w:val="0"/>
          <w:numId w:val="1"/>
        </w:numPr>
        <w:ind w:right="19" w:hanging="360"/>
      </w:pPr>
      <w:r>
        <w:t xml:space="preserve">To prepare solutions and materials </w:t>
      </w:r>
    </w:p>
    <w:p w14:paraId="0FB44CA3" w14:textId="77777777" w:rsidR="004559DE" w:rsidRDefault="00FD359D">
      <w:pPr>
        <w:numPr>
          <w:ilvl w:val="0"/>
          <w:numId w:val="1"/>
        </w:numPr>
        <w:ind w:right="19" w:hanging="360"/>
      </w:pPr>
      <w:r>
        <w:t xml:space="preserve">To ensure equipment and electrical connections, chemical solutions and other materials are left/stored in a safe and secure condition, ready for re‐use  </w:t>
      </w:r>
    </w:p>
    <w:p w14:paraId="12ECC9BB" w14:textId="77777777" w:rsidR="004559DE" w:rsidRDefault="00FD359D">
      <w:pPr>
        <w:numPr>
          <w:ilvl w:val="0"/>
          <w:numId w:val="1"/>
        </w:numPr>
        <w:ind w:right="19" w:hanging="360"/>
      </w:pPr>
      <w:r>
        <w:t xml:space="preserve">To undertake minor repairs and modifications when necessary and to assist in the construction of apparatus. Be responsible for the safe working of appliances  </w:t>
      </w:r>
    </w:p>
    <w:p w14:paraId="2103CD79" w14:textId="77777777" w:rsidR="004559DE" w:rsidRDefault="00FD359D">
      <w:pPr>
        <w:numPr>
          <w:ilvl w:val="0"/>
          <w:numId w:val="1"/>
        </w:numPr>
        <w:spacing w:after="24" w:line="251" w:lineRule="auto"/>
        <w:ind w:right="19" w:hanging="360"/>
      </w:pPr>
      <w:r>
        <w:t xml:space="preserve">Where applicable, to undertake reprographic duties and routine ‘resource’ tasks, as determined by the needs of the teachers.  </w:t>
      </w:r>
    </w:p>
    <w:p w14:paraId="29EE59D3" w14:textId="77777777" w:rsidR="004559DE" w:rsidRDefault="00FD359D">
      <w:pPr>
        <w:numPr>
          <w:ilvl w:val="0"/>
          <w:numId w:val="1"/>
        </w:numPr>
        <w:ind w:right="19" w:hanging="360"/>
      </w:pPr>
      <w:r>
        <w:t xml:space="preserve">To assist in maintaining records of apparatus, reagents and materials, including inventories and records of breakages.  </w:t>
      </w:r>
    </w:p>
    <w:p w14:paraId="37F8B657" w14:textId="77777777" w:rsidR="004559DE" w:rsidRDefault="00FD359D">
      <w:pPr>
        <w:numPr>
          <w:ilvl w:val="0"/>
          <w:numId w:val="1"/>
        </w:numPr>
        <w:ind w:right="19" w:hanging="360"/>
      </w:pPr>
      <w:r>
        <w:t xml:space="preserve">To inform the teacher in charge of stock when orders are needed. To pack/unpack and check apparatus, equipment and chemicals.  </w:t>
      </w:r>
    </w:p>
    <w:p w14:paraId="5B77F468" w14:textId="77777777" w:rsidR="004559DE" w:rsidRDefault="00FD359D">
      <w:pPr>
        <w:numPr>
          <w:ilvl w:val="0"/>
          <w:numId w:val="1"/>
        </w:numPr>
        <w:ind w:right="19" w:hanging="360"/>
      </w:pPr>
      <w:r>
        <w:t xml:space="preserve">Monitor and manage stock cataloguing resources and undertaking audits as required  </w:t>
      </w:r>
    </w:p>
    <w:p w14:paraId="23E81A97" w14:textId="77777777" w:rsidR="004559DE" w:rsidRDefault="00FD359D">
      <w:pPr>
        <w:numPr>
          <w:ilvl w:val="0"/>
          <w:numId w:val="1"/>
        </w:numPr>
        <w:ind w:right="19" w:hanging="360"/>
      </w:pPr>
      <w:r>
        <w:t xml:space="preserve">Purchase of consumables from local shops as required.  </w:t>
      </w:r>
    </w:p>
    <w:p w14:paraId="1A50E069" w14:textId="77777777" w:rsidR="004559DE" w:rsidRDefault="00FD359D">
      <w:pPr>
        <w:numPr>
          <w:ilvl w:val="0"/>
          <w:numId w:val="1"/>
        </w:numPr>
        <w:ind w:right="19" w:hanging="360"/>
      </w:pPr>
      <w:r>
        <w:t xml:space="preserve">To clean apparatus as directed and to clear out cupboards, drawers, etc. on a regular basis to monitor contents and condition of stock. To assist with stocktaking as required.  </w:t>
      </w:r>
    </w:p>
    <w:p w14:paraId="2BBDCF8C" w14:textId="77777777" w:rsidR="004559DE" w:rsidRDefault="00FD359D">
      <w:pPr>
        <w:numPr>
          <w:ilvl w:val="0"/>
          <w:numId w:val="1"/>
        </w:numPr>
        <w:ind w:right="19" w:hanging="360"/>
      </w:pPr>
      <w:r>
        <w:t xml:space="preserve">The cleaning and maintenance of equipment and the neutralisation and cleaning up of spillages, including the cleaning of glassware and other equipment.  </w:t>
      </w:r>
    </w:p>
    <w:p w14:paraId="2BCFF890" w14:textId="77777777" w:rsidR="004559DE" w:rsidRDefault="00FD359D">
      <w:pPr>
        <w:numPr>
          <w:ilvl w:val="0"/>
          <w:numId w:val="1"/>
        </w:numPr>
        <w:ind w:right="19" w:hanging="360"/>
      </w:pPr>
      <w:r>
        <w:t xml:space="preserve">Filing of paper resources on return to preparation room and duplication of resources as required.  </w:t>
      </w:r>
    </w:p>
    <w:p w14:paraId="647F89D2" w14:textId="77777777" w:rsidR="004559DE" w:rsidRDefault="00FD359D">
      <w:pPr>
        <w:numPr>
          <w:ilvl w:val="0"/>
          <w:numId w:val="1"/>
        </w:numPr>
        <w:ind w:right="19" w:hanging="360"/>
      </w:pPr>
      <w:r>
        <w:t xml:space="preserve">To undertake general tasks within the Science Department such as porterage and handyperson duties, including transporting supplies within the school, collection of materials locally, general maintenance of laboratories, preparation and store rooms.  </w:t>
      </w:r>
    </w:p>
    <w:p w14:paraId="0BD73182" w14:textId="77777777" w:rsidR="004559DE" w:rsidRDefault="00FD359D">
      <w:pPr>
        <w:numPr>
          <w:ilvl w:val="0"/>
          <w:numId w:val="1"/>
        </w:numPr>
        <w:spacing w:after="324"/>
        <w:ind w:right="19" w:hanging="360"/>
      </w:pPr>
      <w:r>
        <w:t xml:space="preserve">To support cleaning and tidying of classrooms between lessons (after </w:t>
      </w:r>
      <w:proofErr w:type="spellStart"/>
      <w:r>
        <w:t>practicals</w:t>
      </w:r>
      <w:proofErr w:type="spellEnd"/>
      <w:r>
        <w:t xml:space="preserve">) </w:t>
      </w:r>
    </w:p>
    <w:p w14:paraId="5992F123" w14:textId="77777777" w:rsidR="004559DE" w:rsidRDefault="00FD359D">
      <w:pPr>
        <w:spacing w:after="0" w:line="391" w:lineRule="auto"/>
        <w:ind w:left="361" w:right="353" w:hanging="361"/>
        <w:jc w:val="both"/>
      </w:pPr>
      <w:r>
        <w:rPr>
          <w:b/>
          <w:sz w:val="24"/>
        </w:rPr>
        <w:lastRenderedPageBreak/>
        <w:t xml:space="preserve">3. Health and Safety and </w:t>
      </w:r>
      <w:proofErr w:type="gramStart"/>
      <w:r>
        <w:rPr>
          <w:b/>
          <w:sz w:val="24"/>
        </w:rPr>
        <w:t xml:space="preserve">Compliance </w:t>
      </w:r>
      <w:r>
        <w:rPr>
          <w:rFonts w:ascii="Times New Roman" w:eastAsia="Times New Roman" w:hAnsi="Times New Roman" w:cs="Times New Roman"/>
          <w:sz w:val="24"/>
        </w:rPr>
        <w:t xml:space="preserve"> </w:t>
      </w:r>
      <w:r>
        <w:rPr>
          <w:rFonts w:ascii="Segoe UI Symbol" w:eastAsia="Segoe UI Symbol" w:hAnsi="Segoe UI Symbol" w:cs="Segoe UI Symbol"/>
          <w:sz w:val="20"/>
        </w:rPr>
        <w:t>•</w:t>
      </w:r>
      <w:proofErr w:type="gramEnd"/>
      <w:r>
        <w:rPr>
          <w:rFonts w:ascii="Arial" w:eastAsia="Arial" w:hAnsi="Arial" w:cs="Arial"/>
          <w:sz w:val="20"/>
        </w:rPr>
        <w:t xml:space="preserve"> </w:t>
      </w:r>
      <w:r>
        <w:t xml:space="preserve">To be aware of, and to comply with, all departmental/school instructions and procedures relating to health and safety at work. </w:t>
      </w:r>
      <w:r>
        <w:rPr>
          <w:rFonts w:ascii="Times New Roman" w:eastAsia="Times New Roman" w:hAnsi="Times New Roman" w:cs="Times New Roman"/>
          <w:sz w:val="24"/>
        </w:rPr>
        <w:t xml:space="preserve"> </w:t>
      </w:r>
    </w:p>
    <w:p w14:paraId="7539AC4B" w14:textId="77777777" w:rsidR="004559DE" w:rsidRDefault="00FD359D">
      <w:pPr>
        <w:numPr>
          <w:ilvl w:val="0"/>
          <w:numId w:val="2"/>
        </w:numPr>
        <w:ind w:right="19" w:hanging="360"/>
      </w:pPr>
      <w:r>
        <w:t xml:space="preserve">To contribute to safe working practice in preparation/storage/teaching areas. Assessment of risks for technician activities. </w:t>
      </w:r>
      <w:r>
        <w:rPr>
          <w:rFonts w:ascii="Times New Roman" w:eastAsia="Times New Roman" w:hAnsi="Times New Roman" w:cs="Times New Roman"/>
          <w:sz w:val="24"/>
        </w:rPr>
        <w:t xml:space="preserve"> </w:t>
      </w:r>
    </w:p>
    <w:p w14:paraId="4093BE9E" w14:textId="77777777" w:rsidR="004559DE" w:rsidRDefault="00FD359D">
      <w:pPr>
        <w:numPr>
          <w:ilvl w:val="0"/>
          <w:numId w:val="2"/>
        </w:numPr>
        <w:ind w:right="19" w:hanging="360"/>
      </w:pPr>
      <w:r>
        <w:t xml:space="preserve">Advising staff on safety issues and trialling practical work where necessary. </w:t>
      </w:r>
      <w:r>
        <w:rPr>
          <w:rFonts w:ascii="Times New Roman" w:eastAsia="Times New Roman" w:hAnsi="Times New Roman" w:cs="Times New Roman"/>
          <w:sz w:val="24"/>
        </w:rPr>
        <w:t xml:space="preserve"> </w:t>
      </w:r>
    </w:p>
    <w:p w14:paraId="7F049986" w14:textId="77777777" w:rsidR="004559DE" w:rsidRDefault="00FD359D">
      <w:pPr>
        <w:numPr>
          <w:ilvl w:val="0"/>
          <w:numId w:val="2"/>
        </w:numPr>
        <w:ind w:right="19" w:hanging="360"/>
      </w:pPr>
      <w:r>
        <w:t xml:space="preserve">To assist in maintaining all safety equipment used by technicians, teaching staff and students to the highest standard. </w:t>
      </w:r>
      <w:r>
        <w:rPr>
          <w:rFonts w:ascii="Times New Roman" w:eastAsia="Times New Roman" w:hAnsi="Times New Roman" w:cs="Times New Roman"/>
          <w:sz w:val="24"/>
        </w:rPr>
        <w:t xml:space="preserve"> </w:t>
      </w:r>
    </w:p>
    <w:p w14:paraId="6E82999F" w14:textId="77777777" w:rsidR="004559DE" w:rsidRDefault="00FD359D">
      <w:pPr>
        <w:numPr>
          <w:ilvl w:val="0"/>
          <w:numId w:val="2"/>
        </w:numPr>
        <w:ind w:right="19" w:hanging="360"/>
      </w:pPr>
      <w:r>
        <w:t xml:space="preserve">To assist in the safe disposal of residues and outdated stock following approval and advice from senior personnel. Ensuring the safe storage of radioactive materials, chemicals and the disposal of chemical and microbiological waste </w:t>
      </w:r>
      <w:r>
        <w:rPr>
          <w:rFonts w:ascii="Times New Roman" w:eastAsia="Times New Roman" w:hAnsi="Times New Roman" w:cs="Times New Roman"/>
          <w:sz w:val="24"/>
        </w:rPr>
        <w:t xml:space="preserve"> </w:t>
      </w:r>
    </w:p>
    <w:p w14:paraId="234C50FD" w14:textId="77777777" w:rsidR="004559DE" w:rsidRDefault="00FD359D">
      <w:pPr>
        <w:numPr>
          <w:ilvl w:val="0"/>
          <w:numId w:val="2"/>
        </w:numPr>
        <w:ind w:right="19" w:hanging="360"/>
      </w:pPr>
      <w:r>
        <w:t xml:space="preserve">To ensure that any scientific debris or hazardous materials/spills are removed from the sinks, bench tops and other areas to provide a safe environment for cleaning staff and others. To deal appropriately with spillages during practical activities. </w:t>
      </w:r>
      <w:r>
        <w:rPr>
          <w:rFonts w:ascii="Times New Roman" w:eastAsia="Times New Roman" w:hAnsi="Times New Roman" w:cs="Times New Roman"/>
          <w:sz w:val="24"/>
        </w:rPr>
        <w:t xml:space="preserve"> </w:t>
      </w:r>
    </w:p>
    <w:p w14:paraId="41CBC6DD" w14:textId="77777777" w:rsidR="004559DE" w:rsidRDefault="00FD359D">
      <w:pPr>
        <w:numPr>
          <w:ilvl w:val="0"/>
          <w:numId w:val="2"/>
        </w:numPr>
        <w:ind w:right="19" w:hanging="360"/>
      </w:pPr>
      <w:r>
        <w:t xml:space="preserve">Helping to ensure that COSHH regulations are carried out in the department and that attention of staff is drawn to relevant health and safety guidance </w:t>
      </w:r>
      <w:r>
        <w:rPr>
          <w:rFonts w:ascii="Times New Roman" w:eastAsia="Times New Roman" w:hAnsi="Times New Roman" w:cs="Times New Roman"/>
          <w:sz w:val="24"/>
        </w:rPr>
        <w:t xml:space="preserve"> </w:t>
      </w:r>
    </w:p>
    <w:p w14:paraId="4198D4AB" w14:textId="77777777" w:rsidR="004559DE" w:rsidRDefault="00FD359D">
      <w:pPr>
        <w:numPr>
          <w:ilvl w:val="0"/>
          <w:numId w:val="2"/>
        </w:numPr>
        <w:ind w:right="19" w:hanging="360"/>
      </w:pPr>
      <w:r>
        <w:t xml:space="preserve">Maintenance of laboratories and preparation rooms to ensure a clean, safe and orderly environment, including simple DIY work and the checking and maintenance of eye protection. </w:t>
      </w:r>
      <w:r>
        <w:rPr>
          <w:rFonts w:ascii="Times New Roman" w:eastAsia="Times New Roman" w:hAnsi="Times New Roman" w:cs="Times New Roman"/>
          <w:sz w:val="24"/>
        </w:rPr>
        <w:t xml:space="preserve"> </w:t>
      </w:r>
    </w:p>
    <w:p w14:paraId="1F23696F" w14:textId="77777777" w:rsidR="004559DE" w:rsidRDefault="00FD359D">
      <w:pPr>
        <w:numPr>
          <w:ilvl w:val="0"/>
          <w:numId w:val="2"/>
        </w:numPr>
        <w:ind w:right="19" w:hanging="360"/>
      </w:pPr>
      <w:r>
        <w:t xml:space="preserve">To assist in maintaining all living organisms in a safe, healthy condition for observation and experimental purposes. Where applicable, to assist in the collection of live material and required breeding programmes. </w:t>
      </w:r>
      <w:r>
        <w:rPr>
          <w:rFonts w:ascii="Times New Roman" w:eastAsia="Times New Roman" w:hAnsi="Times New Roman" w:cs="Times New Roman"/>
          <w:sz w:val="24"/>
        </w:rPr>
        <w:t xml:space="preserve"> </w:t>
      </w:r>
    </w:p>
    <w:p w14:paraId="2C907B7A" w14:textId="77777777" w:rsidR="004559DE" w:rsidRDefault="00FD359D">
      <w:pPr>
        <w:numPr>
          <w:ilvl w:val="0"/>
          <w:numId w:val="2"/>
        </w:numPr>
        <w:spacing w:after="306"/>
        <w:ind w:right="19" w:hanging="360"/>
      </w:pPr>
      <w:r>
        <w:t>To carry out responsibilities, commensurate with your position, as defined within the following policies and procedures:</w:t>
      </w:r>
      <w:r>
        <w:rPr>
          <w:rFonts w:ascii="Times New Roman" w:eastAsia="Times New Roman" w:hAnsi="Times New Roman" w:cs="Times New Roman"/>
          <w:sz w:val="24"/>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Equal </w:t>
      </w:r>
      <w:proofErr w:type="gramStart"/>
      <w:r>
        <w:t xml:space="preserve">Opportunities </w:t>
      </w:r>
      <w:r>
        <w:rPr>
          <w:rFonts w:ascii="Times New Roman" w:eastAsia="Times New Roman" w:hAnsi="Times New Roman" w:cs="Times New Roman"/>
          <w:sz w:val="24"/>
        </w:rPr>
        <w:t xml:space="preserve"> </w:t>
      </w:r>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r>
        <w:t xml:space="preserve">Health, Safety &amp; Welfare </w:t>
      </w:r>
      <w:r>
        <w:rPr>
          <w:rFonts w:ascii="Times New Roman" w:eastAsia="Times New Roman" w:hAnsi="Times New Roman" w:cs="Times New Roman"/>
          <w:sz w:val="24"/>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Child Protection </w:t>
      </w:r>
      <w:r>
        <w:rPr>
          <w:rFonts w:ascii="Times New Roman" w:eastAsia="Times New Roman" w:hAnsi="Times New Roman" w:cs="Times New Roman"/>
          <w:sz w:val="24"/>
        </w:rPr>
        <w:t xml:space="preserve">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Data Protection </w:t>
      </w:r>
      <w:r>
        <w:rPr>
          <w:rFonts w:ascii="Times New Roman" w:eastAsia="Times New Roman" w:hAnsi="Times New Roman" w:cs="Times New Roman"/>
          <w:sz w:val="24"/>
        </w:rPr>
        <w:t xml:space="preserve">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Risk Management </w:t>
      </w:r>
      <w:r>
        <w:rPr>
          <w:rFonts w:ascii="Times New Roman" w:eastAsia="Times New Roman" w:hAnsi="Times New Roman" w:cs="Times New Roman"/>
          <w:sz w:val="24"/>
        </w:rPr>
        <w:t xml:space="preserve"> </w:t>
      </w:r>
    </w:p>
    <w:p w14:paraId="3DDDBAFB" w14:textId="77777777" w:rsidR="004559DE" w:rsidRDefault="00FD359D">
      <w:pPr>
        <w:pStyle w:val="Heading1"/>
        <w:ind w:left="-5"/>
      </w:pPr>
      <w:r>
        <w:t xml:space="preserve">4. Support for the School </w:t>
      </w:r>
      <w:r>
        <w:rPr>
          <w:rFonts w:ascii="Times New Roman" w:eastAsia="Times New Roman" w:hAnsi="Times New Roman" w:cs="Times New Roman"/>
          <w:b w:val="0"/>
        </w:rPr>
        <w:t xml:space="preserve"> </w:t>
      </w:r>
    </w:p>
    <w:p w14:paraId="7E5B09D8" w14:textId="77777777" w:rsidR="004559DE" w:rsidRDefault="00FD359D">
      <w:pPr>
        <w:numPr>
          <w:ilvl w:val="0"/>
          <w:numId w:val="3"/>
        </w:numPr>
        <w:ind w:right="19" w:hanging="360"/>
      </w:pPr>
      <w:r>
        <w:t>To assist with practical examinations as may be required</w:t>
      </w:r>
      <w:r>
        <w:rPr>
          <w:sz w:val="24"/>
        </w:rPr>
        <w:t xml:space="preserve"> </w:t>
      </w:r>
    </w:p>
    <w:p w14:paraId="05959B6F" w14:textId="77777777" w:rsidR="004559DE" w:rsidRDefault="00FD359D">
      <w:pPr>
        <w:numPr>
          <w:ilvl w:val="0"/>
          <w:numId w:val="3"/>
        </w:numPr>
        <w:ind w:right="19" w:hanging="360"/>
      </w:pPr>
      <w:r>
        <w:t xml:space="preserve">To invigilate examinations as directed by the Examinations Officer as required </w:t>
      </w:r>
      <w:r>
        <w:rPr>
          <w:sz w:val="24"/>
        </w:rPr>
        <w:t xml:space="preserve"> </w:t>
      </w:r>
    </w:p>
    <w:p w14:paraId="57789D75" w14:textId="77777777" w:rsidR="004559DE" w:rsidRDefault="00FD359D">
      <w:pPr>
        <w:numPr>
          <w:ilvl w:val="0"/>
          <w:numId w:val="3"/>
        </w:numPr>
        <w:ind w:right="19" w:hanging="360"/>
      </w:pPr>
      <w:r>
        <w:t xml:space="preserve">Recognise own strengths and areas of expertise and use these to advise and support others </w:t>
      </w:r>
      <w:r>
        <w:rPr>
          <w:sz w:val="24"/>
        </w:rPr>
        <w:t xml:space="preserve"> </w:t>
      </w:r>
    </w:p>
    <w:p w14:paraId="493D6AD1" w14:textId="77777777" w:rsidR="004559DE" w:rsidRDefault="00FD359D">
      <w:pPr>
        <w:numPr>
          <w:ilvl w:val="0"/>
          <w:numId w:val="3"/>
        </w:numPr>
        <w:spacing w:after="0"/>
        <w:ind w:right="19" w:hanging="360"/>
      </w:pPr>
      <w:r>
        <w:t xml:space="preserve">Participate in training and other learning activities and performance development as required </w:t>
      </w:r>
      <w:r>
        <w:rPr>
          <w:sz w:val="24"/>
        </w:rPr>
        <w:t xml:space="preserve"> </w:t>
      </w:r>
    </w:p>
    <w:p w14:paraId="5437C18C" w14:textId="77777777" w:rsidR="004559DE" w:rsidRDefault="00FD359D">
      <w:pPr>
        <w:numPr>
          <w:ilvl w:val="0"/>
          <w:numId w:val="3"/>
        </w:numPr>
        <w:spacing w:after="24" w:line="251" w:lineRule="auto"/>
        <w:ind w:right="19" w:hanging="360"/>
      </w:pPr>
      <w:r>
        <w:t>Contribute to the school’s enrichment programme</w:t>
      </w:r>
      <w:r>
        <w:rPr>
          <w:sz w:val="24"/>
        </w:rPr>
        <w:t xml:space="preserve"> </w:t>
      </w:r>
    </w:p>
    <w:p w14:paraId="7A08E7BB" w14:textId="77777777" w:rsidR="004559DE" w:rsidRDefault="00FD359D">
      <w:pPr>
        <w:numPr>
          <w:ilvl w:val="0"/>
          <w:numId w:val="3"/>
        </w:numPr>
        <w:ind w:right="19" w:hanging="360"/>
      </w:pPr>
      <w:r>
        <w:t xml:space="preserve">Contribute to the school duty rota </w:t>
      </w:r>
      <w:r>
        <w:rPr>
          <w:sz w:val="24"/>
        </w:rPr>
        <w:t xml:space="preserve"> </w:t>
      </w:r>
    </w:p>
    <w:p w14:paraId="42AEE2E6" w14:textId="77777777" w:rsidR="004559DE" w:rsidRDefault="00FD359D">
      <w:pPr>
        <w:numPr>
          <w:ilvl w:val="0"/>
          <w:numId w:val="3"/>
        </w:numPr>
        <w:ind w:right="19" w:hanging="360"/>
      </w:pPr>
      <w:r>
        <w:t xml:space="preserve">Contribute to the overall ethos/work/aims of the school </w:t>
      </w:r>
      <w:r>
        <w:rPr>
          <w:sz w:val="24"/>
        </w:rPr>
        <w:t xml:space="preserve"> </w:t>
      </w:r>
    </w:p>
    <w:p w14:paraId="4A437609" w14:textId="77777777" w:rsidR="004559DE" w:rsidRDefault="00FD359D">
      <w:pPr>
        <w:numPr>
          <w:ilvl w:val="0"/>
          <w:numId w:val="3"/>
        </w:numPr>
        <w:spacing w:after="0"/>
        <w:ind w:right="19" w:hanging="360"/>
      </w:pPr>
      <w:r>
        <w:t xml:space="preserve">Establish constructive relationships and communicate with other agencies/ professionals, in liaison with the teacher, to support achievement and progress of students </w:t>
      </w:r>
      <w:r>
        <w:rPr>
          <w:sz w:val="24"/>
        </w:rPr>
        <w:t xml:space="preserve"> </w:t>
      </w:r>
    </w:p>
    <w:p w14:paraId="19140100" w14:textId="77777777" w:rsidR="004559DE" w:rsidRDefault="00FD359D">
      <w:pPr>
        <w:numPr>
          <w:ilvl w:val="0"/>
          <w:numId w:val="3"/>
        </w:numPr>
        <w:spacing w:after="0"/>
        <w:ind w:right="19" w:hanging="360"/>
      </w:pPr>
      <w:r>
        <w:t xml:space="preserve">Be aware of and support difference; ensure all students have equal access to opportunities to learn and develop </w:t>
      </w:r>
      <w:r>
        <w:rPr>
          <w:sz w:val="24"/>
        </w:rPr>
        <w:t xml:space="preserve"> </w:t>
      </w:r>
    </w:p>
    <w:p w14:paraId="2F772CA6" w14:textId="77777777" w:rsidR="004559DE" w:rsidRDefault="00FD359D">
      <w:pPr>
        <w:numPr>
          <w:ilvl w:val="0"/>
          <w:numId w:val="3"/>
        </w:numPr>
        <w:ind w:right="19" w:hanging="360"/>
      </w:pPr>
      <w:r>
        <w:t xml:space="preserve">Attend regular team meetings and briefings with departments and whole staff </w:t>
      </w:r>
      <w:r>
        <w:rPr>
          <w:sz w:val="24"/>
        </w:rPr>
        <w:t xml:space="preserve"> </w:t>
      </w:r>
    </w:p>
    <w:p w14:paraId="09F8B95F" w14:textId="77777777" w:rsidR="004559DE" w:rsidRDefault="00FD359D">
      <w:pPr>
        <w:numPr>
          <w:ilvl w:val="0"/>
          <w:numId w:val="3"/>
        </w:numPr>
        <w:spacing w:after="309"/>
        <w:ind w:right="19" w:hanging="360"/>
      </w:pPr>
      <w:r>
        <w:t xml:space="preserve">Undertake other similar duties and activities that fall within the grade and scope of the post, as directed by the Principal </w:t>
      </w:r>
      <w:r>
        <w:rPr>
          <w:sz w:val="24"/>
        </w:rPr>
        <w:t xml:space="preserve"> </w:t>
      </w:r>
    </w:p>
    <w:p w14:paraId="25EC158E" w14:textId="77777777" w:rsidR="004559DE" w:rsidRDefault="00FD359D">
      <w:pPr>
        <w:pStyle w:val="Heading1"/>
        <w:spacing w:after="283"/>
        <w:ind w:left="-5"/>
      </w:pPr>
      <w:r>
        <w:t xml:space="preserve">5. Auditing </w:t>
      </w:r>
      <w:r>
        <w:rPr>
          <w:rFonts w:ascii="Times New Roman" w:eastAsia="Times New Roman" w:hAnsi="Times New Roman" w:cs="Times New Roman"/>
          <w:b w:val="0"/>
        </w:rPr>
        <w:t xml:space="preserve"> </w:t>
      </w:r>
    </w:p>
    <w:p w14:paraId="6D03AA38" w14:textId="77777777" w:rsidR="004559DE" w:rsidRDefault="00FD359D">
      <w:pPr>
        <w:numPr>
          <w:ilvl w:val="0"/>
          <w:numId w:val="4"/>
        </w:numPr>
        <w:ind w:right="19" w:hanging="360"/>
      </w:pPr>
      <w:r>
        <w:t xml:space="preserve">Ensure an up to date inventory is maintained </w:t>
      </w:r>
      <w:r>
        <w:rPr>
          <w:rFonts w:ascii="Times New Roman" w:eastAsia="Times New Roman" w:hAnsi="Times New Roman" w:cs="Times New Roman"/>
          <w:sz w:val="24"/>
        </w:rPr>
        <w:t xml:space="preserve"> </w:t>
      </w:r>
    </w:p>
    <w:p w14:paraId="40A62B0B" w14:textId="77777777" w:rsidR="004559DE" w:rsidRDefault="00FD359D">
      <w:pPr>
        <w:numPr>
          <w:ilvl w:val="0"/>
          <w:numId w:val="4"/>
        </w:numPr>
        <w:spacing w:after="24" w:line="251" w:lineRule="auto"/>
        <w:ind w:right="19" w:hanging="360"/>
      </w:pPr>
      <w:r>
        <w:lastRenderedPageBreak/>
        <w:t xml:space="preserve">Manage school’s equipment cleaning audit </w:t>
      </w:r>
      <w:r>
        <w:rPr>
          <w:rFonts w:ascii="Times New Roman" w:eastAsia="Times New Roman" w:hAnsi="Times New Roman" w:cs="Times New Roman"/>
          <w:sz w:val="24"/>
        </w:rPr>
        <w:t xml:space="preserve"> </w:t>
      </w:r>
    </w:p>
    <w:p w14:paraId="41CE12D9" w14:textId="77777777" w:rsidR="004559DE" w:rsidRDefault="00FD359D">
      <w:pPr>
        <w:numPr>
          <w:ilvl w:val="0"/>
          <w:numId w:val="4"/>
        </w:numPr>
        <w:ind w:right="19" w:hanging="360"/>
      </w:pPr>
      <w:r>
        <w:t xml:space="preserve">To assist with the production of an annual audit of the Science equipment </w:t>
      </w:r>
      <w:r>
        <w:rPr>
          <w:rFonts w:ascii="Times New Roman" w:eastAsia="Times New Roman" w:hAnsi="Times New Roman" w:cs="Times New Roman"/>
          <w:sz w:val="24"/>
        </w:rPr>
        <w:t xml:space="preserve"> </w:t>
      </w:r>
    </w:p>
    <w:p w14:paraId="19B5DE1C" w14:textId="77777777" w:rsidR="004559DE" w:rsidRDefault="00FD359D">
      <w:pPr>
        <w:pStyle w:val="Heading1"/>
        <w:ind w:left="731"/>
      </w:pPr>
      <w:r>
        <w:t xml:space="preserve">6. General </w:t>
      </w:r>
      <w:r>
        <w:rPr>
          <w:rFonts w:ascii="Times New Roman" w:eastAsia="Times New Roman" w:hAnsi="Times New Roman" w:cs="Times New Roman"/>
          <w:b w:val="0"/>
        </w:rPr>
        <w:t xml:space="preserve"> </w:t>
      </w:r>
    </w:p>
    <w:p w14:paraId="71169263" w14:textId="77777777" w:rsidR="004559DE" w:rsidRDefault="00FD359D">
      <w:pPr>
        <w:numPr>
          <w:ilvl w:val="0"/>
          <w:numId w:val="5"/>
        </w:numPr>
        <w:ind w:right="19" w:hanging="360"/>
      </w:pPr>
      <w:r>
        <w:t xml:space="preserve">Take responsibility for own professional development, continually keep updated about new initiatives in Science, and contribute to the School as a learning organisation. </w:t>
      </w:r>
      <w:r>
        <w:rPr>
          <w:rFonts w:ascii="Times New Roman" w:eastAsia="Times New Roman" w:hAnsi="Times New Roman" w:cs="Times New Roman"/>
          <w:sz w:val="24"/>
        </w:rPr>
        <w:t xml:space="preserve"> </w:t>
      </w:r>
    </w:p>
    <w:p w14:paraId="09FAE557" w14:textId="77777777" w:rsidR="004559DE" w:rsidRDefault="00FD359D">
      <w:pPr>
        <w:numPr>
          <w:ilvl w:val="0"/>
          <w:numId w:val="5"/>
        </w:numPr>
        <w:ind w:right="19" w:hanging="360"/>
      </w:pPr>
      <w:r>
        <w:t xml:space="preserve">To contribute to the Health and Safety of students and other staff in accordance with Health and Safety regulations </w:t>
      </w:r>
      <w:r>
        <w:rPr>
          <w:rFonts w:ascii="Times New Roman" w:eastAsia="Times New Roman" w:hAnsi="Times New Roman" w:cs="Times New Roman"/>
          <w:sz w:val="24"/>
        </w:rPr>
        <w:t xml:space="preserve"> </w:t>
      </w:r>
    </w:p>
    <w:p w14:paraId="793CFA5E" w14:textId="77777777" w:rsidR="004559DE" w:rsidRDefault="00FD359D">
      <w:pPr>
        <w:numPr>
          <w:ilvl w:val="0"/>
          <w:numId w:val="5"/>
        </w:numPr>
        <w:ind w:right="19" w:hanging="360"/>
      </w:pPr>
      <w:r>
        <w:t xml:space="preserve">Manage the effective implementation of projects and Science initiatives. </w:t>
      </w:r>
      <w:r>
        <w:rPr>
          <w:rFonts w:ascii="Times New Roman" w:eastAsia="Times New Roman" w:hAnsi="Times New Roman" w:cs="Times New Roman"/>
          <w:sz w:val="24"/>
        </w:rPr>
        <w:t xml:space="preserve"> </w:t>
      </w:r>
    </w:p>
    <w:p w14:paraId="335DD818" w14:textId="77777777" w:rsidR="004559DE" w:rsidRDefault="00FD359D">
      <w:pPr>
        <w:numPr>
          <w:ilvl w:val="0"/>
          <w:numId w:val="5"/>
        </w:numPr>
        <w:ind w:right="19" w:hanging="360"/>
      </w:pPr>
      <w:r>
        <w:t xml:space="preserve">To undertake any other duties and responsibilities, which do not change the character and purpose of the post as directed by the principal. </w:t>
      </w:r>
      <w:r>
        <w:rPr>
          <w:rFonts w:ascii="Times New Roman" w:eastAsia="Times New Roman" w:hAnsi="Times New Roman" w:cs="Times New Roman"/>
          <w:sz w:val="24"/>
        </w:rPr>
        <w:t xml:space="preserve"> </w:t>
      </w:r>
    </w:p>
    <w:p w14:paraId="3237D295" w14:textId="77777777" w:rsidR="004559DE" w:rsidRDefault="00FD359D">
      <w:pPr>
        <w:numPr>
          <w:ilvl w:val="0"/>
          <w:numId w:val="5"/>
        </w:numPr>
        <w:ind w:right="19" w:hanging="360"/>
      </w:pPr>
      <w:r>
        <w:t xml:space="preserve">Comply with and assist with the development of policies and procedures relating to child protection, health, safety and security, confidentiality and data protection, reporting all concerns to an appropriate person </w:t>
      </w:r>
      <w:r>
        <w:rPr>
          <w:rFonts w:ascii="Times New Roman" w:eastAsia="Times New Roman" w:hAnsi="Times New Roman" w:cs="Times New Roman"/>
          <w:sz w:val="24"/>
        </w:rPr>
        <w:t xml:space="preserve"> </w:t>
      </w:r>
    </w:p>
    <w:p w14:paraId="22966B02" w14:textId="77777777" w:rsidR="004559DE" w:rsidRDefault="00FD359D">
      <w:pPr>
        <w:numPr>
          <w:ilvl w:val="0"/>
          <w:numId w:val="5"/>
        </w:numPr>
        <w:ind w:right="19" w:hanging="360"/>
      </w:pPr>
      <w:r>
        <w:t xml:space="preserve">Be aware of and support difference and ensure equal opportunities for all </w:t>
      </w:r>
      <w:r>
        <w:rPr>
          <w:rFonts w:ascii="Times New Roman" w:eastAsia="Times New Roman" w:hAnsi="Times New Roman" w:cs="Times New Roman"/>
          <w:sz w:val="24"/>
        </w:rPr>
        <w:t xml:space="preserve"> </w:t>
      </w:r>
    </w:p>
    <w:p w14:paraId="7F93ED23" w14:textId="77777777" w:rsidR="004559DE" w:rsidRDefault="00FD359D">
      <w:pPr>
        <w:numPr>
          <w:ilvl w:val="0"/>
          <w:numId w:val="5"/>
        </w:numPr>
        <w:ind w:right="19" w:hanging="360"/>
      </w:pPr>
      <w:r>
        <w:t xml:space="preserve">Contribute to the overall ethos/work/aims of the school </w:t>
      </w:r>
      <w:r>
        <w:rPr>
          <w:rFonts w:ascii="Times New Roman" w:eastAsia="Times New Roman" w:hAnsi="Times New Roman" w:cs="Times New Roman"/>
          <w:sz w:val="24"/>
        </w:rPr>
        <w:t xml:space="preserve"> </w:t>
      </w:r>
    </w:p>
    <w:p w14:paraId="68FD4781" w14:textId="77777777" w:rsidR="004559DE" w:rsidRDefault="00FD359D">
      <w:pPr>
        <w:numPr>
          <w:ilvl w:val="0"/>
          <w:numId w:val="5"/>
        </w:numPr>
        <w:ind w:right="19" w:hanging="360"/>
      </w:pPr>
      <w:r>
        <w:t xml:space="preserve">Develop constructive relationships and communicate with other agencies/professionals </w:t>
      </w:r>
      <w:r>
        <w:rPr>
          <w:rFonts w:ascii="Times New Roman" w:eastAsia="Times New Roman" w:hAnsi="Times New Roman" w:cs="Times New Roman"/>
          <w:sz w:val="24"/>
        </w:rPr>
        <w:t xml:space="preserve"> </w:t>
      </w:r>
    </w:p>
    <w:p w14:paraId="57AD205D" w14:textId="77777777" w:rsidR="004559DE" w:rsidRDefault="00FD359D">
      <w:pPr>
        <w:numPr>
          <w:ilvl w:val="0"/>
          <w:numId w:val="5"/>
        </w:numPr>
        <w:ind w:right="19" w:hanging="360"/>
      </w:pPr>
      <w:r>
        <w:t xml:space="preserve">Share expertise and skills with others </w:t>
      </w:r>
      <w:r>
        <w:rPr>
          <w:rFonts w:ascii="Times New Roman" w:eastAsia="Times New Roman" w:hAnsi="Times New Roman" w:cs="Times New Roman"/>
          <w:sz w:val="24"/>
        </w:rPr>
        <w:t xml:space="preserve"> </w:t>
      </w:r>
    </w:p>
    <w:p w14:paraId="27BF7D55" w14:textId="77777777" w:rsidR="004559DE" w:rsidRDefault="00FD359D">
      <w:pPr>
        <w:numPr>
          <w:ilvl w:val="0"/>
          <w:numId w:val="5"/>
        </w:numPr>
        <w:ind w:right="19" w:hanging="360"/>
      </w:pPr>
      <w:r>
        <w:t xml:space="preserve">Participate in training and other learning activities and performance development as required </w:t>
      </w:r>
      <w:r>
        <w:rPr>
          <w:rFonts w:ascii="Times New Roman" w:eastAsia="Times New Roman" w:hAnsi="Times New Roman" w:cs="Times New Roman"/>
          <w:sz w:val="24"/>
        </w:rPr>
        <w:t xml:space="preserve"> </w:t>
      </w:r>
    </w:p>
    <w:p w14:paraId="7837EEC8" w14:textId="77777777" w:rsidR="004559DE" w:rsidRDefault="00FD359D">
      <w:pPr>
        <w:numPr>
          <w:ilvl w:val="0"/>
          <w:numId w:val="5"/>
        </w:numPr>
        <w:spacing w:after="308"/>
        <w:ind w:right="19" w:hanging="360"/>
      </w:pPr>
      <w:r>
        <w:t xml:space="preserve">Recognise own strengths and areas of expertise and use these to advise and support others </w:t>
      </w:r>
      <w:r>
        <w:rPr>
          <w:rFonts w:ascii="Times New Roman" w:eastAsia="Times New Roman" w:hAnsi="Times New Roman" w:cs="Times New Roman"/>
          <w:sz w:val="24"/>
        </w:rPr>
        <w:t xml:space="preserve"> </w:t>
      </w:r>
    </w:p>
    <w:p w14:paraId="14D064BF" w14:textId="77777777" w:rsidR="004559DE" w:rsidRDefault="00FD359D">
      <w:pPr>
        <w:pStyle w:val="Heading1"/>
        <w:spacing w:after="288"/>
        <w:ind w:left="731"/>
      </w:pPr>
      <w:r>
        <w:t xml:space="preserve">7. Working Conditions </w:t>
      </w:r>
      <w:r>
        <w:rPr>
          <w:rFonts w:ascii="Times New Roman" w:eastAsia="Times New Roman" w:hAnsi="Times New Roman" w:cs="Times New Roman"/>
          <w:b w:val="0"/>
        </w:rPr>
        <w:t xml:space="preserve"> </w:t>
      </w:r>
    </w:p>
    <w:p w14:paraId="19B5B10E" w14:textId="77777777" w:rsidR="004559DE" w:rsidRDefault="00FD359D">
      <w:pPr>
        <w:numPr>
          <w:ilvl w:val="0"/>
          <w:numId w:val="6"/>
        </w:numPr>
        <w:ind w:right="19" w:hanging="360"/>
      </w:pPr>
      <w:r>
        <w:t xml:space="preserve">Standing for extended periods of time </w:t>
      </w:r>
      <w:r>
        <w:rPr>
          <w:rFonts w:ascii="Times New Roman" w:eastAsia="Times New Roman" w:hAnsi="Times New Roman" w:cs="Times New Roman"/>
          <w:sz w:val="24"/>
        </w:rPr>
        <w:t xml:space="preserve"> </w:t>
      </w:r>
    </w:p>
    <w:p w14:paraId="6A562C5E" w14:textId="77777777" w:rsidR="004559DE" w:rsidRDefault="00FD359D">
      <w:pPr>
        <w:numPr>
          <w:ilvl w:val="0"/>
          <w:numId w:val="6"/>
        </w:numPr>
        <w:ind w:right="19" w:hanging="360"/>
      </w:pPr>
      <w:r>
        <w:t xml:space="preserve">Lifting and transporting of objects and live animals </w:t>
      </w:r>
      <w:r>
        <w:rPr>
          <w:rFonts w:ascii="Times New Roman" w:eastAsia="Times New Roman" w:hAnsi="Times New Roman" w:cs="Times New Roman"/>
          <w:sz w:val="24"/>
        </w:rPr>
        <w:t xml:space="preserve"> </w:t>
      </w:r>
    </w:p>
    <w:p w14:paraId="06F0FA87" w14:textId="77777777" w:rsidR="004559DE" w:rsidRDefault="00FD359D">
      <w:pPr>
        <w:numPr>
          <w:ilvl w:val="0"/>
          <w:numId w:val="6"/>
        </w:numPr>
        <w:ind w:right="19" w:hanging="360"/>
      </w:pPr>
      <w:r>
        <w:t xml:space="preserve">Ability to access the whole site to review/check science equipment </w:t>
      </w:r>
      <w:r>
        <w:rPr>
          <w:rFonts w:ascii="Times New Roman" w:eastAsia="Times New Roman" w:hAnsi="Times New Roman" w:cs="Times New Roman"/>
          <w:sz w:val="24"/>
        </w:rPr>
        <w:t xml:space="preserve"> </w:t>
      </w:r>
    </w:p>
    <w:p w14:paraId="65C7C17E" w14:textId="77777777" w:rsidR="004559DE" w:rsidRDefault="00FD359D">
      <w:pPr>
        <w:numPr>
          <w:ilvl w:val="0"/>
          <w:numId w:val="6"/>
        </w:numPr>
        <w:ind w:right="19" w:hanging="360"/>
      </w:pPr>
      <w:r>
        <w:t xml:space="preserve">Some work involving visual display units </w:t>
      </w:r>
      <w:r>
        <w:rPr>
          <w:rFonts w:ascii="Times New Roman" w:eastAsia="Times New Roman" w:hAnsi="Times New Roman" w:cs="Times New Roman"/>
          <w:sz w:val="24"/>
        </w:rPr>
        <w:t xml:space="preserve"> </w:t>
      </w:r>
    </w:p>
    <w:p w14:paraId="3B56DE4F" w14:textId="77777777" w:rsidR="004559DE" w:rsidRDefault="00FD359D">
      <w:pPr>
        <w:numPr>
          <w:ilvl w:val="0"/>
          <w:numId w:val="6"/>
        </w:numPr>
        <w:spacing w:after="267"/>
        <w:ind w:right="19" w:hanging="360"/>
      </w:pPr>
      <w:r>
        <w:t xml:space="preserve">Evening work will be required from time to time to support events for which flexibility in working hours is essential </w:t>
      </w:r>
      <w:r>
        <w:rPr>
          <w:rFonts w:ascii="Times New Roman" w:eastAsia="Times New Roman" w:hAnsi="Times New Roman" w:cs="Times New Roman"/>
          <w:sz w:val="24"/>
        </w:rPr>
        <w:t xml:space="preserve"> </w:t>
      </w:r>
    </w:p>
    <w:p w14:paraId="0E9B46E2" w14:textId="77777777" w:rsidR="004559DE" w:rsidRDefault="00FD359D">
      <w:pPr>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5FAF8D5" w14:textId="77777777" w:rsidR="00FD359D" w:rsidRDefault="00FD359D">
      <w:pPr>
        <w:spacing w:after="0" w:line="259" w:lineRule="auto"/>
        <w:ind w:left="0" w:firstLine="0"/>
      </w:pPr>
    </w:p>
    <w:p w14:paraId="3828EE14" w14:textId="77777777" w:rsidR="00FD359D" w:rsidRDefault="00FD359D">
      <w:pPr>
        <w:spacing w:after="0" w:line="259" w:lineRule="auto"/>
        <w:ind w:left="0" w:firstLine="0"/>
      </w:pPr>
    </w:p>
    <w:p w14:paraId="154241EC" w14:textId="77777777" w:rsidR="00FD359D" w:rsidRDefault="00FD359D">
      <w:pPr>
        <w:spacing w:after="0" w:line="259" w:lineRule="auto"/>
        <w:ind w:left="0" w:firstLine="0"/>
      </w:pPr>
    </w:p>
    <w:p w14:paraId="29E7A73E" w14:textId="77777777" w:rsidR="00FD359D" w:rsidRDefault="00FD359D">
      <w:pPr>
        <w:spacing w:after="0" w:line="259" w:lineRule="auto"/>
        <w:ind w:left="0" w:firstLine="0"/>
      </w:pPr>
    </w:p>
    <w:p w14:paraId="3707CB51" w14:textId="77777777" w:rsidR="00FD359D" w:rsidRDefault="00FD359D">
      <w:pPr>
        <w:spacing w:after="0" w:line="259" w:lineRule="auto"/>
        <w:ind w:left="0" w:firstLine="0"/>
      </w:pPr>
    </w:p>
    <w:p w14:paraId="410FBB71" w14:textId="77777777" w:rsidR="00FD359D" w:rsidRDefault="00FD359D">
      <w:pPr>
        <w:spacing w:after="0" w:line="259" w:lineRule="auto"/>
        <w:ind w:left="0" w:firstLine="0"/>
      </w:pPr>
    </w:p>
    <w:p w14:paraId="1396AFCD" w14:textId="77777777" w:rsidR="00FD359D" w:rsidRDefault="00FD359D">
      <w:pPr>
        <w:spacing w:after="0" w:line="259" w:lineRule="auto"/>
        <w:ind w:left="0" w:firstLine="0"/>
      </w:pPr>
    </w:p>
    <w:p w14:paraId="16E30578" w14:textId="77777777" w:rsidR="00FD359D" w:rsidRDefault="00FD359D">
      <w:pPr>
        <w:spacing w:after="0" w:line="259" w:lineRule="auto"/>
        <w:ind w:left="0" w:firstLine="0"/>
      </w:pPr>
    </w:p>
    <w:p w14:paraId="1E5596B3" w14:textId="77777777" w:rsidR="00FD359D" w:rsidRDefault="00FD359D">
      <w:pPr>
        <w:spacing w:after="0" w:line="259" w:lineRule="auto"/>
        <w:ind w:left="0" w:firstLine="0"/>
      </w:pPr>
    </w:p>
    <w:p w14:paraId="54831D27" w14:textId="77777777" w:rsidR="00FD359D" w:rsidRDefault="00FD359D">
      <w:pPr>
        <w:spacing w:after="0" w:line="259" w:lineRule="auto"/>
        <w:ind w:left="0" w:firstLine="0"/>
      </w:pPr>
    </w:p>
    <w:p w14:paraId="45024FFD" w14:textId="77777777" w:rsidR="00FD359D" w:rsidRDefault="00FD359D">
      <w:pPr>
        <w:spacing w:after="0" w:line="259" w:lineRule="auto"/>
        <w:ind w:left="0" w:firstLine="0"/>
      </w:pPr>
    </w:p>
    <w:p w14:paraId="04C36931" w14:textId="77777777" w:rsidR="00FD359D" w:rsidRDefault="00FD359D">
      <w:pPr>
        <w:spacing w:after="0" w:line="259" w:lineRule="auto"/>
        <w:ind w:left="0" w:firstLine="0"/>
      </w:pPr>
    </w:p>
    <w:p w14:paraId="57A72CD4" w14:textId="77777777" w:rsidR="00FD359D" w:rsidRDefault="00FD359D">
      <w:pPr>
        <w:spacing w:after="0" w:line="259" w:lineRule="auto"/>
        <w:ind w:left="0" w:firstLine="0"/>
      </w:pPr>
    </w:p>
    <w:p w14:paraId="436FAB6A" w14:textId="77777777" w:rsidR="00FD359D" w:rsidRDefault="00FD359D">
      <w:pPr>
        <w:spacing w:after="0" w:line="259" w:lineRule="auto"/>
        <w:ind w:left="0" w:firstLine="0"/>
      </w:pPr>
    </w:p>
    <w:p w14:paraId="2E0FD8A7" w14:textId="77777777" w:rsidR="00FD359D" w:rsidRDefault="00FD359D">
      <w:pPr>
        <w:spacing w:after="0" w:line="259" w:lineRule="auto"/>
        <w:ind w:left="0" w:firstLine="0"/>
      </w:pPr>
    </w:p>
    <w:p w14:paraId="30F73BA9" w14:textId="77777777" w:rsidR="00FD359D" w:rsidRDefault="00FD359D">
      <w:pPr>
        <w:spacing w:after="0" w:line="259" w:lineRule="auto"/>
        <w:ind w:left="0" w:firstLine="0"/>
      </w:pPr>
    </w:p>
    <w:tbl>
      <w:tblPr>
        <w:tblStyle w:val="TableGrid"/>
        <w:tblW w:w="9012" w:type="dxa"/>
        <w:tblInd w:w="6" w:type="dxa"/>
        <w:tblCellMar>
          <w:top w:w="21" w:type="dxa"/>
          <w:right w:w="37" w:type="dxa"/>
        </w:tblCellMar>
        <w:tblLook w:val="04A0" w:firstRow="1" w:lastRow="0" w:firstColumn="1" w:lastColumn="0" w:noHBand="0" w:noVBand="1"/>
      </w:tblPr>
      <w:tblGrid>
        <w:gridCol w:w="1555"/>
        <w:gridCol w:w="735"/>
        <w:gridCol w:w="6722"/>
      </w:tblGrid>
      <w:tr w:rsidR="004559DE" w14:paraId="1F79C50B" w14:textId="77777777">
        <w:trPr>
          <w:trHeight w:val="323"/>
        </w:trPr>
        <w:tc>
          <w:tcPr>
            <w:tcW w:w="901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7B896B1" w14:textId="77777777" w:rsidR="004559DE" w:rsidRDefault="00FD359D">
            <w:pPr>
              <w:spacing w:after="0" w:line="259" w:lineRule="auto"/>
              <w:ind w:left="0" w:firstLine="0"/>
            </w:pPr>
            <w:r>
              <w:rPr>
                <w:b/>
                <w:sz w:val="24"/>
              </w:rPr>
              <w:t xml:space="preserve">PERSON SPECIFICATION </w:t>
            </w:r>
            <w:r>
              <w:rPr>
                <w:rFonts w:ascii="Times New Roman" w:eastAsia="Times New Roman" w:hAnsi="Times New Roman" w:cs="Times New Roman"/>
                <w:sz w:val="24"/>
              </w:rPr>
              <w:t xml:space="preserve"> </w:t>
            </w:r>
          </w:p>
        </w:tc>
      </w:tr>
      <w:tr w:rsidR="004559DE" w14:paraId="283BF9C5" w14:textId="77777777">
        <w:trPr>
          <w:trHeight w:val="341"/>
        </w:trPr>
        <w:tc>
          <w:tcPr>
            <w:tcW w:w="9012" w:type="dxa"/>
            <w:gridSpan w:val="3"/>
            <w:tcBorders>
              <w:top w:val="single" w:sz="4" w:space="0" w:color="000000"/>
              <w:left w:val="single" w:sz="4" w:space="0" w:color="000000"/>
              <w:bottom w:val="single" w:sz="6" w:space="0" w:color="FFFFFF"/>
              <w:right w:val="single" w:sz="4" w:space="0" w:color="000000"/>
            </w:tcBorders>
            <w:shd w:val="clear" w:color="auto" w:fill="BFBFBF"/>
          </w:tcPr>
          <w:p w14:paraId="1D88E814" w14:textId="77777777" w:rsidR="004559DE" w:rsidRDefault="00FD359D">
            <w:pPr>
              <w:spacing w:after="0" w:line="259" w:lineRule="auto"/>
              <w:ind w:left="0" w:firstLine="0"/>
            </w:pPr>
            <w:r>
              <w:rPr>
                <w:b/>
                <w:sz w:val="24"/>
              </w:rPr>
              <w:t xml:space="preserve">Science Technician </w:t>
            </w:r>
            <w:r>
              <w:rPr>
                <w:rFonts w:ascii="Times New Roman" w:eastAsia="Times New Roman" w:hAnsi="Times New Roman" w:cs="Times New Roman"/>
                <w:sz w:val="24"/>
              </w:rPr>
              <w:t xml:space="preserve"> </w:t>
            </w:r>
          </w:p>
        </w:tc>
      </w:tr>
      <w:tr w:rsidR="004559DE" w14:paraId="267098FE" w14:textId="77777777">
        <w:trPr>
          <w:trHeight w:val="1667"/>
        </w:trPr>
        <w:tc>
          <w:tcPr>
            <w:tcW w:w="1555" w:type="dxa"/>
            <w:tcBorders>
              <w:top w:val="single" w:sz="6" w:space="0" w:color="FFFFFF"/>
              <w:left w:val="single" w:sz="4" w:space="0" w:color="000000"/>
              <w:bottom w:val="single" w:sz="6" w:space="0" w:color="FFFFFF"/>
              <w:right w:val="single" w:sz="4" w:space="0" w:color="000000"/>
            </w:tcBorders>
            <w:vAlign w:val="center"/>
          </w:tcPr>
          <w:p w14:paraId="1FE9BE61" w14:textId="77777777" w:rsidR="004559DE" w:rsidRDefault="00FD359D">
            <w:pPr>
              <w:spacing w:after="0" w:line="259" w:lineRule="auto"/>
              <w:ind w:left="0" w:firstLine="0"/>
              <w:jc w:val="both"/>
            </w:pPr>
            <w:r>
              <w:rPr>
                <w:b/>
                <w:sz w:val="24"/>
              </w:rPr>
              <w:t xml:space="preserve">Qualifications </w:t>
            </w:r>
            <w:r>
              <w:rPr>
                <w:rFonts w:ascii="Times New Roman" w:eastAsia="Times New Roman" w:hAnsi="Times New Roman" w:cs="Times New Roman"/>
                <w:sz w:val="24"/>
              </w:rPr>
              <w:t xml:space="preserve"> </w:t>
            </w:r>
          </w:p>
        </w:tc>
        <w:tc>
          <w:tcPr>
            <w:tcW w:w="7457" w:type="dxa"/>
            <w:gridSpan w:val="2"/>
            <w:tcBorders>
              <w:top w:val="single" w:sz="6" w:space="0" w:color="FFFFFF"/>
              <w:left w:val="single" w:sz="4" w:space="0" w:color="000000"/>
              <w:bottom w:val="single" w:sz="6" w:space="0" w:color="FFFFFF"/>
              <w:right w:val="single" w:sz="4" w:space="0" w:color="000000"/>
            </w:tcBorders>
          </w:tcPr>
          <w:p w14:paraId="65395179" w14:textId="77777777" w:rsidR="004559DE" w:rsidRDefault="00FD359D">
            <w:pPr>
              <w:numPr>
                <w:ilvl w:val="0"/>
                <w:numId w:val="7"/>
              </w:numPr>
              <w:spacing w:after="19" w:line="259" w:lineRule="auto"/>
              <w:ind w:hanging="360"/>
            </w:pPr>
            <w:r>
              <w:t xml:space="preserve">GCSE 5 A* ‐ C or equivalent, including science </w:t>
            </w:r>
            <w:r>
              <w:rPr>
                <w:rFonts w:ascii="Times New Roman" w:eastAsia="Times New Roman" w:hAnsi="Times New Roman" w:cs="Times New Roman"/>
                <w:sz w:val="24"/>
              </w:rPr>
              <w:t xml:space="preserve"> </w:t>
            </w:r>
          </w:p>
          <w:p w14:paraId="62F77EAC" w14:textId="77777777" w:rsidR="004559DE" w:rsidRDefault="00FD359D">
            <w:pPr>
              <w:numPr>
                <w:ilvl w:val="0"/>
                <w:numId w:val="7"/>
              </w:numPr>
              <w:spacing w:after="19" w:line="259" w:lineRule="auto"/>
              <w:ind w:hanging="360"/>
            </w:pPr>
            <w:r>
              <w:t xml:space="preserve">Knowledge of COSHH and CLEAPS guidelines </w:t>
            </w:r>
            <w:r>
              <w:rPr>
                <w:rFonts w:ascii="Times New Roman" w:eastAsia="Times New Roman" w:hAnsi="Times New Roman" w:cs="Times New Roman"/>
                <w:sz w:val="24"/>
              </w:rPr>
              <w:t xml:space="preserve"> </w:t>
            </w:r>
          </w:p>
          <w:p w14:paraId="4BC38605" w14:textId="77777777" w:rsidR="004559DE" w:rsidRDefault="00FD359D">
            <w:pPr>
              <w:numPr>
                <w:ilvl w:val="0"/>
                <w:numId w:val="7"/>
              </w:numPr>
              <w:spacing w:after="19" w:line="259" w:lineRule="auto"/>
              <w:ind w:hanging="360"/>
            </w:pPr>
            <w:r>
              <w:t xml:space="preserve">Experience in relevant discipline or related qualification </w:t>
            </w:r>
            <w:r>
              <w:rPr>
                <w:rFonts w:ascii="Times New Roman" w:eastAsia="Times New Roman" w:hAnsi="Times New Roman" w:cs="Times New Roman"/>
                <w:sz w:val="24"/>
              </w:rPr>
              <w:t xml:space="preserve"> </w:t>
            </w:r>
          </w:p>
          <w:p w14:paraId="26F9391F" w14:textId="77777777" w:rsidR="004559DE" w:rsidRDefault="00FD359D">
            <w:pPr>
              <w:numPr>
                <w:ilvl w:val="0"/>
                <w:numId w:val="7"/>
              </w:numPr>
              <w:spacing w:after="19" w:line="259" w:lineRule="auto"/>
              <w:ind w:hanging="360"/>
            </w:pPr>
            <w:r>
              <w:t xml:space="preserve">Willingness to work flexibly when required. </w:t>
            </w:r>
            <w:r>
              <w:rPr>
                <w:rFonts w:ascii="Times New Roman" w:eastAsia="Times New Roman" w:hAnsi="Times New Roman" w:cs="Times New Roman"/>
                <w:sz w:val="24"/>
              </w:rPr>
              <w:t xml:space="preserve"> </w:t>
            </w:r>
          </w:p>
          <w:p w14:paraId="421122CB" w14:textId="77777777" w:rsidR="004559DE" w:rsidRDefault="00FD359D">
            <w:pPr>
              <w:numPr>
                <w:ilvl w:val="0"/>
                <w:numId w:val="7"/>
              </w:numPr>
              <w:spacing w:after="0" w:line="259" w:lineRule="auto"/>
              <w:ind w:hanging="360"/>
            </w:pPr>
            <w:r>
              <w:t xml:space="preserve">Hold a recognised qualification at NVQ level 3 or equivalent experience. </w:t>
            </w:r>
            <w:r>
              <w:rPr>
                <w:rFonts w:ascii="Times New Roman" w:eastAsia="Times New Roman" w:hAnsi="Times New Roman" w:cs="Times New Roman"/>
                <w:sz w:val="24"/>
              </w:rPr>
              <w:t xml:space="preserve"> </w:t>
            </w:r>
          </w:p>
        </w:tc>
      </w:tr>
      <w:tr w:rsidR="004559DE" w14:paraId="539EDB1B" w14:textId="77777777">
        <w:trPr>
          <w:trHeight w:val="906"/>
        </w:trPr>
        <w:tc>
          <w:tcPr>
            <w:tcW w:w="1555" w:type="dxa"/>
            <w:tcBorders>
              <w:top w:val="single" w:sz="6" w:space="0" w:color="FFFFFF"/>
              <w:left w:val="single" w:sz="4" w:space="0" w:color="000000"/>
              <w:bottom w:val="single" w:sz="6" w:space="0" w:color="FFFFFF"/>
              <w:right w:val="single" w:sz="4" w:space="0" w:color="000000"/>
            </w:tcBorders>
          </w:tcPr>
          <w:p w14:paraId="48AA1A8B" w14:textId="77777777" w:rsidR="004559DE" w:rsidRDefault="00FD359D">
            <w:pPr>
              <w:spacing w:after="254" w:line="259" w:lineRule="auto"/>
              <w:ind w:left="0" w:firstLine="0"/>
            </w:pPr>
            <w:r>
              <w:rPr>
                <w:b/>
                <w:sz w:val="24"/>
              </w:rPr>
              <w:t xml:space="preserve">Experience  </w:t>
            </w:r>
          </w:p>
          <w:p w14:paraId="40C93145" w14:textId="77777777" w:rsidR="004559DE" w:rsidRDefault="00FD359D">
            <w:pPr>
              <w:spacing w:after="0" w:line="259" w:lineRule="auto"/>
              <w:ind w:left="0" w:firstLine="0"/>
            </w:pPr>
            <w:r>
              <w:rPr>
                <w:b/>
                <w:sz w:val="24"/>
              </w:rPr>
              <w:t xml:space="preserve"> </w:t>
            </w:r>
          </w:p>
        </w:tc>
        <w:tc>
          <w:tcPr>
            <w:tcW w:w="7457" w:type="dxa"/>
            <w:gridSpan w:val="2"/>
            <w:tcBorders>
              <w:top w:val="single" w:sz="6" w:space="0" w:color="FFFFFF"/>
              <w:left w:val="single" w:sz="4" w:space="0" w:color="000000"/>
              <w:bottom w:val="single" w:sz="6" w:space="0" w:color="FFFFFF"/>
              <w:right w:val="single" w:sz="4" w:space="0" w:color="000000"/>
            </w:tcBorders>
            <w:vAlign w:val="center"/>
          </w:tcPr>
          <w:p w14:paraId="0173F7B1" w14:textId="77777777" w:rsidR="004559DE" w:rsidRDefault="00FD359D">
            <w:pPr>
              <w:numPr>
                <w:ilvl w:val="0"/>
                <w:numId w:val="8"/>
              </w:numPr>
              <w:spacing w:after="0" w:line="259" w:lineRule="auto"/>
              <w:ind w:hanging="295"/>
            </w:pPr>
            <w:r>
              <w:t xml:space="preserve">Experience of working in a laboratory environment  </w:t>
            </w:r>
          </w:p>
          <w:p w14:paraId="58F1E9B0" w14:textId="77777777" w:rsidR="004559DE" w:rsidRDefault="00FD359D">
            <w:pPr>
              <w:numPr>
                <w:ilvl w:val="0"/>
                <w:numId w:val="8"/>
              </w:numPr>
              <w:spacing w:after="0" w:line="259" w:lineRule="auto"/>
              <w:ind w:hanging="295"/>
            </w:pPr>
            <w:r>
              <w:t xml:space="preserve">Experience of working with young people </w:t>
            </w:r>
          </w:p>
        </w:tc>
      </w:tr>
      <w:tr w:rsidR="004559DE" w14:paraId="4FB504AA" w14:textId="77777777">
        <w:trPr>
          <w:trHeight w:val="1936"/>
        </w:trPr>
        <w:tc>
          <w:tcPr>
            <w:tcW w:w="1555" w:type="dxa"/>
            <w:tcBorders>
              <w:top w:val="single" w:sz="6" w:space="0" w:color="FFFFFF"/>
              <w:left w:val="single" w:sz="4" w:space="0" w:color="000000"/>
              <w:bottom w:val="single" w:sz="6" w:space="0" w:color="FFFFFF"/>
              <w:right w:val="single" w:sz="4" w:space="0" w:color="000000"/>
            </w:tcBorders>
            <w:vAlign w:val="center"/>
          </w:tcPr>
          <w:p w14:paraId="10487BC5" w14:textId="77777777" w:rsidR="004559DE" w:rsidRDefault="00FD359D">
            <w:pPr>
              <w:spacing w:after="0" w:line="259" w:lineRule="auto"/>
              <w:ind w:left="0" w:firstLine="0"/>
            </w:pPr>
            <w:r>
              <w:t xml:space="preserve"> </w:t>
            </w:r>
            <w:r>
              <w:rPr>
                <w:b/>
                <w:sz w:val="24"/>
              </w:rPr>
              <w:t xml:space="preserve">Knowledge </w:t>
            </w:r>
            <w:r>
              <w:rPr>
                <w:rFonts w:ascii="Times New Roman" w:eastAsia="Times New Roman" w:hAnsi="Times New Roman" w:cs="Times New Roman"/>
                <w:sz w:val="24"/>
              </w:rPr>
              <w:t xml:space="preserve"> </w:t>
            </w:r>
          </w:p>
        </w:tc>
        <w:tc>
          <w:tcPr>
            <w:tcW w:w="7457" w:type="dxa"/>
            <w:gridSpan w:val="2"/>
            <w:tcBorders>
              <w:top w:val="single" w:sz="6" w:space="0" w:color="FFFFFF"/>
              <w:left w:val="single" w:sz="4" w:space="0" w:color="000000"/>
              <w:bottom w:val="single" w:sz="6" w:space="0" w:color="FFFFFF"/>
              <w:right w:val="single" w:sz="4" w:space="0" w:color="000000"/>
            </w:tcBorders>
          </w:tcPr>
          <w:p w14:paraId="47C0E9B1" w14:textId="77777777" w:rsidR="004559DE" w:rsidRDefault="00FD359D">
            <w:pPr>
              <w:numPr>
                <w:ilvl w:val="0"/>
                <w:numId w:val="9"/>
              </w:numPr>
              <w:spacing w:after="19" w:line="259" w:lineRule="auto"/>
              <w:ind w:hanging="360"/>
            </w:pPr>
            <w:r>
              <w:t xml:space="preserve">Knowledge of volumetric and quantitative technique </w:t>
            </w:r>
            <w:r>
              <w:rPr>
                <w:rFonts w:ascii="Times New Roman" w:eastAsia="Times New Roman" w:hAnsi="Times New Roman" w:cs="Times New Roman"/>
                <w:sz w:val="24"/>
              </w:rPr>
              <w:t xml:space="preserve"> </w:t>
            </w:r>
          </w:p>
          <w:p w14:paraId="4ED1FCD2" w14:textId="77777777" w:rsidR="004559DE" w:rsidRDefault="00FD359D">
            <w:pPr>
              <w:numPr>
                <w:ilvl w:val="0"/>
                <w:numId w:val="9"/>
              </w:numPr>
              <w:spacing w:after="19" w:line="259" w:lineRule="auto"/>
              <w:ind w:hanging="360"/>
            </w:pPr>
            <w:r>
              <w:t xml:space="preserve">Understanding health, safety and welfare regulations and best practice </w:t>
            </w:r>
            <w:r>
              <w:rPr>
                <w:rFonts w:ascii="Times New Roman" w:eastAsia="Times New Roman" w:hAnsi="Times New Roman" w:cs="Times New Roman"/>
                <w:sz w:val="24"/>
              </w:rPr>
              <w:t xml:space="preserve"> </w:t>
            </w:r>
          </w:p>
          <w:p w14:paraId="68DCF61A" w14:textId="77777777" w:rsidR="004559DE" w:rsidRDefault="00FD359D">
            <w:pPr>
              <w:numPr>
                <w:ilvl w:val="0"/>
                <w:numId w:val="9"/>
              </w:numPr>
              <w:spacing w:after="14" w:line="259" w:lineRule="auto"/>
              <w:ind w:hanging="360"/>
            </w:pPr>
            <w:r>
              <w:t xml:space="preserve">Knowledge of particular subject/technical area </w:t>
            </w:r>
            <w:r>
              <w:rPr>
                <w:rFonts w:ascii="Times New Roman" w:eastAsia="Times New Roman" w:hAnsi="Times New Roman" w:cs="Times New Roman"/>
                <w:sz w:val="24"/>
              </w:rPr>
              <w:t xml:space="preserve"> </w:t>
            </w:r>
          </w:p>
          <w:p w14:paraId="7FDA4046" w14:textId="77777777" w:rsidR="004559DE" w:rsidRDefault="00FD359D">
            <w:pPr>
              <w:numPr>
                <w:ilvl w:val="0"/>
                <w:numId w:val="9"/>
              </w:numPr>
              <w:spacing w:after="19" w:line="259" w:lineRule="auto"/>
              <w:ind w:hanging="360"/>
            </w:pPr>
            <w:r>
              <w:t xml:space="preserve">Knowledge of relevant policies/codes of practice/legislation </w:t>
            </w:r>
            <w:r>
              <w:rPr>
                <w:rFonts w:ascii="Times New Roman" w:eastAsia="Times New Roman" w:hAnsi="Times New Roman" w:cs="Times New Roman"/>
                <w:sz w:val="24"/>
              </w:rPr>
              <w:t xml:space="preserve"> </w:t>
            </w:r>
          </w:p>
          <w:p w14:paraId="72E0AECB" w14:textId="77777777" w:rsidR="004559DE" w:rsidRDefault="00FD359D">
            <w:pPr>
              <w:numPr>
                <w:ilvl w:val="0"/>
                <w:numId w:val="9"/>
              </w:numPr>
              <w:spacing w:after="19" w:line="259" w:lineRule="auto"/>
              <w:ind w:hanging="360"/>
            </w:pPr>
            <w:r>
              <w:t xml:space="preserve">Ability and enthusiasm to work jointly with colleagues </w:t>
            </w:r>
            <w:r>
              <w:rPr>
                <w:rFonts w:ascii="Times New Roman" w:eastAsia="Times New Roman" w:hAnsi="Times New Roman" w:cs="Times New Roman"/>
                <w:sz w:val="24"/>
              </w:rPr>
              <w:t xml:space="preserve"> </w:t>
            </w:r>
          </w:p>
          <w:p w14:paraId="309E9B35" w14:textId="77777777" w:rsidR="004559DE" w:rsidRDefault="00FD359D">
            <w:pPr>
              <w:numPr>
                <w:ilvl w:val="0"/>
                <w:numId w:val="9"/>
              </w:numPr>
              <w:spacing w:after="0" w:line="259" w:lineRule="auto"/>
              <w:ind w:hanging="360"/>
            </w:pPr>
            <w:r>
              <w:t xml:space="preserve">Full working knowledge of relevant polices/codes of practice/legislation </w:t>
            </w:r>
            <w:r>
              <w:rPr>
                <w:rFonts w:ascii="Times New Roman" w:eastAsia="Times New Roman" w:hAnsi="Times New Roman" w:cs="Times New Roman"/>
                <w:sz w:val="24"/>
              </w:rPr>
              <w:t xml:space="preserve"> </w:t>
            </w:r>
          </w:p>
        </w:tc>
      </w:tr>
      <w:tr w:rsidR="004559DE" w14:paraId="380088A1" w14:textId="77777777">
        <w:trPr>
          <w:trHeight w:val="568"/>
        </w:trPr>
        <w:tc>
          <w:tcPr>
            <w:tcW w:w="1555" w:type="dxa"/>
            <w:tcBorders>
              <w:top w:val="single" w:sz="6" w:space="0" w:color="FFFFFF"/>
              <w:left w:val="single" w:sz="4" w:space="0" w:color="000000"/>
              <w:bottom w:val="single" w:sz="4" w:space="0" w:color="000000"/>
              <w:right w:val="single" w:sz="4" w:space="0" w:color="000000"/>
            </w:tcBorders>
            <w:vAlign w:val="center"/>
          </w:tcPr>
          <w:p w14:paraId="6E80C160" w14:textId="77777777" w:rsidR="004559DE" w:rsidRDefault="00FD359D">
            <w:pPr>
              <w:spacing w:after="0" w:line="259" w:lineRule="auto"/>
              <w:ind w:left="0" w:firstLine="0"/>
            </w:pPr>
            <w:r>
              <w:rPr>
                <w:b/>
                <w:sz w:val="24"/>
              </w:rPr>
              <w:t xml:space="preserve">Skills </w:t>
            </w:r>
            <w:r>
              <w:rPr>
                <w:rFonts w:ascii="Times New Roman" w:eastAsia="Times New Roman" w:hAnsi="Times New Roman" w:cs="Times New Roman"/>
                <w:sz w:val="24"/>
              </w:rPr>
              <w:t xml:space="preserve"> </w:t>
            </w:r>
          </w:p>
        </w:tc>
        <w:tc>
          <w:tcPr>
            <w:tcW w:w="7457" w:type="dxa"/>
            <w:gridSpan w:val="2"/>
            <w:tcBorders>
              <w:top w:val="single" w:sz="6" w:space="0" w:color="FFFFFF"/>
              <w:left w:val="single" w:sz="4" w:space="0" w:color="000000"/>
              <w:bottom w:val="single" w:sz="4" w:space="0" w:color="000000"/>
              <w:right w:val="single" w:sz="4" w:space="0" w:color="000000"/>
            </w:tcBorders>
          </w:tcPr>
          <w:p w14:paraId="5C8774FD" w14:textId="77777777" w:rsidR="004559DE" w:rsidRDefault="00FD359D">
            <w:pPr>
              <w:numPr>
                <w:ilvl w:val="0"/>
                <w:numId w:val="10"/>
              </w:numPr>
              <w:spacing w:after="19" w:line="259" w:lineRule="auto"/>
              <w:ind w:hanging="360"/>
            </w:pPr>
            <w:r>
              <w:t xml:space="preserve">Excellent numeracy/literacy skills. </w:t>
            </w:r>
            <w:r>
              <w:rPr>
                <w:rFonts w:ascii="Times New Roman" w:eastAsia="Times New Roman" w:hAnsi="Times New Roman" w:cs="Times New Roman"/>
                <w:sz w:val="24"/>
              </w:rPr>
              <w:t xml:space="preserve"> </w:t>
            </w:r>
          </w:p>
          <w:p w14:paraId="539FE427" w14:textId="77777777" w:rsidR="004559DE" w:rsidRDefault="00FD359D">
            <w:pPr>
              <w:numPr>
                <w:ilvl w:val="0"/>
                <w:numId w:val="10"/>
              </w:numPr>
              <w:spacing w:after="0" w:line="259" w:lineRule="auto"/>
              <w:ind w:hanging="360"/>
            </w:pPr>
            <w:r>
              <w:t xml:space="preserve">Excellent keyboard and data entry skills. </w:t>
            </w:r>
            <w:r>
              <w:rPr>
                <w:rFonts w:ascii="Times New Roman" w:eastAsia="Times New Roman" w:hAnsi="Times New Roman" w:cs="Times New Roman"/>
                <w:sz w:val="24"/>
              </w:rPr>
              <w:t xml:space="preserve"> </w:t>
            </w:r>
          </w:p>
        </w:tc>
      </w:tr>
      <w:tr w:rsidR="004559DE" w14:paraId="67E9F63E" w14:textId="77777777">
        <w:trPr>
          <w:trHeight w:val="570"/>
        </w:trPr>
        <w:tc>
          <w:tcPr>
            <w:tcW w:w="1555" w:type="dxa"/>
            <w:tcBorders>
              <w:top w:val="single" w:sz="4" w:space="0" w:color="000000"/>
              <w:left w:val="single" w:sz="4" w:space="0" w:color="000000"/>
              <w:bottom w:val="nil"/>
              <w:right w:val="single" w:sz="4" w:space="0" w:color="000000"/>
            </w:tcBorders>
          </w:tcPr>
          <w:p w14:paraId="078667E0" w14:textId="77777777" w:rsidR="004559DE" w:rsidRDefault="004559DE">
            <w:pPr>
              <w:spacing w:after="160" w:line="259" w:lineRule="auto"/>
              <w:ind w:left="0" w:firstLine="0"/>
            </w:pPr>
          </w:p>
        </w:tc>
        <w:tc>
          <w:tcPr>
            <w:tcW w:w="735" w:type="dxa"/>
            <w:tcBorders>
              <w:top w:val="single" w:sz="4" w:space="0" w:color="000000"/>
              <w:left w:val="single" w:sz="4" w:space="0" w:color="000000"/>
              <w:bottom w:val="nil"/>
              <w:right w:val="nil"/>
            </w:tcBorders>
          </w:tcPr>
          <w:p w14:paraId="4A4BB89E"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single" w:sz="4" w:space="0" w:color="000000"/>
              <w:left w:val="nil"/>
              <w:bottom w:val="nil"/>
              <w:right w:val="single" w:sz="4" w:space="0" w:color="000000"/>
            </w:tcBorders>
          </w:tcPr>
          <w:p w14:paraId="55F660BC" w14:textId="77777777" w:rsidR="004559DE" w:rsidRDefault="00FD359D">
            <w:pPr>
              <w:spacing w:after="0" w:line="259" w:lineRule="auto"/>
              <w:ind w:left="0" w:firstLine="0"/>
            </w:pPr>
            <w:r>
              <w:t xml:space="preserve">Effective communication skills to be able to develop open and constructive relationships with a wide range of young people and staff </w:t>
            </w:r>
            <w:r>
              <w:rPr>
                <w:rFonts w:ascii="Times New Roman" w:eastAsia="Times New Roman" w:hAnsi="Times New Roman" w:cs="Times New Roman"/>
                <w:sz w:val="24"/>
              </w:rPr>
              <w:t xml:space="preserve"> </w:t>
            </w:r>
          </w:p>
        </w:tc>
      </w:tr>
      <w:tr w:rsidR="004559DE" w14:paraId="40D6269B" w14:textId="77777777">
        <w:trPr>
          <w:trHeight w:val="270"/>
        </w:trPr>
        <w:tc>
          <w:tcPr>
            <w:tcW w:w="1555" w:type="dxa"/>
            <w:tcBorders>
              <w:top w:val="nil"/>
              <w:left w:val="single" w:sz="4" w:space="0" w:color="000000"/>
              <w:bottom w:val="nil"/>
              <w:right w:val="single" w:sz="4" w:space="0" w:color="000000"/>
            </w:tcBorders>
          </w:tcPr>
          <w:p w14:paraId="1598A296"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1BA203D9"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317A6DE1" w14:textId="77777777" w:rsidR="004559DE" w:rsidRDefault="00FD359D">
            <w:pPr>
              <w:spacing w:after="0" w:line="259" w:lineRule="auto"/>
              <w:ind w:left="0" w:firstLine="0"/>
            </w:pPr>
            <w:r>
              <w:t xml:space="preserve">Ability to prioritise effectively </w:t>
            </w:r>
            <w:r>
              <w:rPr>
                <w:rFonts w:ascii="Times New Roman" w:eastAsia="Times New Roman" w:hAnsi="Times New Roman" w:cs="Times New Roman"/>
                <w:sz w:val="24"/>
              </w:rPr>
              <w:t xml:space="preserve"> </w:t>
            </w:r>
          </w:p>
        </w:tc>
      </w:tr>
      <w:tr w:rsidR="004559DE" w14:paraId="578206F8" w14:textId="77777777">
        <w:trPr>
          <w:trHeight w:val="268"/>
        </w:trPr>
        <w:tc>
          <w:tcPr>
            <w:tcW w:w="1555" w:type="dxa"/>
            <w:tcBorders>
              <w:top w:val="nil"/>
              <w:left w:val="single" w:sz="4" w:space="0" w:color="000000"/>
              <w:bottom w:val="nil"/>
              <w:right w:val="single" w:sz="4" w:space="0" w:color="000000"/>
            </w:tcBorders>
          </w:tcPr>
          <w:p w14:paraId="7293E84A"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2F4352E0"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44CF15BF" w14:textId="77777777" w:rsidR="004559DE" w:rsidRDefault="00FD359D">
            <w:pPr>
              <w:spacing w:after="0" w:line="259" w:lineRule="auto"/>
              <w:ind w:left="0" w:firstLine="0"/>
            </w:pPr>
            <w:r>
              <w:t xml:space="preserve">Ability to relate well to people on all levels </w:t>
            </w:r>
            <w:r>
              <w:rPr>
                <w:rFonts w:ascii="Times New Roman" w:eastAsia="Times New Roman" w:hAnsi="Times New Roman" w:cs="Times New Roman"/>
                <w:sz w:val="24"/>
              </w:rPr>
              <w:t xml:space="preserve"> </w:t>
            </w:r>
          </w:p>
        </w:tc>
      </w:tr>
      <w:tr w:rsidR="004559DE" w14:paraId="16E0D838" w14:textId="77777777">
        <w:trPr>
          <w:trHeight w:val="538"/>
        </w:trPr>
        <w:tc>
          <w:tcPr>
            <w:tcW w:w="1555" w:type="dxa"/>
            <w:tcBorders>
              <w:top w:val="nil"/>
              <w:left w:val="single" w:sz="4" w:space="0" w:color="000000"/>
              <w:bottom w:val="nil"/>
              <w:right w:val="single" w:sz="4" w:space="0" w:color="000000"/>
            </w:tcBorders>
          </w:tcPr>
          <w:p w14:paraId="325235FB"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16EDA884"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36668A9F" w14:textId="77777777" w:rsidR="004559DE" w:rsidRDefault="00FD359D">
            <w:pPr>
              <w:spacing w:after="0" w:line="259" w:lineRule="auto"/>
              <w:ind w:left="0" w:firstLine="0"/>
            </w:pPr>
            <w:r>
              <w:t xml:space="preserve">Work constructively as part of a team, understanding School roles and responsibilities and your own position within these </w:t>
            </w:r>
            <w:r>
              <w:rPr>
                <w:rFonts w:ascii="Times New Roman" w:eastAsia="Times New Roman" w:hAnsi="Times New Roman" w:cs="Times New Roman"/>
                <w:sz w:val="24"/>
              </w:rPr>
              <w:t xml:space="preserve"> </w:t>
            </w:r>
          </w:p>
        </w:tc>
      </w:tr>
      <w:tr w:rsidR="004559DE" w14:paraId="6BE580DB" w14:textId="77777777">
        <w:trPr>
          <w:trHeight w:val="535"/>
        </w:trPr>
        <w:tc>
          <w:tcPr>
            <w:tcW w:w="1555" w:type="dxa"/>
            <w:tcBorders>
              <w:top w:val="nil"/>
              <w:left w:val="single" w:sz="4" w:space="0" w:color="000000"/>
              <w:bottom w:val="nil"/>
              <w:right w:val="single" w:sz="4" w:space="0" w:color="000000"/>
            </w:tcBorders>
          </w:tcPr>
          <w:p w14:paraId="4AD3A9BF"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3523D037"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39F7A0ED" w14:textId="77777777" w:rsidR="004559DE" w:rsidRDefault="00FD359D">
            <w:pPr>
              <w:spacing w:after="0" w:line="259" w:lineRule="auto"/>
              <w:ind w:left="0" w:firstLine="0"/>
            </w:pPr>
            <w:r>
              <w:t xml:space="preserve">Ability to identify own and others’ training &amp; development needs and cooperate with appropriate individuals to address these </w:t>
            </w:r>
            <w:r>
              <w:rPr>
                <w:rFonts w:ascii="Times New Roman" w:eastAsia="Times New Roman" w:hAnsi="Times New Roman" w:cs="Times New Roman"/>
                <w:sz w:val="24"/>
              </w:rPr>
              <w:t xml:space="preserve"> </w:t>
            </w:r>
          </w:p>
        </w:tc>
      </w:tr>
      <w:tr w:rsidR="004559DE" w14:paraId="3322E8EB" w14:textId="77777777">
        <w:trPr>
          <w:trHeight w:val="270"/>
        </w:trPr>
        <w:tc>
          <w:tcPr>
            <w:tcW w:w="1555" w:type="dxa"/>
            <w:tcBorders>
              <w:top w:val="nil"/>
              <w:left w:val="single" w:sz="4" w:space="0" w:color="000000"/>
              <w:bottom w:val="nil"/>
              <w:right w:val="single" w:sz="4" w:space="0" w:color="000000"/>
            </w:tcBorders>
          </w:tcPr>
          <w:p w14:paraId="5E8D4CD0"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6DC8C01F"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497F4911" w14:textId="77777777" w:rsidR="004559DE" w:rsidRDefault="00FD359D">
            <w:pPr>
              <w:spacing w:after="0" w:line="259" w:lineRule="auto"/>
              <w:ind w:left="0" w:firstLine="0"/>
            </w:pPr>
            <w:r>
              <w:t xml:space="preserve">Ability to relate well to children and adults </w:t>
            </w:r>
            <w:r>
              <w:rPr>
                <w:rFonts w:ascii="Times New Roman" w:eastAsia="Times New Roman" w:hAnsi="Times New Roman" w:cs="Times New Roman"/>
                <w:sz w:val="24"/>
              </w:rPr>
              <w:t xml:space="preserve"> </w:t>
            </w:r>
          </w:p>
        </w:tc>
      </w:tr>
      <w:tr w:rsidR="004559DE" w14:paraId="754D3AA1" w14:textId="77777777">
        <w:trPr>
          <w:trHeight w:val="541"/>
        </w:trPr>
        <w:tc>
          <w:tcPr>
            <w:tcW w:w="1555" w:type="dxa"/>
            <w:tcBorders>
              <w:top w:val="nil"/>
              <w:left w:val="single" w:sz="4" w:space="0" w:color="000000"/>
              <w:bottom w:val="nil"/>
              <w:right w:val="single" w:sz="4" w:space="0" w:color="000000"/>
            </w:tcBorders>
          </w:tcPr>
          <w:p w14:paraId="5D4E4DBF"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20097214"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256A2D01" w14:textId="77777777" w:rsidR="004559DE" w:rsidRDefault="00FD359D">
            <w:pPr>
              <w:spacing w:after="0" w:line="259" w:lineRule="auto"/>
              <w:ind w:left="0" w:firstLine="0"/>
            </w:pPr>
            <w:r>
              <w:t xml:space="preserve">Ability to interpret advice/statute and to devise policy/practice in the light of these </w:t>
            </w:r>
            <w:r>
              <w:rPr>
                <w:rFonts w:ascii="Times New Roman" w:eastAsia="Times New Roman" w:hAnsi="Times New Roman" w:cs="Times New Roman"/>
                <w:sz w:val="24"/>
              </w:rPr>
              <w:t xml:space="preserve"> </w:t>
            </w:r>
          </w:p>
        </w:tc>
      </w:tr>
      <w:tr w:rsidR="004559DE" w14:paraId="7013A361" w14:textId="77777777">
        <w:trPr>
          <w:trHeight w:val="550"/>
        </w:trPr>
        <w:tc>
          <w:tcPr>
            <w:tcW w:w="1555" w:type="dxa"/>
            <w:tcBorders>
              <w:top w:val="nil"/>
              <w:left w:val="single" w:sz="4" w:space="0" w:color="000000"/>
              <w:bottom w:val="single" w:sz="6" w:space="0" w:color="FFFFFF"/>
              <w:right w:val="single" w:sz="4" w:space="0" w:color="000000"/>
            </w:tcBorders>
          </w:tcPr>
          <w:p w14:paraId="2ECF2654" w14:textId="77777777" w:rsidR="004559DE" w:rsidRDefault="004559DE">
            <w:pPr>
              <w:spacing w:after="160" w:line="259" w:lineRule="auto"/>
              <w:ind w:left="0" w:firstLine="0"/>
            </w:pPr>
          </w:p>
        </w:tc>
        <w:tc>
          <w:tcPr>
            <w:tcW w:w="735" w:type="dxa"/>
            <w:tcBorders>
              <w:top w:val="nil"/>
              <w:left w:val="single" w:sz="4" w:space="0" w:color="000000"/>
              <w:bottom w:val="single" w:sz="6" w:space="0" w:color="FFFFFF"/>
              <w:right w:val="nil"/>
            </w:tcBorders>
          </w:tcPr>
          <w:p w14:paraId="5BFE3776"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single" w:sz="6" w:space="0" w:color="FFFFFF"/>
              <w:right w:val="single" w:sz="4" w:space="0" w:color="000000"/>
            </w:tcBorders>
          </w:tcPr>
          <w:p w14:paraId="42A286A1" w14:textId="77777777" w:rsidR="004559DE" w:rsidRDefault="00FD359D">
            <w:pPr>
              <w:spacing w:after="0" w:line="259" w:lineRule="auto"/>
              <w:ind w:left="0" w:firstLine="0"/>
            </w:pPr>
            <w:r>
              <w:t xml:space="preserve">Good organisation and personal management skills </w:t>
            </w:r>
            <w:r>
              <w:rPr>
                <w:rFonts w:ascii="Times New Roman" w:eastAsia="Times New Roman" w:hAnsi="Times New Roman" w:cs="Times New Roman"/>
                <w:sz w:val="24"/>
              </w:rPr>
              <w:t xml:space="preserve"> </w:t>
            </w:r>
          </w:p>
        </w:tc>
      </w:tr>
      <w:tr w:rsidR="004559DE" w14:paraId="7E93AC8C" w14:textId="77777777">
        <w:trPr>
          <w:trHeight w:val="1916"/>
        </w:trPr>
        <w:tc>
          <w:tcPr>
            <w:tcW w:w="1555" w:type="dxa"/>
            <w:tcBorders>
              <w:top w:val="single" w:sz="6" w:space="0" w:color="FFFFFF"/>
              <w:left w:val="single" w:sz="4" w:space="0" w:color="000000"/>
              <w:bottom w:val="nil"/>
              <w:right w:val="single" w:sz="4" w:space="0" w:color="000000"/>
            </w:tcBorders>
            <w:vAlign w:val="bottom"/>
          </w:tcPr>
          <w:p w14:paraId="3C6FB8B9" w14:textId="77777777" w:rsidR="004559DE" w:rsidRDefault="00FD359D">
            <w:pPr>
              <w:spacing w:after="0" w:line="259" w:lineRule="auto"/>
              <w:ind w:left="15" w:firstLine="0"/>
            </w:pPr>
            <w:r>
              <w:rPr>
                <w:b/>
                <w:sz w:val="24"/>
              </w:rPr>
              <w:t xml:space="preserve">Personal Attributes </w:t>
            </w:r>
            <w:r>
              <w:rPr>
                <w:rFonts w:ascii="Times New Roman" w:eastAsia="Times New Roman" w:hAnsi="Times New Roman" w:cs="Times New Roman"/>
                <w:sz w:val="24"/>
              </w:rPr>
              <w:t xml:space="preserve"> </w:t>
            </w:r>
          </w:p>
        </w:tc>
        <w:tc>
          <w:tcPr>
            <w:tcW w:w="735" w:type="dxa"/>
            <w:tcBorders>
              <w:top w:val="single" w:sz="6" w:space="0" w:color="FFFFFF"/>
              <w:left w:val="single" w:sz="4" w:space="0" w:color="000000"/>
              <w:bottom w:val="nil"/>
              <w:right w:val="nil"/>
            </w:tcBorders>
          </w:tcPr>
          <w:p w14:paraId="250E6E0C" w14:textId="77777777" w:rsidR="004559DE" w:rsidRDefault="00FD359D">
            <w:pPr>
              <w:spacing w:after="0" w:line="267" w:lineRule="auto"/>
              <w:ind w:left="329" w:right="132" w:firstLine="0"/>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p w14:paraId="35A077DC"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single" w:sz="6" w:space="0" w:color="FFFFFF"/>
              <w:left w:val="nil"/>
              <w:bottom w:val="nil"/>
              <w:right w:val="single" w:sz="4" w:space="0" w:color="000000"/>
            </w:tcBorders>
          </w:tcPr>
          <w:p w14:paraId="682300EC" w14:textId="77777777" w:rsidR="004559DE" w:rsidRDefault="00FD359D">
            <w:pPr>
              <w:spacing w:after="18" w:line="259" w:lineRule="auto"/>
              <w:ind w:left="0" w:firstLine="0"/>
            </w:pPr>
            <w:r>
              <w:t xml:space="preserve">Commitment to the safeguarding of children and young people </w:t>
            </w:r>
            <w:r>
              <w:rPr>
                <w:rFonts w:ascii="Times New Roman" w:eastAsia="Times New Roman" w:hAnsi="Times New Roman" w:cs="Times New Roman"/>
                <w:sz w:val="24"/>
              </w:rPr>
              <w:t xml:space="preserve"> </w:t>
            </w:r>
          </w:p>
          <w:p w14:paraId="21E73AF3" w14:textId="77777777" w:rsidR="004559DE" w:rsidRDefault="00FD359D">
            <w:pPr>
              <w:spacing w:after="12" w:line="259" w:lineRule="auto"/>
              <w:ind w:left="0" w:firstLine="0"/>
            </w:pPr>
            <w:r>
              <w:t xml:space="preserve">To be organized and efficient </w:t>
            </w:r>
            <w:r>
              <w:rPr>
                <w:rFonts w:ascii="Times New Roman" w:eastAsia="Times New Roman" w:hAnsi="Times New Roman" w:cs="Times New Roman"/>
                <w:sz w:val="24"/>
              </w:rPr>
              <w:t xml:space="preserve"> </w:t>
            </w:r>
          </w:p>
          <w:p w14:paraId="3ECD2E41" w14:textId="77777777" w:rsidR="004559DE" w:rsidRDefault="00FD359D">
            <w:pPr>
              <w:spacing w:after="18" w:line="259" w:lineRule="auto"/>
              <w:ind w:left="0" w:firstLine="0"/>
            </w:pPr>
            <w:r>
              <w:t xml:space="preserve">Ability to inspire students </w:t>
            </w:r>
            <w:r>
              <w:rPr>
                <w:rFonts w:ascii="Times New Roman" w:eastAsia="Times New Roman" w:hAnsi="Times New Roman" w:cs="Times New Roman"/>
                <w:sz w:val="24"/>
              </w:rPr>
              <w:t xml:space="preserve"> </w:t>
            </w:r>
          </w:p>
          <w:p w14:paraId="6074535F" w14:textId="77777777" w:rsidR="004559DE" w:rsidRDefault="00FD359D">
            <w:pPr>
              <w:spacing w:after="18" w:line="259" w:lineRule="auto"/>
              <w:ind w:left="0" w:firstLine="0"/>
            </w:pPr>
            <w:r>
              <w:t xml:space="preserve">Reliable and punctual </w:t>
            </w:r>
            <w:r>
              <w:rPr>
                <w:rFonts w:ascii="Times New Roman" w:eastAsia="Times New Roman" w:hAnsi="Times New Roman" w:cs="Times New Roman"/>
                <w:sz w:val="24"/>
              </w:rPr>
              <w:t xml:space="preserve"> </w:t>
            </w:r>
          </w:p>
          <w:p w14:paraId="69AF4298" w14:textId="77777777" w:rsidR="004559DE" w:rsidRDefault="00FD359D">
            <w:pPr>
              <w:spacing w:after="18" w:line="259" w:lineRule="auto"/>
              <w:ind w:left="0" w:firstLine="0"/>
            </w:pPr>
            <w:r>
              <w:t xml:space="preserve">Have a polite, friendly and flexible approach to work </w:t>
            </w:r>
            <w:r>
              <w:rPr>
                <w:rFonts w:ascii="Times New Roman" w:eastAsia="Times New Roman" w:hAnsi="Times New Roman" w:cs="Times New Roman"/>
                <w:sz w:val="24"/>
              </w:rPr>
              <w:t xml:space="preserve"> </w:t>
            </w:r>
          </w:p>
          <w:p w14:paraId="039AAE51" w14:textId="77777777" w:rsidR="004559DE" w:rsidRDefault="00FD359D">
            <w:pPr>
              <w:spacing w:after="12" w:line="259" w:lineRule="auto"/>
              <w:ind w:left="0" w:firstLine="0"/>
            </w:pPr>
            <w:r>
              <w:t xml:space="preserve">To have a good sense of humour </w:t>
            </w:r>
            <w:r>
              <w:rPr>
                <w:rFonts w:ascii="Times New Roman" w:eastAsia="Times New Roman" w:hAnsi="Times New Roman" w:cs="Times New Roman"/>
                <w:sz w:val="24"/>
              </w:rPr>
              <w:t xml:space="preserve"> </w:t>
            </w:r>
          </w:p>
          <w:p w14:paraId="601E1EE2" w14:textId="77777777" w:rsidR="004559DE" w:rsidRDefault="00FD359D">
            <w:pPr>
              <w:spacing w:after="0" w:line="259" w:lineRule="auto"/>
              <w:ind w:left="0" w:firstLine="0"/>
            </w:pPr>
            <w:r>
              <w:t xml:space="preserve">To follow instructions </w:t>
            </w:r>
            <w:r>
              <w:rPr>
                <w:rFonts w:ascii="Times New Roman" w:eastAsia="Times New Roman" w:hAnsi="Times New Roman" w:cs="Times New Roman"/>
                <w:sz w:val="24"/>
              </w:rPr>
              <w:t xml:space="preserve"> </w:t>
            </w:r>
          </w:p>
        </w:tc>
      </w:tr>
      <w:tr w:rsidR="004559DE" w14:paraId="24CEC54D" w14:textId="77777777">
        <w:trPr>
          <w:trHeight w:val="270"/>
        </w:trPr>
        <w:tc>
          <w:tcPr>
            <w:tcW w:w="1555" w:type="dxa"/>
            <w:tcBorders>
              <w:top w:val="nil"/>
              <w:left w:val="single" w:sz="4" w:space="0" w:color="000000"/>
              <w:bottom w:val="nil"/>
              <w:right w:val="single" w:sz="4" w:space="0" w:color="000000"/>
            </w:tcBorders>
          </w:tcPr>
          <w:p w14:paraId="024F7F02"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3EC824DA"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1F3A90B9" w14:textId="77777777" w:rsidR="004559DE" w:rsidRDefault="00FD359D">
            <w:pPr>
              <w:spacing w:after="0" w:line="259" w:lineRule="auto"/>
              <w:ind w:left="0" w:firstLine="0"/>
            </w:pPr>
            <w:r>
              <w:t xml:space="preserve">To keep calm and professional at all times </w:t>
            </w:r>
            <w:r>
              <w:rPr>
                <w:rFonts w:ascii="Times New Roman" w:eastAsia="Times New Roman" w:hAnsi="Times New Roman" w:cs="Times New Roman"/>
                <w:sz w:val="24"/>
              </w:rPr>
              <w:t xml:space="preserve"> </w:t>
            </w:r>
          </w:p>
        </w:tc>
      </w:tr>
      <w:tr w:rsidR="004559DE" w14:paraId="2AA78201" w14:textId="77777777">
        <w:trPr>
          <w:trHeight w:val="270"/>
        </w:trPr>
        <w:tc>
          <w:tcPr>
            <w:tcW w:w="1555" w:type="dxa"/>
            <w:tcBorders>
              <w:top w:val="nil"/>
              <w:left w:val="single" w:sz="4" w:space="0" w:color="000000"/>
              <w:bottom w:val="nil"/>
              <w:right w:val="single" w:sz="4" w:space="0" w:color="000000"/>
            </w:tcBorders>
          </w:tcPr>
          <w:p w14:paraId="2B73E860" w14:textId="77777777" w:rsidR="004559DE" w:rsidRDefault="004559DE">
            <w:pPr>
              <w:spacing w:after="160" w:line="259" w:lineRule="auto"/>
              <w:ind w:left="0" w:firstLine="0"/>
            </w:pPr>
          </w:p>
        </w:tc>
        <w:tc>
          <w:tcPr>
            <w:tcW w:w="735" w:type="dxa"/>
            <w:tcBorders>
              <w:top w:val="nil"/>
              <w:left w:val="single" w:sz="4" w:space="0" w:color="000000"/>
              <w:bottom w:val="nil"/>
              <w:right w:val="nil"/>
            </w:tcBorders>
          </w:tcPr>
          <w:p w14:paraId="18A676B5"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nil"/>
              <w:right w:val="single" w:sz="4" w:space="0" w:color="000000"/>
            </w:tcBorders>
          </w:tcPr>
          <w:p w14:paraId="4524AA56" w14:textId="77777777" w:rsidR="004559DE" w:rsidRDefault="00FD359D">
            <w:pPr>
              <w:spacing w:after="0" w:line="259" w:lineRule="auto"/>
              <w:ind w:left="0" w:firstLine="0"/>
            </w:pPr>
            <w:r>
              <w:t xml:space="preserve">Interpersonal – common courtesy, tact and confidentiality </w:t>
            </w:r>
            <w:r>
              <w:rPr>
                <w:rFonts w:ascii="Times New Roman" w:eastAsia="Times New Roman" w:hAnsi="Times New Roman" w:cs="Times New Roman"/>
                <w:sz w:val="24"/>
              </w:rPr>
              <w:t xml:space="preserve"> </w:t>
            </w:r>
          </w:p>
        </w:tc>
      </w:tr>
      <w:tr w:rsidR="004559DE" w14:paraId="3ED5513C" w14:textId="77777777">
        <w:trPr>
          <w:trHeight w:val="543"/>
        </w:trPr>
        <w:tc>
          <w:tcPr>
            <w:tcW w:w="1555" w:type="dxa"/>
            <w:tcBorders>
              <w:top w:val="nil"/>
              <w:left w:val="single" w:sz="4" w:space="0" w:color="000000"/>
              <w:bottom w:val="single" w:sz="4" w:space="0" w:color="000000"/>
              <w:right w:val="single" w:sz="4" w:space="0" w:color="000000"/>
            </w:tcBorders>
          </w:tcPr>
          <w:p w14:paraId="77333541" w14:textId="77777777" w:rsidR="004559DE" w:rsidRDefault="004559DE">
            <w:pPr>
              <w:spacing w:after="160" w:line="259" w:lineRule="auto"/>
              <w:ind w:left="0" w:firstLine="0"/>
            </w:pPr>
          </w:p>
        </w:tc>
        <w:tc>
          <w:tcPr>
            <w:tcW w:w="735" w:type="dxa"/>
            <w:tcBorders>
              <w:top w:val="nil"/>
              <w:left w:val="single" w:sz="4" w:space="0" w:color="000000"/>
              <w:bottom w:val="single" w:sz="4" w:space="0" w:color="000000"/>
              <w:right w:val="nil"/>
            </w:tcBorders>
          </w:tcPr>
          <w:p w14:paraId="028EF71A" w14:textId="77777777" w:rsidR="004559DE" w:rsidRDefault="00FD359D">
            <w:pPr>
              <w:spacing w:after="0" w:line="259" w:lineRule="auto"/>
              <w:ind w:left="144"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722" w:type="dxa"/>
            <w:tcBorders>
              <w:top w:val="nil"/>
              <w:left w:val="nil"/>
              <w:bottom w:val="single" w:sz="4" w:space="0" w:color="000000"/>
              <w:right w:val="single" w:sz="4" w:space="0" w:color="000000"/>
            </w:tcBorders>
          </w:tcPr>
          <w:p w14:paraId="41AA56EB" w14:textId="77777777" w:rsidR="004559DE" w:rsidRDefault="00FD359D">
            <w:pPr>
              <w:spacing w:after="0" w:line="259" w:lineRule="auto"/>
              <w:ind w:left="0" w:firstLine="0"/>
            </w:pPr>
            <w:r>
              <w:t xml:space="preserve">Working in close proximity to and inspiring and motivating others </w:t>
            </w:r>
            <w:r>
              <w:rPr>
                <w:rFonts w:ascii="Times New Roman" w:eastAsia="Times New Roman" w:hAnsi="Times New Roman" w:cs="Times New Roman"/>
                <w:sz w:val="24"/>
              </w:rPr>
              <w:t xml:space="preserve"> </w:t>
            </w:r>
          </w:p>
        </w:tc>
      </w:tr>
    </w:tbl>
    <w:p w14:paraId="189A4FCE" w14:textId="77777777" w:rsidR="004559DE" w:rsidRDefault="00FD359D">
      <w:pPr>
        <w:spacing w:after="257"/>
        <w:ind w:left="0" w:right="19" w:firstLine="0"/>
      </w:pPr>
      <w: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r>
        <w:rPr>
          <w:rFonts w:ascii="Times New Roman" w:eastAsia="Times New Roman" w:hAnsi="Times New Roman" w:cs="Times New Roman"/>
          <w:sz w:val="24"/>
        </w:rPr>
        <w:t xml:space="preserve"> </w:t>
      </w:r>
    </w:p>
    <w:p w14:paraId="72F43F9D" w14:textId="77777777" w:rsidR="004559DE" w:rsidRDefault="00FD359D">
      <w:pPr>
        <w:spacing w:after="263"/>
        <w:ind w:left="0" w:right="19" w:firstLine="0"/>
      </w:pPr>
      <w:r>
        <w:t xml:space="preserve">We will ensure, so far as is reasonably practicable, that no disabled applicant is placed at a substantial disadvantage. This person‐specification includes what we believe are fully justifiable essential and desirable selection criteria. Provided that the selection criteria unconnected with the disability are met, we will make ALL reasonable adjustments in order that someone with a disability can undertake the duties involved </w:t>
      </w:r>
      <w:r>
        <w:rPr>
          <w:rFonts w:ascii="Times New Roman" w:eastAsia="Times New Roman" w:hAnsi="Times New Roman" w:cs="Times New Roman"/>
          <w:sz w:val="24"/>
        </w:rPr>
        <w:t xml:space="preserve"> </w:t>
      </w:r>
    </w:p>
    <w:p w14:paraId="1F396991" w14:textId="77777777" w:rsidR="004559DE" w:rsidRDefault="00FD359D">
      <w:pPr>
        <w:spacing w:after="274" w:line="256" w:lineRule="auto"/>
        <w:ind w:left="0" w:firstLine="0"/>
      </w:pPr>
      <w:r>
        <w:rPr>
          <w:b/>
        </w:rPr>
        <w:t xml:space="preserve">We are committed to safeguarding and promoting the welfare of children and young people and expect all staff and volunteers to share this commitment. An Enhanced DBS check will be carried out for all employees and volunteers. We are a no smoking site. </w:t>
      </w:r>
      <w:r>
        <w:rPr>
          <w:rFonts w:ascii="Times New Roman" w:eastAsia="Times New Roman" w:hAnsi="Times New Roman" w:cs="Times New Roman"/>
          <w:b/>
          <w:sz w:val="24"/>
        </w:rPr>
        <w:t xml:space="preserve"> </w:t>
      </w:r>
    </w:p>
    <w:p w14:paraId="78939925" w14:textId="77777777" w:rsidR="004559DE" w:rsidRDefault="00FD359D">
      <w:pPr>
        <w:spacing w:after="0" w:line="259" w:lineRule="auto"/>
        <w:ind w:left="0" w:firstLine="0"/>
      </w:pPr>
      <w:r>
        <w:rPr>
          <w:sz w:val="24"/>
        </w:rPr>
        <w:t xml:space="preserve"> </w:t>
      </w:r>
    </w:p>
    <w:sectPr w:rsidR="004559DE">
      <w:headerReference w:type="even" r:id="rId8"/>
      <w:headerReference w:type="default" r:id="rId9"/>
      <w:headerReference w:type="first" r:id="rId10"/>
      <w:pgSz w:w="11900" w:h="16840"/>
      <w:pgMar w:top="1482" w:right="1427" w:bottom="1461" w:left="144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BB1C" w14:textId="77777777" w:rsidR="00646448" w:rsidRDefault="00646448">
      <w:pPr>
        <w:spacing w:after="0" w:line="240" w:lineRule="auto"/>
      </w:pPr>
      <w:r>
        <w:separator/>
      </w:r>
    </w:p>
  </w:endnote>
  <w:endnote w:type="continuationSeparator" w:id="0">
    <w:p w14:paraId="35F67D3E" w14:textId="77777777" w:rsidR="00646448" w:rsidRDefault="0064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9FA7" w14:textId="77777777" w:rsidR="00646448" w:rsidRDefault="00646448">
      <w:pPr>
        <w:spacing w:after="0" w:line="240" w:lineRule="auto"/>
      </w:pPr>
      <w:r>
        <w:separator/>
      </w:r>
    </w:p>
  </w:footnote>
  <w:footnote w:type="continuationSeparator" w:id="0">
    <w:p w14:paraId="27E37EEF" w14:textId="77777777" w:rsidR="00646448" w:rsidRDefault="0064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F150" w14:textId="77777777" w:rsidR="004559DE" w:rsidRDefault="00FD359D">
    <w:pPr>
      <w:spacing w:after="0" w:line="259" w:lineRule="auto"/>
      <w:ind w:left="-1" w:firstLine="0"/>
    </w:pPr>
    <w:r>
      <w:rPr>
        <w:noProof/>
      </w:rPr>
      <w:drawing>
        <wp:anchor distT="0" distB="0" distL="114300" distR="114300" simplePos="0" relativeHeight="251658240" behindDoc="0" locked="0" layoutInCell="1" allowOverlap="0" wp14:anchorId="05276C80" wp14:editId="547A1DC0">
          <wp:simplePos x="0" y="0"/>
          <wp:positionH relativeFrom="page">
            <wp:posOffset>914400</wp:posOffset>
          </wp:positionH>
          <wp:positionV relativeFrom="page">
            <wp:posOffset>449580</wp:posOffset>
          </wp:positionV>
          <wp:extent cx="1081875" cy="48323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81875" cy="483235"/>
                  </a:xfrm>
                  <a:prstGeom prst="rect">
                    <a:avLst/>
                  </a:prstGeom>
                </pic:spPr>
              </pic:pic>
            </a:graphicData>
          </a:graphic>
        </wp:anchor>
      </w:drawing>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4761" w14:textId="77777777" w:rsidR="004559DE" w:rsidRDefault="00FD359D">
    <w:pPr>
      <w:spacing w:after="0" w:line="259" w:lineRule="auto"/>
      <w:ind w:left="-1" w:firstLine="0"/>
    </w:pPr>
    <w:r>
      <w:rPr>
        <w:noProof/>
      </w:rPr>
      <w:drawing>
        <wp:anchor distT="0" distB="0" distL="114300" distR="114300" simplePos="0" relativeHeight="251659264" behindDoc="0" locked="0" layoutInCell="1" allowOverlap="0" wp14:anchorId="6BD431E1" wp14:editId="468A6A7E">
          <wp:simplePos x="0" y="0"/>
          <wp:positionH relativeFrom="page">
            <wp:posOffset>914400</wp:posOffset>
          </wp:positionH>
          <wp:positionV relativeFrom="page">
            <wp:posOffset>449580</wp:posOffset>
          </wp:positionV>
          <wp:extent cx="1081875" cy="4832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81875" cy="483235"/>
                  </a:xfrm>
                  <a:prstGeom prst="rect">
                    <a:avLst/>
                  </a:prstGeom>
                </pic:spPr>
              </pic:pic>
            </a:graphicData>
          </a:graphic>
        </wp:anchor>
      </w:drawing>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B187" w14:textId="77777777" w:rsidR="004559DE" w:rsidRDefault="00FD359D">
    <w:pPr>
      <w:spacing w:after="0" w:line="259" w:lineRule="auto"/>
      <w:ind w:left="-1" w:firstLine="0"/>
    </w:pPr>
    <w:r>
      <w:rPr>
        <w:noProof/>
      </w:rPr>
      <w:drawing>
        <wp:anchor distT="0" distB="0" distL="114300" distR="114300" simplePos="0" relativeHeight="251660288" behindDoc="0" locked="0" layoutInCell="1" allowOverlap="0" wp14:anchorId="47243106" wp14:editId="5279976F">
          <wp:simplePos x="0" y="0"/>
          <wp:positionH relativeFrom="page">
            <wp:posOffset>914400</wp:posOffset>
          </wp:positionH>
          <wp:positionV relativeFrom="page">
            <wp:posOffset>449580</wp:posOffset>
          </wp:positionV>
          <wp:extent cx="1081875" cy="4832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81875" cy="483235"/>
                  </a:xfrm>
                  <a:prstGeom prst="rect">
                    <a:avLst/>
                  </a:prstGeom>
                </pic:spPr>
              </pic:pic>
            </a:graphicData>
          </a:graphic>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86C"/>
    <w:multiLevelType w:val="hybridMultilevel"/>
    <w:tmpl w:val="9168CC82"/>
    <w:lvl w:ilvl="0" w:tplc="39D6311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866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A19C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375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C7E8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6599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249B2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E0205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5CA95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32571"/>
    <w:multiLevelType w:val="hybridMultilevel"/>
    <w:tmpl w:val="12246B02"/>
    <w:lvl w:ilvl="0" w:tplc="B8B81AB2">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EE6A78">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480360">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004E8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AE4102">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1E9038">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4A70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C9A84">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AD3B4">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120514"/>
    <w:multiLevelType w:val="hybridMultilevel"/>
    <w:tmpl w:val="1D521B24"/>
    <w:lvl w:ilvl="0" w:tplc="756E712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76501A">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CEC090">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5424C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2EEE98">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02DE98">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F6C4A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D4CAB4">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C8BE3C">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0A36EE"/>
    <w:multiLevelType w:val="hybridMultilevel"/>
    <w:tmpl w:val="22A68216"/>
    <w:lvl w:ilvl="0" w:tplc="2E8E58F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481C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64345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D8907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6AEE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B4823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E2B22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5EAFB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ECD6B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441E4C"/>
    <w:multiLevelType w:val="hybridMultilevel"/>
    <w:tmpl w:val="256635AE"/>
    <w:lvl w:ilvl="0" w:tplc="A4A02EC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A01D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FC393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9AD7E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A4FBE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8406A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7271E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094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12FD4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A9246F"/>
    <w:multiLevelType w:val="hybridMultilevel"/>
    <w:tmpl w:val="C150C032"/>
    <w:lvl w:ilvl="0" w:tplc="CA7C856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6F82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FAC5BC">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92A184">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747870">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561B62">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7066D0">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EF5F8">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6C54F2">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2734CF"/>
    <w:multiLevelType w:val="hybridMultilevel"/>
    <w:tmpl w:val="5A3E76C8"/>
    <w:lvl w:ilvl="0" w:tplc="45927E92">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30453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A4103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F413A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6ECC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94599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90683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E162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C854A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7D5D27"/>
    <w:multiLevelType w:val="hybridMultilevel"/>
    <w:tmpl w:val="E0D4BBD4"/>
    <w:lvl w:ilvl="0" w:tplc="3210013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AE393E">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98A922">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A830F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D681E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0643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F2253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C9790">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02DA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3478E5"/>
    <w:multiLevelType w:val="hybridMultilevel"/>
    <w:tmpl w:val="8892D3FE"/>
    <w:lvl w:ilvl="0" w:tplc="6AE8DC9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B8C7C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F4BAB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EE41D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01E4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50EC4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2BCD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2E01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FE2A0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9C432B"/>
    <w:multiLevelType w:val="hybridMultilevel"/>
    <w:tmpl w:val="31D044A6"/>
    <w:lvl w:ilvl="0" w:tplc="F112F58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277A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BC2AC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8501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7C654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E8FF1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D8309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08EA1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A42D8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69181219">
    <w:abstractNumId w:val="0"/>
  </w:num>
  <w:num w:numId="2" w16cid:durableId="1938252848">
    <w:abstractNumId w:val="6"/>
  </w:num>
  <w:num w:numId="3" w16cid:durableId="435829962">
    <w:abstractNumId w:val="9"/>
  </w:num>
  <w:num w:numId="4" w16cid:durableId="906232088">
    <w:abstractNumId w:val="3"/>
  </w:num>
  <w:num w:numId="5" w16cid:durableId="376398238">
    <w:abstractNumId w:val="8"/>
  </w:num>
  <w:num w:numId="6" w16cid:durableId="1405181154">
    <w:abstractNumId w:val="4"/>
  </w:num>
  <w:num w:numId="7" w16cid:durableId="817771098">
    <w:abstractNumId w:val="5"/>
  </w:num>
  <w:num w:numId="8" w16cid:durableId="706220682">
    <w:abstractNumId w:val="1"/>
  </w:num>
  <w:num w:numId="9" w16cid:durableId="1247030328">
    <w:abstractNumId w:val="2"/>
  </w:num>
  <w:num w:numId="10" w16cid:durableId="917792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DE"/>
    <w:rsid w:val="0027100A"/>
    <w:rsid w:val="00275603"/>
    <w:rsid w:val="004559DE"/>
    <w:rsid w:val="00646448"/>
    <w:rsid w:val="00FD35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59B"/>
  <w15:docId w15:val="{F528DC86-31CD-41E7-AB8D-4A8E3D39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55"/>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71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0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BB65-72DD-44BE-AEFF-6372F7DB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 Kaur</cp:lastModifiedBy>
  <cp:revision>3</cp:revision>
  <dcterms:created xsi:type="dcterms:W3CDTF">2022-02-12T13:59:00Z</dcterms:created>
  <dcterms:modified xsi:type="dcterms:W3CDTF">2023-01-03T13:55:00Z</dcterms:modified>
</cp:coreProperties>
</file>