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F6" w:rsidRDefault="000F12F6" w:rsidP="000F12F6">
      <w:pPr>
        <w:spacing w:after="4" w:line="253" w:lineRule="auto"/>
        <w:ind w:left="3607" w:right="2757" w:hanging="323"/>
      </w:pPr>
      <w:r>
        <w:rPr>
          <w:rFonts w:ascii="Arial" w:eastAsia="Arial" w:hAnsi="Arial" w:cs="Arial"/>
          <w:b/>
        </w:rPr>
        <w:t xml:space="preserve">Northern Education Trust </w:t>
      </w:r>
      <w:r>
        <w:rPr>
          <w:rFonts w:ascii="Arial" w:eastAsia="Arial" w:hAnsi="Arial" w:cs="Arial"/>
        </w:rPr>
        <w:t xml:space="preserve">Post: ICT Technician </w:t>
      </w:r>
    </w:p>
    <w:p w:rsidR="000F12F6" w:rsidRDefault="000F12F6" w:rsidP="000F12F6">
      <w:pPr>
        <w:spacing w:after="4" w:line="253" w:lineRule="auto"/>
        <w:ind w:left="3294" w:right="2757" w:hanging="10"/>
      </w:pPr>
      <w:r>
        <w:rPr>
          <w:rFonts w:ascii="Arial" w:eastAsia="Arial" w:hAnsi="Arial" w:cs="Arial"/>
          <w:b/>
        </w:rPr>
        <w:t xml:space="preserve">PERSON SPECIFICATION </w:t>
      </w:r>
    </w:p>
    <w:tbl>
      <w:tblPr>
        <w:tblStyle w:val="TableGrid"/>
        <w:tblW w:w="9012" w:type="dxa"/>
        <w:tblInd w:w="124" w:type="dxa"/>
        <w:tblCellMar>
          <w:top w:w="86" w:type="dxa"/>
          <w:left w:w="85" w:type="dxa"/>
          <w:right w:w="47" w:type="dxa"/>
        </w:tblCellMar>
        <w:tblLook w:val="04A0" w:firstRow="1" w:lastRow="0" w:firstColumn="1" w:lastColumn="0" w:noHBand="0" w:noVBand="1"/>
      </w:tblPr>
      <w:tblGrid>
        <w:gridCol w:w="565"/>
        <w:gridCol w:w="4531"/>
        <w:gridCol w:w="1306"/>
        <w:gridCol w:w="1306"/>
        <w:gridCol w:w="1304"/>
      </w:tblGrid>
      <w:tr w:rsidR="000F12F6" w:rsidTr="00F82174">
        <w:trPr>
          <w:trHeight w:val="398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12F6" w:rsidRDefault="000F12F6" w:rsidP="00F82174"/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Assessed by: </w:t>
            </w:r>
          </w:p>
        </w:tc>
      </w:tr>
      <w:tr w:rsidR="000F12F6" w:rsidTr="00F82174">
        <w:trPr>
          <w:trHeight w:val="6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Categories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Essential / Desirable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ind w:left="50"/>
            </w:pPr>
            <w:r>
              <w:rPr>
                <w:rFonts w:ascii="Arial" w:eastAsia="Arial" w:hAnsi="Arial" w:cs="Arial"/>
                <w:b/>
              </w:rPr>
              <w:t xml:space="preserve">App Form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Interview / Task </w:t>
            </w:r>
          </w:p>
        </w:tc>
      </w:tr>
      <w:tr w:rsidR="000F12F6" w:rsidTr="00F82174">
        <w:trPr>
          <w:trHeight w:val="466"/>
        </w:trPr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2F6" w:rsidRDefault="000F12F6" w:rsidP="00F82174"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2F6" w:rsidRDefault="000F12F6" w:rsidP="00F82174"/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</w:tr>
      <w:tr w:rsidR="000F12F6" w:rsidTr="00F82174">
        <w:trPr>
          <w:trHeight w:val="68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5 GCSE’s or equivalent, including English and Maths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</w:tr>
      <w:tr w:rsidR="000F12F6" w:rsidTr="00F82174">
        <w:trPr>
          <w:trHeight w:val="9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Willingness and ability to obtain and/or enhance qualifications and training for development in the post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</w:tr>
      <w:tr w:rsidR="000F12F6" w:rsidTr="00F82174">
        <w:trPr>
          <w:trHeight w:val="68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continuous professional development and training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</w:tr>
      <w:tr w:rsidR="000F12F6" w:rsidTr="00F82174">
        <w:trPr>
          <w:trHeight w:val="552"/>
        </w:trPr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2F6" w:rsidRDefault="000F12F6" w:rsidP="00F82174">
            <w:r>
              <w:rPr>
                <w:rFonts w:ascii="Arial" w:eastAsia="Arial" w:hAnsi="Arial" w:cs="Arial"/>
                <w:b/>
              </w:rPr>
              <w:t xml:space="preserve">EXPERIENCE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2F6" w:rsidRDefault="000F12F6" w:rsidP="00F82174"/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</w:tr>
      <w:tr w:rsidR="000F12F6" w:rsidTr="00F82174">
        <w:trPr>
          <w:trHeight w:val="68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Experience of working in a school environment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6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Experience of working in an IT support role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6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Experience of network protocols and VLANs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9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7.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Experience of using Microsoft Office packages, SIMS, databases and web technologies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73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8.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Experience of anti-virus solutions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12F6" w:rsidTr="00F82174">
        <w:trPr>
          <w:trHeight w:val="437"/>
        </w:trPr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2F6" w:rsidRDefault="000F12F6" w:rsidP="00F82174">
            <w:r>
              <w:rPr>
                <w:rFonts w:ascii="Arial" w:eastAsia="Arial" w:hAnsi="Arial" w:cs="Arial"/>
                <w:b/>
              </w:rPr>
              <w:t xml:space="preserve">ABILITIES, SKILLS AND KNOWLEDGE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2F6" w:rsidRDefault="000F12F6" w:rsidP="00F82174"/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</w:tr>
      <w:tr w:rsidR="000F12F6" w:rsidTr="00F82174">
        <w:trPr>
          <w:trHeight w:val="6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9.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Excellent communication and listening skills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12F6" w:rsidTr="00F82174">
        <w:trPr>
          <w:trHeight w:val="6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10.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Ability to respect and maintain confidentiality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12F6" w:rsidTr="00F82174">
        <w:trPr>
          <w:trHeight w:val="7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11.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Good understanding of current software operating systems.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12F6" w:rsidTr="00F82174">
        <w:trPr>
          <w:trHeight w:val="9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12.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Ability to relate to students in a pleasant the sympathetic manner and to recognise potential child safeguarding issues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6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lastRenderedPageBreak/>
              <w:t xml:space="preserve">13.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Efficient and effective organisational skills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68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14.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Excellent customer service skills and ability to respond quickly as circumstances dictate.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</w:p>
        </w:tc>
      </w:tr>
    </w:tbl>
    <w:p w:rsidR="000F12F6" w:rsidRDefault="000F12F6" w:rsidP="000F12F6">
      <w:pPr>
        <w:spacing w:after="0"/>
        <w:ind w:left="-1327" w:right="144"/>
      </w:pPr>
    </w:p>
    <w:tbl>
      <w:tblPr>
        <w:tblStyle w:val="TableGrid"/>
        <w:tblW w:w="9012" w:type="dxa"/>
        <w:tblInd w:w="124" w:type="dxa"/>
        <w:tblCellMar>
          <w:top w:w="91" w:type="dxa"/>
          <w:left w:w="85" w:type="dxa"/>
          <w:right w:w="47" w:type="dxa"/>
        </w:tblCellMar>
        <w:tblLook w:val="04A0" w:firstRow="1" w:lastRow="0" w:firstColumn="1" w:lastColumn="0" w:noHBand="0" w:noVBand="1"/>
      </w:tblPr>
      <w:tblGrid>
        <w:gridCol w:w="565"/>
        <w:gridCol w:w="4531"/>
        <w:gridCol w:w="1306"/>
        <w:gridCol w:w="1306"/>
        <w:gridCol w:w="1304"/>
      </w:tblGrid>
      <w:tr w:rsidR="000F12F6" w:rsidTr="00F82174">
        <w:trPr>
          <w:trHeight w:val="398"/>
        </w:trPr>
        <w:tc>
          <w:tcPr>
            <w:tcW w:w="50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12F6" w:rsidRDefault="000F12F6" w:rsidP="00F82174"/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ind w:right="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Assessed by: </w:t>
            </w:r>
          </w:p>
        </w:tc>
      </w:tr>
      <w:tr w:rsidR="000F12F6" w:rsidTr="00F82174">
        <w:trPr>
          <w:trHeight w:val="68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Categories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Essential / Desirable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ind w:left="50"/>
            </w:pPr>
            <w:r>
              <w:rPr>
                <w:rFonts w:ascii="Arial" w:eastAsia="Arial" w:hAnsi="Arial" w:cs="Arial"/>
                <w:b/>
              </w:rPr>
              <w:t xml:space="preserve">App Form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</w:tcPr>
          <w:p w:rsidR="000F12F6" w:rsidRDefault="000F12F6" w:rsidP="00F82174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Interview / Task </w:t>
            </w:r>
          </w:p>
        </w:tc>
      </w:tr>
      <w:tr w:rsidR="000F12F6" w:rsidTr="00F82174">
        <w:trPr>
          <w:trHeight w:val="122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15.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Ability to work effectively as part of a team, understanding Academy roles and responsibilities and your own position within these.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F12F6" w:rsidTr="00F82174">
        <w:trPr>
          <w:trHeight w:val="437"/>
        </w:trPr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12F6" w:rsidRDefault="000F12F6" w:rsidP="00F82174">
            <w:r>
              <w:rPr>
                <w:rFonts w:ascii="Arial" w:eastAsia="Arial" w:hAnsi="Arial" w:cs="Arial"/>
                <w:b/>
              </w:rPr>
              <w:t xml:space="preserve">PERSONAL QUALITIES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2F6" w:rsidRDefault="000F12F6" w:rsidP="00F82174"/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/>
        </w:tc>
      </w:tr>
      <w:tr w:rsidR="000F12F6" w:rsidTr="00F82174">
        <w:trPr>
          <w:trHeight w:val="68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16.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 w:right="23"/>
            </w:pPr>
            <w:r>
              <w:rPr>
                <w:rFonts w:ascii="Arial" w:eastAsia="Arial" w:hAnsi="Arial" w:cs="Arial"/>
              </w:rPr>
              <w:t xml:space="preserve">A strong commitment to the Trust values and ethos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68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17.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Commitment to support the Trust’s agenda for safeguarding and equality and diversity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</w:tr>
      <w:tr w:rsidR="000F12F6" w:rsidTr="00F82174">
        <w:trPr>
          <w:trHeight w:val="6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r>
              <w:rPr>
                <w:rFonts w:ascii="Arial" w:eastAsia="Arial" w:hAnsi="Arial" w:cs="Arial"/>
              </w:rPr>
              <w:t xml:space="preserve">18.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left="1"/>
            </w:pPr>
            <w:r>
              <w:rPr>
                <w:rFonts w:ascii="Arial" w:eastAsia="Arial" w:hAnsi="Arial" w:cs="Arial"/>
              </w:rPr>
              <w:t xml:space="preserve">A flexible approach and strong work ethic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8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tab/>
              <w:t xml:space="preserve">  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F6" w:rsidRDefault="000F12F6" w:rsidP="00F82174">
            <w:pPr>
              <w:ind w:right="3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</w:t>
            </w:r>
          </w:p>
        </w:tc>
      </w:tr>
    </w:tbl>
    <w:p w:rsidR="006C2839" w:rsidRDefault="000F12F6">
      <w:bookmarkStart w:id="0" w:name="_GoBack"/>
      <w:bookmarkEnd w:id="0"/>
    </w:p>
    <w:sectPr w:rsidR="006C2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F6"/>
    <w:rsid w:val="000F12F6"/>
    <w:rsid w:val="005501C8"/>
    <w:rsid w:val="006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E530"/>
  <w15:chartTrackingRefBased/>
  <w15:docId w15:val="{143DCE94-7857-4407-83D8-E874963A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2F6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F12F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Rachel</dc:creator>
  <cp:keywords/>
  <dc:description/>
  <cp:lastModifiedBy>Mcmahon, Rachel</cp:lastModifiedBy>
  <cp:revision>1</cp:revision>
  <dcterms:created xsi:type="dcterms:W3CDTF">2019-11-19T12:47:00Z</dcterms:created>
  <dcterms:modified xsi:type="dcterms:W3CDTF">2019-11-19T12:51:00Z</dcterms:modified>
</cp:coreProperties>
</file>