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657F" w14:textId="77777777" w:rsidR="00552105" w:rsidRPr="00F36382" w:rsidRDefault="00552105" w:rsidP="00552105">
      <w:pPr>
        <w:autoSpaceDE w:val="0"/>
        <w:autoSpaceDN w:val="0"/>
        <w:adjustRightInd w:val="0"/>
        <w:spacing w:after="0" w:line="240" w:lineRule="auto"/>
      </w:pPr>
    </w:p>
    <w:p w14:paraId="0874AAF5" w14:textId="77777777" w:rsidR="00E63A82" w:rsidRPr="00F36382" w:rsidRDefault="00E63A82" w:rsidP="00552105">
      <w:pPr>
        <w:autoSpaceDE w:val="0"/>
        <w:autoSpaceDN w:val="0"/>
        <w:adjustRightInd w:val="0"/>
        <w:spacing w:after="0" w:line="240" w:lineRule="auto"/>
        <w:jc w:val="center"/>
        <w:rPr>
          <w:rFonts w:asciiTheme="majorHAnsi" w:hAnsiTheme="majorHAnsi" w:cstheme="majorHAnsi"/>
          <w:b/>
          <w:sz w:val="28"/>
          <w:u w:val="single"/>
        </w:rPr>
      </w:pPr>
      <w:r w:rsidRPr="00F36382">
        <w:rPr>
          <w:rFonts w:asciiTheme="majorHAnsi" w:hAnsiTheme="majorHAnsi" w:cstheme="majorHAnsi"/>
          <w:b/>
          <w:sz w:val="28"/>
          <w:u w:val="single"/>
        </w:rPr>
        <w:t xml:space="preserve">Head of </w:t>
      </w:r>
      <w:r w:rsidR="006E4518">
        <w:rPr>
          <w:rFonts w:asciiTheme="majorHAnsi" w:hAnsiTheme="majorHAnsi" w:cstheme="majorHAnsi"/>
          <w:b/>
          <w:sz w:val="28"/>
          <w:u w:val="single"/>
        </w:rPr>
        <w:t>Physical Education</w:t>
      </w:r>
    </w:p>
    <w:p w14:paraId="7ECF291B" w14:textId="77777777" w:rsidR="00E63A82" w:rsidRPr="00F36382" w:rsidRDefault="00E63A82" w:rsidP="00BE7FB5">
      <w:pPr>
        <w:autoSpaceDE w:val="0"/>
        <w:autoSpaceDN w:val="0"/>
        <w:adjustRightInd w:val="0"/>
        <w:spacing w:after="0" w:line="240" w:lineRule="auto"/>
        <w:jc w:val="center"/>
        <w:rPr>
          <w:rFonts w:asciiTheme="majorHAnsi" w:hAnsiTheme="majorHAnsi" w:cstheme="majorHAnsi"/>
          <w:b/>
          <w:sz w:val="28"/>
        </w:rPr>
      </w:pPr>
    </w:p>
    <w:p w14:paraId="6C68E22C" w14:textId="77777777" w:rsidR="00B47970" w:rsidRPr="00F36382" w:rsidRDefault="00C928D2" w:rsidP="00BE7FB5">
      <w:pPr>
        <w:autoSpaceDE w:val="0"/>
        <w:autoSpaceDN w:val="0"/>
        <w:adjustRightInd w:val="0"/>
        <w:spacing w:after="0" w:line="240" w:lineRule="auto"/>
        <w:jc w:val="center"/>
        <w:rPr>
          <w:rFonts w:asciiTheme="majorHAnsi" w:hAnsiTheme="majorHAnsi" w:cstheme="majorHAnsi"/>
          <w:b/>
          <w:sz w:val="28"/>
        </w:rPr>
      </w:pPr>
      <w:r w:rsidRPr="00F36382">
        <w:rPr>
          <w:rFonts w:asciiTheme="majorHAnsi" w:hAnsiTheme="majorHAnsi" w:cstheme="majorHAnsi"/>
          <w:b/>
          <w:sz w:val="28"/>
        </w:rPr>
        <w:t>City of Derby Academy</w:t>
      </w:r>
    </w:p>
    <w:p w14:paraId="7A979887" w14:textId="77777777" w:rsidR="006929AF" w:rsidRDefault="00E63A82" w:rsidP="00C928D2">
      <w:pPr>
        <w:autoSpaceDE w:val="0"/>
        <w:autoSpaceDN w:val="0"/>
        <w:adjustRightInd w:val="0"/>
        <w:spacing w:after="0" w:line="240" w:lineRule="auto"/>
        <w:jc w:val="center"/>
        <w:rPr>
          <w:rFonts w:asciiTheme="majorHAnsi" w:hAnsiTheme="majorHAnsi" w:cstheme="majorHAnsi"/>
          <w:b/>
          <w:sz w:val="24"/>
        </w:rPr>
      </w:pPr>
      <w:r w:rsidRPr="00F36382">
        <w:rPr>
          <w:rFonts w:asciiTheme="majorHAnsi" w:hAnsiTheme="majorHAnsi" w:cstheme="majorHAnsi"/>
          <w:b/>
          <w:sz w:val="24"/>
        </w:rPr>
        <w:t xml:space="preserve">Full Time </w:t>
      </w:r>
    </w:p>
    <w:p w14:paraId="0EB9AB72" w14:textId="4EFDD314" w:rsidR="00B47970" w:rsidRPr="00F36382" w:rsidRDefault="00E63A82" w:rsidP="00C928D2">
      <w:pPr>
        <w:autoSpaceDE w:val="0"/>
        <w:autoSpaceDN w:val="0"/>
        <w:adjustRightInd w:val="0"/>
        <w:spacing w:after="0" w:line="240" w:lineRule="auto"/>
        <w:jc w:val="center"/>
        <w:rPr>
          <w:rFonts w:asciiTheme="majorHAnsi" w:hAnsiTheme="majorHAnsi" w:cstheme="majorHAnsi"/>
          <w:b/>
          <w:sz w:val="24"/>
        </w:rPr>
      </w:pPr>
      <w:r w:rsidRPr="00F36382">
        <w:rPr>
          <w:rFonts w:asciiTheme="majorHAnsi" w:hAnsiTheme="majorHAnsi" w:cstheme="majorHAnsi"/>
          <w:b/>
          <w:sz w:val="24"/>
        </w:rPr>
        <w:t>Permanent</w:t>
      </w:r>
    </w:p>
    <w:p w14:paraId="03F2F8D4" w14:textId="77777777" w:rsidR="006F7420" w:rsidRPr="00F36382" w:rsidRDefault="006F7420" w:rsidP="006F7420">
      <w:pPr>
        <w:autoSpaceDE w:val="0"/>
        <w:autoSpaceDN w:val="0"/>
        <w:adjustRightInd w:val="0"/>
        <w:spacing w:after="0" w:line="240" w:lineRule="auto"/>
        <w:rPr>
          <w:rFonts w:asciiTheme="majorHAnsi" w:hAnsiTheme="majorHAnsi" w:cstheme="majorHAnsi"/>
        </w:rPr>
      </w:pPr>
    </w:p>
    <w:p w14:paraId="1B408A46" w14:textId="77777777" w:rsidR="00552105" w:rsidRPr="00F36382" w:rsidRDefault="00552105" w:rsidP="00552105">
      <w:pPr>
        <w:pStyle w:val="Default"/>
        <w:rPr>
          <w:rFonts w:ascii="Calibri Light" w:hAnsi="Calibri Light" w:cs="Calibri Light"/>
          <w:color w:val="212121"/>
          <w:sz w:val="22"/>
          <w:szCs w:val="22"/>
        </w:rPr>
      </w:pPr>
      <w:r w:rsidRPr="00F36382">
        <w:rPr>
          <w:rFonts w:ascii="Calibri Light" w:hAnsi="Calibri Light" w:cs="Calibri Light"/>
          <w:color w:val="212121"/>
          <w:sz w:val="22"/>
          <w:szCs w:val="22"/>
        </w:rPr>
        <w:t>Do you want to improve the life chances of all students?  Do you want to make an impact in a school that is moving forward with exciting times</w:t>
      </w:r>
      <w:r w:rsidR="00FA0B81">
        <w:rPr>
          <w:rFonts w:ascii="Calibri Light" w:hAnsi="Calibri Light" w:cs="Calibri Light"/>
          <w:color w:val="212121"/>
          <w:sz w:val="22"/>
          <w:szCs w:val="22"/>
        </w:rPr>
        <w:t xml:space="preserve"> ahead</w:t>
      </w:r>
      <w:r w:rsidRPr="00F36382">
        <w:rPr>
          <w:rFonts w:ascii="Calibri Light" w:hAnsi="Calibri Light" w:cs="Calibri Light"/>
          <w:color w:val="212121"/>
          <w:sz w:val="22"/>
          <w:szCs w:val="22"/>
        </w:rPr>
        <w:t xml:space="preserve">? </w:t>
      </w:r>
    </w:p>
    <w:p w14:paraId="16056E2F" w14:textId="77777777" w:rsidR="00552105" w:rsidRPr="00F36382" w:rsidRDefault="00552105" w:rsidP="00552105">
      <w:pPr>
        <w:pStyle w:val="Default"/>
        <w:rPr>
          <w:rFonts w:ascii="Calibri Light" w:hAnsi="Calibri Light" w:cs="Calibri Light"/>
          <w:color w:val="212121"/>
          <w:sz w:val="22"/>
          <w:szCs w:val="22"/>
        </w:rPr>
      </w:pPr>
    </w:p>
    <w:p w14:paraId="6960B0E0" w14:textId="77777777" w:rsidR="00552105" w:rsidRPr="00F36382" w:rsidRDefault="005A7915" w:rsidP="00552105">
      <w:pPr>
        <w:pStyle w:val="Default"/>
        <w:rPr>
          <w:rFonts w:ascii="Calibri Light" w:hAnsi="Calibri Light" w:cs="Calibri Light"/>
          <w:color w:val="212121"/>
          <w:sz w:val="22"/>
          <w:szCs w:val="22"/>
        </w:rPr>
      </w:pPr>
      <w:r w:rsidRPr="005A7915">
        <w:rPr>
          <w:rFonts w:ascii="Calibri Light" w:hAnsi="Calibri Light" w:cs="Calibri Light"/>
          <w:color w:val="212121"/>
          <w:sz w:val="22"/>
          <w:szCs w:val="22"/>
        </w:rPr>
        <w:t xml:space="preserve">We are seeking to appoint </w:t>
      </w:r>
      <w:r w:rsidR="00552105" w:rsidRPr="005A7915">
        <w:rPr>
          <w:rFonts w:ascii="Calibri Light" w:hAnsi="Calibri Light" w:cs="Calibri Light"/>
          <w:color w:val="212121"/>
          <w:sz w:val="22"/>
          <w:szCs w:val="22"/>
        </w:rPr>
        <w:t>a successful, enthusiastic and dynamic professional who is a highly motivated, well-qualified specialist with an innovative and supportive approach to teaching and learning.</w:t>
      </w:r>
      <w:r w:rsidR="00552105" w:rsidRPr="00F36382">
        <w:rPr>
          <w:rFonts w:ascii="Calibri Light" w:hAnsi="Calibri Light" w:cs="Calibri Light"/>
          <w:color w:val="212121"/>
          <w:sz w:val="22"/>
          <w:szCs w:val="22"/>
        </w:rPr>
        <w:t xml:space="preserve">  </w:t>
      </w:r>
    </w:p>
    <w:p w14:paraId="3D6E7D3B" w14:textId="77777777" w:rsidR="00552105" w:rsidRPr="00F36382" w:rsidRDefault="00552105" w:rsidP="00552105">
      <w:pPr>
        <w:pStyle w:val="Default"/>
        <w:rPr>
          <w:rFonts w:ascii="Calibri Light" w:hAnsi="Calibri Light" w:cs="Calibri Light"/>
          <w:color w:val="212121"/>
          <w:sz w:val="22"/>
          <w:szCs w:val="22"/>
        </w:rPr>
      </w:pPr>
    </w:p>
    <w:p w14:paraId="52C723F0" w14:textId="77777777" w:rsidR="00552105" w:rsidRPr="00F36382" w:rsidRDefault="00552105" w:rsidP="00552105">
      <w:pPr>
        <w:pStyle w:val="Default"/>
        <w:rPr>
          <w:rFonts w:ascii="Calibri Light" w:hAnsi="Calibri Light" w:cs="Calibri Light"/>
          <w:sz w:val="22"/>
          <w:szCs w:val="22"/>
        </w:rPr>
      </w:pPr>
      <w:r w:rsidRPr="00F36382">
        <w:rPr>
          <w:rFonts w:ascii="Calibri Light" w:hAnsi="Calibri Light" w:cs="Calibri Light"/>
          <w:sz w:val="22"/>
          <w:szCs w:val="22"/>
        </w:rPr>
        <w:t xml:space="preserve">The City of Derby Academy is part of the QEGSMAT. The Trust’s vision is to ‘Question, Explore; Give; Succeed’ and our exceptional staff, strong leadership and motivated young people, as well as excellent facilities, provide the successful formula for this.   </w:t>
      </w:r>
    </w:p>
    <w:p w14:paraId="3CBA906B" w14:textId="77777777" w:rsidR="00552105" w:rsidRPr="00F36382" w:rsidRDefault="00552105" w:rsidP="00552105">
      <w:pPr>
        <w:pStyle w:val="Default"/>
        <w:rPr>
          <w:rFonts w:ascii="Calibri Light" w:hAnsi="Calibri Light" w:cs="Calibri Light"/>
          <w:sz w:val="22"/>
          <w:szCs w:val="22"/>
        </w:rPr>
      </w:pPr>
    </w:p>
    <w:p w14:paraId="5C4337BB" w14:textId="77777777" w:rsidR="00552105" w:rsidRPr="00F36382" w:rsidRDefault="00552105" w:rsidP="00552105">
      <w:pPr>
        <w:pStyle w:val="Default"/>
        <w:rPr>
          <w:rFonts w:ascii="Calibri Light" w:hAnsi="Calibri Light" w:cs="Calibri Light"/>
          <w:color w:val="212121"/>
          <w:sz w:val="22"/>
          <w:szCs w:val="22"/>
        </w:rPr>
      </w:pPr>
      <w:r w:rsidRPr="00F36382">
        <w:rPr>
          <w:rFonts w:ascii="Calibri Light" w:hAnsi="Calibri Light" w:cs="Calibri Light"/>
          <w:color w:val="212121"/>
          <w:sz w:val="22"/>
          <w:szCs w:val="22"/>
        </w:rPr>
        <w:t xml:space="preserve">We offer candidates: </w:t>
      </w:r>
    </w:p>
    <w:p w14:paraId="19BDD920" w14:textId="77777777" w:rsidR="00552105" w:rsidRPr="00F36382" w:rsidRDefault="00552105" w:rsidP="00552105">
      <w:pPr>
        <w:pStyle w:val="Default"/>
        <w:numPr>
          <w:ilvl w:val="0"/>
          <w:numId w:val="11"/>
        </w:numPr>
        <w:rPr>
          <w:rFonts w:ascii="Calibri Light" w:hAnsi="Calibri Light" w:cs="Calibri Light"/>
          <w:color w:val="212121"/>
          <w:sz w:val="22"/>
          <w:szCs w:val="22"/>
        </w:rPr>
      </w:pPr>
      <w:r w:rsidRPr="00F36382">
        <w:rPr>
          <w:rFonts w:ascii="Calibri Light" w:hAnsi="Calibri Light" w:cs="Calibri Light"/>
          <w:color w:val="212121"/>
          <w:sz w:val="22"/>
          <w:szCs w:val="22"/>
        </w:rPr>
        <w:t xml:space="preserve">Support, mentoring and professional learning appropriate to the post. </w:t>
      </w:r>
    </w:p>
    <w:p w14:paraId="233F7273" w14:textId="77777777" w:rsidR="00552105" w:rsidRPr="00F36382" w:rsidRDefault="00552105" w:rsidP="00552105">
      <w:pPr>
        <w:pStyle w:val="Default"/>
        <w:numPr>
          <w:ilvl w:val="0"/>
          <w:numId w:val="11"/>
        </w:numPr>
        <w:rPr>
          <w:rFonts w:ascii="Calibri Light" w:hAnsi="Calibri Light" w:cs="Calibri Light"/>
          <w:color w:val="212121"/>
          <w:sz w:val="22"/>
          <w:szCs w:val="22"/>
        </w:rPr>
      </w:pPr>
      <w:r w:rsidRPr="00F36382">
        <w:rPr>
          <w:rFonts w:ascii="Calibri Light" w:hAnsi="Calibri Light" w:cs="Calibri Light"/>
          <w:color w:val="212121"/>
          <w:sz w:val="22"/>
          <w:szCs w:val="22"/>
        </w:rPr>
        <w:t xml:space="preserve">A forward looking, hardworking and enthusiastic team of staff with the desire and skills to improve outcomes.  </w:t>
      </w:r>
    </w:p>
    <w:p w14:paraId="541666BD" w14:textId="77777777" w:rsidR="00552105" w:rsidRPr="00F36382" w:rsidRDefault="00552105" w:rsidP="00552105">
      <w:pPr>
        <w:pStyle w:val="Default"/>
        <w:numPr>
          <w:ilvl w:val="0"/>
          <w:numId w:val="11"/>
        </w:numPr>
        <w:rPr>
          <w:rFonts w:ascii="Calibri Light" w:hAnsi="Calibri Light" w:cs="Calibri Light"/>
          <w:color w:val="212121"/>
          <w:sz w:val="22"/>
          <w:szCs w:val="22"/>
        </w:rPr>
      </w:pPr>
      <w:r w:rsidRPr="00F36382">
        <w:rPr>
          <w:rFonts w:ascii="Calibri Light" w:hAnsi="Calibri Light" w:cs="Calibri Light"/>
          <w:color w:val="212121"/>
          <w:sz w:val="22"/>
          <w:szCs w:val="22"/>
        </w:rPr>
        <w:t xml:space="preserve">A location which has excellent transport links and enjoys state of the art resources. </w:t>
      </w:r>
    </w:p>
    <w:p w14:paraId="7A704D01" w14:textId="77777777" w:rsidR="00552105" w:rsidRPr="00F36382" w:rsidRDefault="00552105" w:rsidP="00552105">
      <w:pPr>
        <w:pStyle w:val="Default"/>
        <w:ind w:left="720"/>
        <w:rPr>
          <w:rFonts w:ascii="Calibri Light" w:hAnsi="Calibri Light" w:cs="Calibri Light"/>
          <w:color w:val="212121"/>
          <w:sz w:val="22"/>
          <w:szCs w:val="22"/>
        </w:rPr>
      </w:pPr>
    </w:p>
    <w:p w14:paraId="4147123B" w14:textId="77777777" w:rsidR="00552105" w:rsidRPr="00F36382" w:rsidRDefault="00552105" w:rsidP="00552105">
      <w:pPr>
        <w:pStyle w:val="Default"/>
        <w:rPr>
          <w:rFonts w:ascii="Calibri Light" w:hAnsi="Calibri Light" w:cs="Calibri Light"/>
          <w:color w:val="212121"/>
          <w:sz w:val="22"/>
          <w:szCs w:val="22"/>
        </w:rPr>
      </w:pPr>
      <w:r w:rsidRPr="00F36382">
        <w:rPr>
          <w:rFonts w:ascii="Calibri Light" w:hAnsi="Calibri Light" w:cs="Calibri Light"/>
          <w:color w:val="212121"/>
          <w:sz w:val="22"/>
          <w:szCs w:val="22"/>
        </w:rPr>
        <w:t xml:space="preserve">We’re committed to providing first-rate training and development to all of our staff, as well as excellent career advancement opportunities. You’ll find high expectations here too; we expect the kind of exemplary conduct from students that allows our teachers to do their jobs as effectively as they can.  </w:t>
      </w:r>
    </w:p>
    <w:p w14:paraId="5E932671" w14:textId="77777777" w:rsidR="00552105" w:rsidRPr="00F36382" w:rsidRDefault="00552105" w:rsidP="00552105">
      <w:pPr>
        <w:pStyle w:val="Default"/>
        <w:rPr>
          <w:rFonts w:ascii="Calibri Light" w:hAnsi="Calibri Light" w:cs="Calibri Light"/>
          <w:color w:val="212121"/>
          <w:sz w:val="22"/>
          <w:szCs w:val="22"/>
        </w:rPr>
      </w:pPr>
    </w:p>
    <w:p w14:paraId="4E36A20E" w14:textId="77777777" w:rsidR="00552105" w:rsidRPr="00F36382" w:rsidRDefault="00552105" w:rsidP="00552105">
      <w:pPr>
        <w:rPr>
          <w:rFonts w:ascii="Calibri Light" w:hAnsi="Calibri Light" w:cs="Calibri Light"/>
        </w:rPr>
      </w:pPr>
      <w:r w:rsidRPr="005A7915">
        <w:rPr>
          <w:rFonts w:ascii="Calibri Light" w:hAnsi="Calibri Light" w:cs="Calibri Light"/>
        </w:rPr>
        <w:t>In this post you will play an instrumental role in ‘improving the life chances of all students’ which includes developing whole-school systems and ensuring that the school provides the highest quality education to all our young people. You will be working with a team committed to embedding excellence in everything we do.</w:t>
      </w:r>
      <w:r w:rsidRPr="00F36382">
        <w:rPr>
          <w:rFonts w:ascii="Calibri Light" w:hAnsi="Calibri Light" w:cs="Calibri Light"/>
        </w:rPr>
        <w:t xml:space="preserve">  </w:t>
      </w:r>
    </w:p>
    <w:p w14:paraId="20F3C73C" w14:textId="3E8CFFBB" w:rsidR="00552105" w:rsidRPr="00F36382" w:rsidRDefault="00364912" w:rsidP="00552105">
      <w:pPr>
        <w:rPr>
          <w:rFonts w:ascii="Calibri Light" w:hAnsi="Calibri Light" w:cs="Calibri Light"/>
        </w:rPr>
      </w:pPr>
      <w:bookmarkStart w:id="0" w:name="_Hlk86741207"/>
      <w:r>
        <w:rPr>
          <w:rFonts w:ascii="Calibri Light" w:hAnsi="Calibri Light" w:cs="Calibri Light"/>
        </w:rPr>
        <w:t>We are</w:t>
      </w:r>
      <w:r w:rsidR="00552105" w:rsidRPr="00F36382">
        <w:rPr>
          <w:rFonts w:ascii="Calibri Light" w:hAnsi="Calibri Light" w:cs="Calibri Light"/>
        </w:rPr>
        <w:t xml:space="preserve"> committed to promoting equality, challenging </w:t>
      </w:r>
      <w:r w:rsidRPr="00F36382">
        <w:rPr>
          <w:rFonts w:ascii="Calibri Light" w:hAnsi="Calibri Light" w:cs="Calibri Light"/>
        </w:rPr>
        <w:t>discrimination,</w:t>
      </w:r>
      <w:r w:rsidR="00552105" w:rsidRPr="00F36382">
        <w:rPr>
          <w:rFonts w:ascii="Calibri Light" w:hAnsi="Calibri Light" w:cs="Calibri Light"/>
        </w:rPr>
        <w:t xml:space="preserve"> and developing community cohesion. We welcome applications from all sections of the community. We are committed to the protection of children and vulnerable adults.  </w:t>
      </w:r>
    </w:p>
    <w:p w14:paraId="0C0610E4" w14:textId="74BA4A8B" w:rsidR="006929AF" w:rsidRDefault="006929AF" w:rsidP="00552105">
      <w:pPr>
        <w:rPr>
          <w:rFonts w:ascii="Calibri Light" w:hAnsi="Calibri Light" w:cs="Calibri Light"/>
        </w:rPr>
      </w:pPr>
      <w:r w:rsidRPr="006929AF">
        <w:rPr>
          <w:rFonts w:ascii="Calibri Light" w:hAnsi="Calibri Light" w:cs="Calibri Light"/>
        </w:rPr>
        <w:t xml:space="preserve">QEGSMAT is committed to safeguarding and promoting the welfare of children and young people and expects all staff and volunteers to share this commitment. All appointments are subject to an Enhanced DBS check. Further information about our commitment to Safeguarding can be found - </w:t>
      </w:r>
      <w:hyperlink r:id="rId7" w:history="1">
        <w:r w:rsidRPr="00F85EEF">
          <w:rPr>
            <w:rStyle w:val="Hyperlink"/>
            <w:rFonts w:ascii="Calibri Light" w:hAnsi="Calibri Light" w:cs="Calibri Light"/>
          </w:rPr>
          <w:t>https://www.qegsmat.com/documents/safeguarding</w:t>
        </w:r>
      </w:hyperlink>
    </w:p>
    <w:bookmarkEnd w:id="0"/>
    <w:p w14:paraId="7C76FC43" w14:textId="5FC2C29C" w:rsidR="00552105" w:rsidRPr="00F36382" w:rsidRDefault="00552105" w:rsidP="00552105">
      <w:pPr>
        <w:rPr>
          <w:rFonts w:ascii="Calibri Light" w:hAnsi="Calibri Light" w:cs="Calibri Light"/>
          <w:color w:val="0563C1" w:themeColor="hyperlink"/>
          <w:u w:val="single"/>
        </w:rPr>
      </w:pPr>
      <w:r w:rsidRPr="00F36382">
        <w:rPr>
          <w:rFonts w:ascii="Calibri Light" w:hAnsi="Calibri Light" w:cs="Calibri Light"/>
        </w:rPr>
        <w:t xml:space="preserve">If you believe you can improve the life chances of all students at CODA, please visit </w:t>
      </w:r>
      <w:hyperlink r:id="rId8" w:history="1">
        <w:r w:rsidRPr="00F36382">
          <w:rPr>
            <w:rStyle w:val="Hyperlink"/>
            <w:rFonts w:ascii="Calibri Light" w:hAnsi="Calibri Light" w:cs="Calibri Light"/>
          </w:rPr>
          <w:t>www.qegsmat.com</w:t>
        </w:r>
      </w:hyperlink>
      <w:r w:rsidRPr="00F36382">
        <w:rPr>
          <w:rFonts w:ascii="Calibri Light" w:hAnsi="Calibri Light" w:cs="Calibri Light"/>
        </w:rPr>
        <w:t xml:space="preserve"> where you will also find the job description and application forms. Alternately, you can contact us at </w:t>
      </w:r>
      <w:hyperlink r:id="rId9" w:history="1">
        <w:r w:rsidRPr="00F36382">
          <w:rPr>
            <w:rStyle w:val="Hyperlink"/>
            <w:rFonts w:ascii="Calibri Light" w:hAnsi="Calibri Light" w:cs="Calibri Light"/>
          </w:rPr>
          <w:t>hr@qegsmat.com</w:t>
        </w:r>
      </w:hyperlink>
    </w:p>
    <w:p w14:paraId="7BB894D1" w14:textId="77777777" w:rsidR="00433830" w:rsidRPr="00AB4141" w:rsidRDefault="00433830" w:rsidP="00433830">
      <w:pPr>
        <w:spacing w:after="0" w:line="240" w:lineRule="auto"/>
        <w:rPr>
          <w:rFonts w:ascii="Calibri Light" w:hAnsi="Calibri Light" w:cs="Calibri Light"/>
        </w:rPr>
      </w:pPr>
      <w:r w:rsidRPr="00AB4141">
        <w:rPr>
          <w:rFonts w:ascii="Calibri Light" w:hAnsi="Calibri Light" w:cs="Calibri Light"/>
          <w:b/>
        </w:rPr>
        <w:t>Closing date for applications</w:t>
      </w:r>
      <w:r w:rsidRPr="00AB4141">
        <w:rPr>
          <w:rFonts w:ascii="Calibri Light" w:hAnsi="Calibri Light" w:cs="Calibri Light"/>
        </w:rPr>
        <w:t>:</w:t>
      </w:r>
      <w:r w:rsidRPr="00AB4141">
        <w:rPr>
          <w:rFonts w:ascii="Calibri Light" w:hAnsi="Calibri Light" w:cs="Calibri Light"/>
          <w:b/>
        </w:rPr>
        <w:t xml:space="preserve"> </w:t>
      </w:r>
      <w:r w:rsidR="00837CD8">
        <w:rPr>
          <w:rFonts w:ascii="Calibri Light" w:hAnsi="Calibri Light" w:cs="Calibri Light"/>
        </w:rPr>
        <w:t>Monday 15</w:t>
      </w:r>
      <w:r w:rsidR="00837CD8" w:rsidRPr="00837CD8">
        <w:rPr>
          <w:rFonts w:ascii="Calibri Light" w:hAnsi="Calibri Light" w:cs="Calibri Light"/>
          <w:vertAlign w:val="superscript"/>
        </w:rPr>
        <w:t>th</w:t>
      </w:r>
      <w:r w:rsidR="00837CD8">
        <w:rPr>
          <w:rFonts w:ascii="Calibri Light" w:hAnsi="Calibri Light" w:cs="Calibri Light"/>
        </w:rPr>
        <w:t xml:space="preserve"> November 2021 noon</w:t>
      </w:r>
      <w:r w:rsidR="00837CD8">
        <w:rPr>
          <w:rFonts w:ascii="Calibri Light" w:hAnsi="Calibri Light" w:cs="Calibri Light"/>
        </w:rPr>
        <w:tab/>
      </w:r>
      <w:r w:rsidRPr="00AB4141">
        <w:rPr>
          <w:rFonts w:ascii="Calibri Light" w:hAnsi="Calibri Light" w:cs="Calibri Light"/>
        </w:rPr>
        <w:t xml:space="preserve"> </w:t>
      </w:r>
    </w:p>
    <w:p w14:paraId="73320724" w14:textId="77777777" w:rsidR="00433830" w:rsidRPr="00837CD8" w:rsidRDefault="00433830" w:rsidP="00433830">
      <w:pPr>
        <w:spacing w:after="0" w:line="240" w:lineRule="auto"/>
        <w:rPr>
          <w:rFonts w:ascii="Calibri Light" w:hAnsi="Calibri Light" w:cs="Calibri Light"/>
        </w:rPr>
      </w:pPr>
      <w:r w:rsidRPr="00AB4141">
        <w:rPr>
          <w:rFonts w:ascii="Calibri Light" w:hAnsi="Calibri Light" w:cs="Calibri Light"/>
          <w:b/>
        </w:rPr>
        <w:t>Interview date</w:t>
      </w:r>
      <w:r w:rsidRPr="00AB4141">
        <w:rPr>
          <w:rFonts w:ascii="Calibri Light" w:hAnsi="Calibri Light" w:cs="Calibri Light"/>
        </w:rPr>
        <w:t xml:space="preserve">: </w:t>
      </w:r>
      <w:r w:rsidR="00837CD8">
        <w:rPr>
          <w:rFonts w:ascii="Calibri Light" w:hAnsi="Calibri Light" w:cs="Calibri Light"/>
        </w:rPr>
        <w:t>to be confirmed</w:t>
      </w:r>
    </w:p>
    <w:p w14:paraId="6148DB99" w14:textId="4A61459B" w:rsidR="00433830" w:rsidRPr="00FA0B81" w:rsidRDefault="00433830" w:rsidP="00433830">
      <w:pPr>
        <w:autoSpaceDE w:val="0"/>
        <w:autoSpaceDN w:val="0"/>
        <w:adjustRightInd w:val="0"/>
        <w:spacing w:after="0" w:line="240" w:lineRule="auto"/>
        <w:rPr>
          <w:rFonts w:ascii="Calibri Light" w:eastAsia="Calibri" w:hAnsi="Calibri Light" w:cs="Calibri Light"/>
        </w:rPr>
      </w:pPr>
      <w:r w:rsidRPr="00FA0B81">
        <w:rPr>
          <w:rFonts w:ascii="Calibri Light" w:hAnsi="Calibri Light" w:cs="Calibri Light"/>
          <w:b/>
        </w:rPr>
        <w:t>Salary</w:t>
      </w:r>
      <w:r w:rsidRPr="00FA0B81">
        <w:rPr>
          <w:rFonts w:ascii="Calibri Light" w:hAnsi="Calibri Light" w:cs="Calibri Light"/>
        </w:rPr>
        <w:t xml:space="preserve">: </w:t>
      </w:r>
      <w:r w:rsidRPr="00FA0B81">
        <w:rPr>
          <w:rFonts w:ascii="Calibri Light" w:hAnsi="Calibri Light" w:cs="Calibri Light"/>
        </w:rPr>
        <w:tab/>
      </w:r>
      <w:r w:rsidR="00DB77F2">
        <w:rPr>
          <w:rFonts w:ascii="Calibri Light" w:eastAsia="Calibri" w:hAnsi="Calibri Light" w:cs="Calibri Light"/>
        </w:rPr>
        <w:t xml:space="preserve">Main/Upper Pay Scale + </w:t>
      </w:r>
      <w:r w:rsidR="00DB77F2" w:rsidRPr="009C2349">
        <w:rPr>
          <w:rFonts w:ascii="Calibri Light" w:eastAsia="Calibri" w:hAnsi="Calibri Light" w:cs="Calibri Light"/>
        </w:rPr>
        <w:t>TLR 1.1</w:t>
      </w:r>
      <w:r w:rsidRPr="009C2349">
        <w:rPr>
          <w:rFonts w:ascii="Calibri Light" w:eastAsia="Calibri" w:hAnsi="Calibri Light" w:cs="Calibri Light"/>
        </w:rPr>
        <w:t xml:space="preserve"> (£</w:t>
      </w:r>
      <w:r w:rsidR="00DB77F2" w:rsidRPr="009C2349">
        <w:rPr>
          <w:rFonts w:ascii="Calibri Light" w:eastAsia="Calibri" w:hAnsi="Calibri Light" w:cs="Calibri Light"/>
        </w:rPr>
        <w:t>8,</w:t>
      </w:r>
      <w:r w:rsidR="009C2349" w:rsidRPr="009C2349">
        <w:rPr>
          <w:rFonts w:ascii="Calibri Light" w:eastAsia="Calibri" w:hAnsi="Calibri Light" w:cs="Calibri Light"/>
        </w:rPr>
        <w:t>291)</w:t>
      </w:r>
    </w:p>
    <w:p w14:paraId="431D6F99" w14:textId="77777777" w:rsidR="00BE7FB5" w:rsidRDefault="00433830" w:rsidP="0002501A">
      <w:pPr>
        <w:spacing w:after="0" w:line="240" w:lineRule="auto"/>
        <w:rPr>
          <w:rFonts w:ascii="Calibri Light" w:hAnsi="Calibri Light" w:cs="Calibri Light"/>
        </w:rPr>
      </w:pPr>
      <w:r w:rsidRPr="00FA0B81">
        <w:rPr>
          <w:rFonts w:ascii="Calibri Light" w:hAnsi="Calibri Light" w:cs="Calibri Light"/>
          <w:b/>
        </w:rPr>
        <w:t>Start date</w:t>
      </w:r>
      <w:r w:rsidRPr="00FA0B81">
        <w:rPr>
          <w:rFonts w:ascii="Calibri Light" w:hAnsi="Calibri Light" w:cs="Calibri Light"/>
        </w:rPr>
        <w:t xml:space="preserve">: </w:t>
      </w:r>
      <w:r w:rsidR="00837CD8">
        <w:rPr>
          <w:rFonts w:ascii="Calibri Light" w:hAnsi="Calibri Light" w:cs="Calibri Light"/>
        </w:rPr>
        <w:t>April 2022</w:t>
      </w:r>
    </w:p>
    <w:p w14:paraId="5B4F1374" w14:textId="77777777" w:rsidR="0002501A" w:rsidRDefault="0002501A" w:rsidP="0002501A">
      <w:pPr>
        <w:spacing w:after="0" w:line="240" w:lineRule="auto"/>
        <w:rPr>
          <w:rFonts w:ascii="Calibri Light" w:hAnsi="Calibri Light" w:cs="Calibri Light"/>
        </w:rPr>
      </w:pPr>
    </w:p>
    <w:p w14:paraId="03AA1EF0" w14:textId="77777777" w:rsidR="00837CD8" w:rsidRDefault="00837CD8" w:rsidP="0002501A">
      <w:pPr>
        <w:spacing w:after="0" w:line="240" w:lineRule="auto"/>
        <w:rPr>
          <w:rFonts w:ascii="Calibri Light" w:hAnsi="Calibri Light" w:cs="Calibri Light"/>
        </w:rPr>
      </w:pPr>
    </w:p>
    <w:p w14:paraId="30718FD7" w14:textId="77777777" w:rsidR="00837CD8" w:rsidRDefault="00837CD8" w:rsidP="0002501A">
      <w:pPr>
        <w:spacing w:after="0" w:line="240" w:lineRule="auto"/>
        <w:rPr>
          <w:rFonts w:ascii="Calibri Light" w:hAnsi="Calibri Light" w:cs="Calibri Light"/>
        </w:rPr>
      </w:pPr>
    </w:p>
    <w:p w14:paraId="0FA7FCDB" w14:textId="77777777" w:rsidR="00837CD8" w:rsidRPr="0002501A" w:rsidRDefault="00837CD8" w:rsidP="0002501A">
      <w:pPr>
        <w:spacing w:after="0" w:line="240" w:lineRule="auto"/>
        <w:rPr>
          <w:rFonts w:ascii="Calibri Light" w:hAnsi="Calibri Light" w:cs="Calibri Light"/>
        </w:rPr>
      </w:pPr>
    </w:p>
    <w:p w14:paraId="3A9C178E" w14:textId="77777777" w:rsidR="00C06F76" w:rsidRPr="00F36382" w:rsidRDefault="00E63A82" w:rsidP="00F36382">
      <w:pPr>
        <w:tabs>
          <w:tab w:val="left" w:pos="924"/>
          <w:tab w:val="left" w:pos="951"/>
        </w:tabs>
        <w:autoSpaceDE w:val="0"/>
        <w:autoSpaceDN w:val="0"/>
        <w:adjustRightInd w:val="0"/>
        <w:jc w:val="center"/>
        <w:rPr>
          <w:rFonts w:asciiTheme="majorHAnsi" w:hAnsiTheme="majorHAnsi" w:cstheme="majorHAnsi"/>
          <w:b/>
          <w:bCs/>
          <w:color w:val="2B2C2C"/>
          <w:sz w:val="28"/>
          <w:u w:val="single"/>
        </w:rPr>
      </w:pPr>
      <w:r w:rsidRPr="00F36382">
        <w:rPr>
          <w:rFonts w:asciiTheme="majorHAnsi" w:hAnsiTheme="majorHAnsi" w:cstheme="majorHAnsi"/>
          <w:b/>
          <w:bCs/>
          <w:color w:val="2B2C2C"/>
          <w:sz w:val="28"/>
          <w:u w:val="single"/>
        </w:rPr>
        <w:t>Job Description</w:t>
      </w:r>
    </w:p>
    <w:p w14:paraId="11406CB1" w14:textId="77777777" w:rsidR="00C06F76" w:rsidRPr="005A7915" w:rsidRDefault="00C06F76" w:rsidP="00837CD8">
      <w:pPr>
        <w:spacing w:after="0" w:line="240" w:lineRule="auto"/>
        <w:ind w:left="2160" w:hanging="2160"/>
        <w:rPr>
          <w:rFonts w:asciiTheme="majorHAnsi" w:hAnsiTheme="majorHAnsi" w:cstheme="majorHAnsi"/>
        </w:rPr>
      </w:pPr>
      <w:r w:rsidRPr="005A7915">
        <w:rPr>
          <w:rFonts w:asciiTheme="majorHAnsi" w:hAnsiTheme="majorHAnsi" w:cstheme="majorHAnsi"/>
          <w:b/>
        </w:rPr>
        <w:t>Post Title:</w:t>
      </w:r>
      <w:r w:rsidRPr="005A7915">
        <w:rPr>
          <w:rFonts w:asciiTheme="majorHAnsi" w:hAnsiTheme="majorHAnsi" w:cstheme="majorHAnsi"/>
          <w:b/>
        </w:rPr>
        <w:tab/>
      </w:r>
      <w:r w:rsidR="006F7420" w:rsidRPr="005A7915">
        <w:rPr>
          <w:rFonts w:asciiTheme="majorHAnsi" w:hAnsiTheme="majorHAnsi" w:cstheme="majorHAnsi"/>
        </w:rPr>
        <w:t xml:space="preserve">Head of </w:t>
      </w:r>
      <w:r w:rsidR="006E4518">
        <w:rPr>
          <w:rFonts w:asciiTheme="majorHAnsi" w:hAnsiTheme="majorHAnsi" w:cstheme="majorHAnsi"/>
        </w:rPr>
        <w:t>Physical Education</w:t>
      </w:r>
    </w:p>
    <w:p w14:paraId="6F968E6D" w14:textId="77777777" w:rsidR="00C06F76" w:rsidRPr="009C2349" w:rsidRDefault="00C06F76" w:rsidP="00837CD8">
      <w:pPr>
        <w:spacing w:after="0" w:line="240" w:lineRule="auto"/>
        <w:rPr>
          <w:rFonts w:asciiTheme="majorHAnsi" w:hAnsiTheme="majorHAnsi" w:cstheme="majorHAnsi"/>
        </w:rPr>
      </w:pPr>
      <w:r w:rsidRPr="005A7915">
        <w:rPr>
          <w:rFonts w:asciiTheme="majorHAnsi" w:hAnsiTheme="majorHAnsi" w:cstheme="majorHAnsi"/>
          <w:b/>
        </w:rPr>
        <w:t>Reporting to:</w:t>
      </w:r>
      <w:r w:rsidRPr="005A7915">
        <w:rPr>
          <w:rFonts w:asciiTheme="majorHAnsi" w:hAnsiTheme="majorHAnsi" w:cstheme="majorHAnsi"/>
          <w:b/>
        </w:rPr>
        <w:tab/>
      </w:r>
      <w:r w:rsidR="006F7420" w:rsidRPr="005A7915">
        <w:rPr>
          <w:rFonts w:asciiTheme="majorHAnsi" w:hAnsiTheme="majorHAnsi" w:cstheme="majorHAnsi"/>
          <w:b/>
        </w:rPr>
        <w:tab/>
      </w:r>
      <w:r w:rsidRPr="005A7915">
        <w:rPr>
          <w:rFonts w:asciiTheme="majorHAnsi" w:hAnsiTheme="majorHAnsi" w:cstheme="majorHAnsi"/>
        </w:rPr>
        <w:t>SLT Line Manager</w:t>
      </w:r>
    </w:p>
    <w:p w14:paraId="7DE2DA6A" w14:textId="4372AD24" w:rsidR="00D74CF4" w:rsidRPr="009C2349" w:rsidRDefault="00D74CF4" w:rsidP="00837CD8">
      <w:pPr>
        <w:autoSpaceDE w:val="0"/>
        <w:autoSpaceDN w:val="0"/>
        <w:adjustRightInd w:val="0"/>
        <w:spacing w:after="0" w:line="240" w:lineRule="auto"/>
        <w:rPr>
          <w:rFonts w:ascii="Calibri Light" w:eastAsia="Calibri" w:hAnsi="Calibri Light" w:cs="Calibri Light"/>
        </w:rPr>
      </w:pPr>
      <w:r w:rsidRPr="009C2349">
        <w:rPr>
          <w:rFonts w:ascii="Calibri Light" w:hAnsi="Calibri Light" w:cs="Calibri Light"/>
          <w:b/>
        </w:rPr>
        <w:t>Salary</w:t>
      </w:r>
      <w:r w:rsidRPr="009C2349">
        <w:rPr>
          <w:rFonts w:ascii="Calibri Light" w:hAnsi="Calibri Light" w:cs="Calibri Light"/>
        </w:rPr>
        <w:t xml:space="preserve">: </w:t>
      </w:r>
      <w:r w:rsidRPr="009C2349">
        <w:rPr>
          <w:rFonts w:ascii="Calibri Light" w:hAnsi="Calibri Light" w:cs="Calibri Light"/>
        </w:rPr>
        <w:tab/>
      </w:r>
      <w:r w:rsidR="00FA0B81" w:rsidRPr="009C2349">
        <w:rPr>
          <w:rFonts w:ascii="Calibri Light" w:hAnsi="Calibri Light" w:cs="Calibri Light"/>
        </w:rPr>
        <w:tab/>
      </w:r>
      <w:r w:rsidR="00FA0B81" w:rsidRPr="009C2349">
        <w:rPr>
          <w:rFonts w:ascii="Calibri Light" w:hAnsi="Calibri Light" w:cs="Calibri Light"/>
        </w:rPr>
        <w:tab/>
      </w:r>
      <w:r w:rsidRPr="009C2349">
        <w:rPr>
          <w:rFonts w:ascii="Calibri Light" w:eastAsia="Calibri" w:hAnsi="Calibri Light" w:cs="Calibri Light"/>
        </w:rPr>
        <w:t xml:space="preserve">Main/Upper Pay Scale + </w:t>
      </w:r>
      <w:r w:rsidR="00586D24" w:rsidRPr="009C2349">
        <w:rPr>
          <w:rFonts w:ascii="Calibri Light" w:eastAsia="Calibri" w:hAnsi="Calibri Light" w:cs="Calibri Light"/>
        </w:rPr>
        <w:t>TLR 1.1 (£8,</w:t>
      </w:r>
      <w:r w:rsidR="009C2349" w:rsidRPr="009C2349">
        <w:rPr>
          <w:rFonts w:ascii="Calibri Light" w:eastAsia="Calibri" w:hAnsi="Calibri Light" w:cs="Calibri Light"/>
        </w:rPr>
        <w:t>291)</w:t>
      </w:r>
    </w:p>
    <w:p w14:paraId="02E2073A" w14:textId="77777777" w:rsidR="00D74CF4" w:rsidRPr="00D74CF4" w:rsidRDefault="00D74CF4" w:rsidP="00837CD8">
      <w:pPr>
        <w:autoSpaceDE w:val="0"/>
        <w:autoSpaceDN w:val="0"/>
        <w:adjustRightInd w:val="0"/>
        <w:spacing w:after="0" w:line="240" w:lineRule="auto"/>
        <w:rPr>
          <w:rFonts w:ascii="Calibri Light" w:eastAsia="Calibri" w:hAnsi="Calibri Light" w:cs="Calibri Light"/>
        </w:rPr>
      </w:pPr>
    </w:p>
    <w:p w14:paraId="343BF325" w14:textId="77777777" w:rsidR="00C06F76" w:rsidRPr="00F36382" w:rsidRDefault="00C06F76" w:rsidP="00837CD8">
      <w:pPr>
        <w:autoSpaceDE w:val="0"/>
        <w:autoSpaceDN w:val="0"/>
        <w:adjustRightInd w:val="0"/>
        <w:spacing w:after="0" w:line="240" w:lineRule="auto"/>
        <w:rPr>
          <w:rFonts w:asciiTheme="majorHAnsi" w:hAnsiTheme="majorHAnsi" w:cstheme="majorHAnsi"/>
          <w:spacing w:val="-2"/>
        </w:rPr>
      </w:pPr>
      <w:r w:rsidRPr="005A7915">
        <w:rPr>
          <w:rFonts w:asciiTheme="majorHAnsi" w:eastAsia="Calibri" w:hAnsiTheme="majorHAnsi" w:cstheme="majorHAnsi"/>
          <w:b/>
        </w:rPr>
        <w:t>Disclosure Level:</w:t>
      </w:r>
      <w:r w:rsidRPr="005A7915">
        <w:rPr>
          <w:rFonts w:asciiTheme="majorHAnsi" w:eastAsia="Calibri" w:hAnsiTheme="majorHAnsi" w:cstheme="majorHAnsi"/>
        </w:rPr>
        <w:t xml:space="preserve"> </w:t>
      </w:r>
      <w:r w:rsidRPr="005A7915">
        <w:rPr>
          <w:rFonts w:asciiTheme="majorHAnsi" w:eastAsia="Calibri" w:hAnsiTheme="majorHAnsi" w:cstheme="majorHAnsi"/>
        </w:rPr>
        <w:tab/>
        <w:t>Enhanced</w:t>
      </w:r>
    </w:p>
    <w:p w14:paraId="7AEB9953" w14:textId="77777777" w:rsidR="0057592C" w:rsidRPr="00F36382" w:rsidRDefault="0057592C" w:rsidP="0057592C">
      <w:pPr>
        <w:keepNext/>
        <w:tabs>
          <w:tab w:val="left" w:pos="2880"/>
        </w:tabs>
        <w:spacing w:before="240" w:after="0" w:line="240" w:lineRule="auto"/>
        <w:outlineLvl w:val="0"/>
        <w:rPr>
          <w:rFonts w:asciiTheme="majorHAnsi" w:hAnsiTheme="majorHAnsi" w:cstheme="majorHAnsi"/>
          <w:b/>
          <w:bCs/>
          <w:kern w:val="32"/>
        </w:rPr>
      </w:pPr>
      <w:r w:rsidRPr="00F36382">
        <w:rPr>
          <w:rFonts w:asciiTheme="majorHAnsi" w:hAnsiTheme="majorHAnsi" w:cstheme="majorHAnsi"/>
          <w:b/>
          <w:bCs/>
          <w:kern w:val="32"/>
        </w:rPr>
        <w:t>PURPOSE OF THE POST:</w:t>
      </w:r>
    </w:p>
    <w:p w14:paraId="3B65EF8D" w14:textId="77777777" w:rsidR="0057592C" w:rsidRPr="00F36382" w:rsidRDefault="0057592C" w:rsidP="0057592C">
      <w:pPr>
        <w:numPr>
          <w:ilvl w:val="0"/>
          <w:numId w:val="21"/>
        </w:numPr>
        <w:spacing w:after="0" w:line="240" w:lineRule="auto"/>
        <w:ind w:left="357" w:right="142" w:hanging="357"/>
        <w:jc w:val="both"/>
        <w:rPr>
          <w:rFonts w:asciiTheme="majorHAnsi" w:eastAsia="Calibri" w:hAnsiTheme="majorHAnsi" w:cstheme="majorHAnsi"/>
        </w:rPr>
      </w:pPr>
      <w:r w:rsidRPr="00F36382">
        <w:rPr>
          <w:rFonts w:asciiTheme="majorHAnsi" w:eastAsia="Calibri" w:hAnsiTheme="majorHAnsi" w:cstheme="majorHAnsi"/>
        </w:rPr>
        <w:t>To be accountable for lea</w:t>
      </w:r>
      <w:r w:rsidR="00F36382" w:rsidRPr="00F36382">
        <w:rPr>
          <w:rFonts w:asciiTheme="majorHAnsi" w:eastAsia="Calibri" w:hAnsiTheme="majorHAnsi" w:cstheme="majorHAnsi"/>
        </w:rPr>
        <w:t>ding, managing and developing</w:t>
      </w:r>
      <w:r w:rsidRPr="00F36382">
        <w:rPr>
          <w:rFonts w:asciiTheme="majorHAnsi" w:eastAsia="Calibri" w:hAnsiTheme="majorHAnsi" w:cstheme="majorHAnsi"/>
        </w:rPr>
        <w:t xml:space="preserve"> </w:t>
      </w:r>
      <w:r w:rsidR="006E4518">
        <w:rPr>
          <w:rFonts w:asciiTheme="majorHAnsi" w:eastAsia="Calibri" w:hAnsiTheme="majorHAnsi" w:cstheme="majorHAnsi"/>
        </w:rPr>
        <w:t>Physical Education</w:t>
      </w:r>
      <w:r w:rsidRPr="00F36382">
        <w:rPr>
          <w:rFonts w:asciiTheme="majorHAnsi" w:eastAsia="Calibri" w:hAnsiTheme="majorHAnsi" w:cstheme="majorHAnsi"/>
        </w:rPr>
        <w:t xml:space="preserve"> across all Key Stages;</w:t>
      </w:r>
    </w:p>
    <w:p w14:paraId="50A3CB5D" w14:textId="77777777" w:rsidR="0057592C" w:rsidRPr="00F36382" w:rsidRDefault="0057592C" w:rsidP="0057592C">
      <w:pPr>
        <w:numPr>
          <w:ilvl w:val="0"/>
          <w:numId w:val="21"/>
        </w:numPr>
        <w:spacing w:after="0" w:line="240" w:lineRule="auto"/>
        <w:ind w:left="357" w:right="142" w:hanging="357"/>
        <w:jc w:val="both"/>
        <w:rPr>
          <w:rFonts w:asciiTheme="majorHAnsi" w:eastAsia="Calibri" w:hAnsiTheme="majorHAnsi" w:cstheme="majorHAnsi"/>
        </w:rPr>
      </w:pPr>
      <w:r w:rsidRPr="00F36382">
        <w:rPr>
          <w:rFonts w:asciiTheme="majorHAnsi" w:eastAsia="Calibri" w:hAnsiTheme="majorHAnsi" w:cstheme="majorHAnsi"/>
        </w:rPr>
        <w:t>To be accountable for the attainment and progress of all students and discrete groups of learners, including Eligible, EAL and SEND students</w:t>
      </w:r>
      <w:r w:rsidR="00F36382" w:rsidRPr="00F36382">
        <w:rPr>
          <w:rFonts w:asciiTheme="majorHAnsi" w:eastAsia="Calibri" w:hAnsiTheme="majorHAnsi" w:cstheme="majorHAnsi"/>
        </w:rPr>
        <w:t xml:space="preserve">, across all Key Stages within </w:t>
      </w:r>
      <w:r w:rsidR="006E4518">
        <w:rPr>
          <w:rFonts w:asciiTheme="majorHAnsi" w:eastAsia="Calibri" w:hAnsiTheme="majorHAnsi" w:cstheme="majorHAnsi"/>
        </w:rPr>
        <w:t>Physical Education</w:t>
      </w:r>
      <w:r w:rsidRPr="00F36382">
        <w:rPr>
          <w:rFonts w:asciiTheme="majorHAnsi" w:eastAsia="Calibri" w:hAnsiTheme="majorHAnsi" w:cstheme="majorHAnsi"/>
        </w:rPr>
        <w:t>;</w:t>
      </w:r>
    </w:p>
    <w:p w14:paraId="36BD9224" w14:textId="77777777" w:rsidR="0057592C" w:rsidRPr="00F36382" w:rsidRDefault="0057592C" w:rsidP="0057592C">
      <w:pPr>
        <w:numPr>
          <w:ilvl w:val="0"/>
          <w:numId w:val="21"/>
        </w:numPr>
        <w:spacing w:after="0" w:line="240" w:lineRule="auto"/>
        <w:ind w:left="357" w:right="142" w:hanging="357"/>
        <w:jc w:val="both"/>
        <w:rPr>
          <w:rFonts w:asciiTheme="majorHAnsi" w:eastAsia="Calibri" w:hAnsiTheme="majorHAnsi" w:cstheme="majorHAnsi"/>
        </w:rPr>
      </w:pPr>
      <w:r w:rsidRPr="00F36382">
        <w:rPr>
          <w:rFonts w:asciiTheme="majorHAnsi" w:eastAsia="Calibri" w:hAnsiTheme="majorHAnsi" w:cstheme="majorHAnsi"/>
        </w:rPr>
        <w:t>To monitor and s</w:t>
      </w:r>
      <w:r w:rsidR="00F36382" w:rsidRPr="00F36382">
        <w:rPr>
          <w:rFonts w:asciiTheme="majorHAnsi" w:eastAsia="Calibri" w:hAnsiTheme="majorHAnsi" w:cstheme="majorHAnsi"/>
        </w:rPr>
        <w:t xml:space="preserve">upport student progress within </w:t>
      </w:r>
      <w:r w:rsidR="006E4518">
        <w:rPr>
          <w:rFonts w:asciiTheme="majorHAnsi" w:eastAsia="Calibri" w:hAnsiTheme="majorHAnsi" w:cstheme="majorHAnsi"/>
        </w:rPr>
        <w:t>Physical Education</w:t>
      </w:r>
      <w:r w:rsidRPr="00F36382">
        <w:rPr>
          <w:rFonts w:asciiTheme="majorHAnsi" w:eastAsia="Calibri" w:hAnsiTheme="majorHAnsi" w:cstheme="majorHAnsi"/>
        </w:rPr>
        <w:t>;</w:t>
      </w:r>
    </w:p>
    <w:p w14:paraId="219C4360" w14:textId="77777777" w:rsidR="0057592C" w:rsidRPr="00F36382" w:rsidRDefault="0057592C" w:rsidP="0057592C">
      <w:pPr>
        <w:numPr>
          <w:ilvl w:val="0"/>
          <w:numId w:val="21"/>
        </w:numPr>
        <w:spacing w:after="0" w:line="240" w:lineRule="auto"/>
        <w:ind w:left="357" w:right="142" w:hanging="357"/>
        <w:jc w:val="both"/>
        <w:rPr>
          <w:rFonts w:asciiTheme="majorHAnsi" w:eastAsia="Calibri" w:hAnsiTheme="majorHAnsi" w:cstheme="majorHAnsi"/>
        </w:rPr>
      </w:pPr>
      <w:r w:rsidRPr="00F36382">
        <w:rPr>
          <w:rFonts w:asciiTheme="majorHAnsi" w:eastAsia="Calibri" w:hAnsiTheme="majorHAnsi" w:cstheme="majorHAnsi"/>
        </w:rPr>
        <w:t>To effectively manage and deploy teaching/support staff, financial and physical resources within the curriculum area;</w:t>
      </w:r>
    </w:p>
    <w:p w14:paraId="02D17A9E" w14:textId="77777777" w:rsidR="0057592C" w:rsidRPr="00F36382" w:rsidRDefault="0057592C" w:rsidP="0057592C">
      <w:pPr>
        <w:numPr>
          <w:ilvl w:val="0"/>
          <w:numId w:val="21"/>
        </w:numPr>
        <w:spacing w:after="0" w:line="240" w:lineRule="auto"/>
        <w:ind w:left="357" w:right="142" w:hanging="357"/>
        <w:jc w:val="both"/>
        <w:rPr>
          <w:rFonts w:asciiTheme="majorHAnsi" w:eastAsia="Calibri" w:hAnsiTheme="majorHAnsi" w:cstheme="majorHAnsi"/>
        </w:rPr>
      </w:pPr>
      <w:r w:rsidRPr="00F36382">
        <w:rPr>
          <w:rFonts w:asciiTheme="majorHAnsi" w:eastAsia="Calibri" w:hAnsiTheme="majorHAnsi" w:cstheme="majorHAnsi"/>
        </w:rPr>
        <w:t>To monitor, develop and enhance the teaching practice of others;</w:t>
      </w:r>
    </w:p>
    <w:p w14:paraId="3959B07A" w14:textId="77777777" w:rsidR="0057592C" w:rsidRPr="00F36382" w:rsidRDefault="0057592C" w:rsidP="0057592C">
      <w:pPr>
        <w:numPr>
          <w:ilvl w:val="0"/>
          <w:numId w:val="21"/>
        </w:numPr>
        <w:spacing w:after="0" w:line="240" w:lineRule="auto"/>
        <w:rPr>
          <w:rFonts w:asciiTheme="majorHAnsi" w:eastAsia="Calibri" w:hAnsiTheme="majorHAnsi" w:cstheme="majorHAnsi"/>
        </w:rPr>
      </w:pPr>
      <w:r w:rsidRPr="00F36382">
        <w:rPr>
          <w:rFonts w:asciiTheme="majorHAnsi" w:eastAsia="Calibri" w:hAnsiTheme="majorHAnsi" w:cstheme="majorHAnsi"/>
        </w:rPr>
        <w:t>To promote the development of students' academic, moral, social, personal and cultural education through the consistent and fair implementation of the academy’s values and expectations.</w:t>
      </w:r>
    </w:p>
    <w:p w14:paraId="40D41130" w14:textId="77777777" w:rsidR="0057592C" w:rsidRPr="00F36382" w:rsidRDefault="0057592C" w:rsidP="0057592C">
      <w:pPr>
        <w:numPr>
          <w:ilvl w:val="0"/>
          <w:numId w:val="21"/>
        </w:numPr>
        <w:spacing w:after="0" w:line="240" w:lineRule="auto"/>
        <w:ind w:left="357" w:right="142" w:hanging="357"/>
        <w:jc w:val="both"/>
        <w:rPr>
          <w:rFonts w:asciiTheme="majorHAnsi" w:eastAsia="Calibri" w:hAnsiTheme="majorHAnsi" w:cstheme="majorHAnsi"/>
        </w:rPr>
      </w:pPr>
      <w:r w:rsidRPr="00F36382">
        <w:rPr>
          <w:rFonts w:asciiTheme="majorHAnsi" w:eastAsia="Calibri" w:hAnsiTheme="majorHAnsi" w:cstheme="majorHAnsi"/>
        </w:rPr>
        <w:t>To contribute to the provision of an appropriately broad, balanced, relevant and differentiated curriculum for students across all Key Stages, in accordance with the aims of the school and the curricular policies determined by the QEGSMAT, Governing Body and Headteacher</w:t>
      </w:r>
      <w:r w:rsidR="005A7915">
        <w:rPr>
          <w:rFonts w:asciiTheme="majorHAnsi" w:eastAsia="Calibri" w:hAnsiTheme="majorHAnsi" w:cstheme="majorHAnsi"/>
        </w:rPr>
        <w:t>.</w:t>
      </w:r>
    </w:p>
    <w:p w14:paraId="22A43941" w14:textId="77777777" w:rsidR="0057592C" w:rsidRPr="00552105" w:rsidRDefault="0057592C" w:rsidP="0057592C">
      <w:pPr>
        <w:numPr>
          <w:ilvl w:val="0"/>
          <w:numId w:val="21"/>
        </w:numPr>
        <w:spacing w:after="0" w:line="240" w:lineRule="auto"/>
        <w:ind w:right="142"/>
        <w:jc w:val="both"/>
        <w:rPr>
          <w:rFonts w:asciiTheme="majorHAnsi" w:eastAsia="Calibri" w:hAnsiTheme="majorHAnsi" w:cstheme="majorHAnsi"/>
          <w:sz w:val="24"/>
          <w:szCs w:val="24"/>
        </w:rPr>
      </w:pPr>
      <w:r w:rsidRPr="00F36382">
        <w:rPr>
          <w:rFonts w:asciiTheme="majorHAnsi" w:eastAsia="Calibri" w:hAnsiTheme="majorHAnsi" w:cstheme="majorHAnsi"/>
        </w:rPr>
        <w:t>To play a full part in the life of the school community, to support its distinctive ethos and to encourage and ensure staff and students follow this example</w:t>
      </w:r>
      <w:r w:rsidRPr="00552105">
        <w:rPr>
          <w:rFonts w:asciiTheme="majorHAnsi" w:eastAsia="Calibri" w:hAnsiTheme="majorHAnsi" w:cstheme="majorHAnsi"/>
          <w:sz w:val="24"/>
          <w:szCs w:val="24"/>
        </w:rPr>
        <w:t>.</w:t>
      </w:r>
    </w:p>
    <w:p w14:paraId="11352BC9" w14:textId="77777777" w:rsidR="0057592C" w:rsidRPr="00552105" w:rsidRDefault="0057592C" w:rsidP="0057592C">
      <w:pPr>
        <w:spacing w:after="0" w:line="240" w:lineRule="auto"/>
        <w:ind w:right="142"/>
        <w:rPr>
          <w:rFonts w:asciiTheme="majorHAnsi" w:eastAsia="Calibri" w:hAnsiTheme="majorHAnsi" w:cstheme="majorHAnsi"/>
          <w:sz w:val="24"/>
          <w:szCs w:val="24"/>
        </w:rPr>
      </w:pPr>
    </w:p>
    <w:p w14:paraId="3FDD8833" w14:textId="77777777" w:rsidR="0057592C" w:rsidRPr="00552105" w:rsidRDefault="0057592C" w:rsidP="0057592C">
      <w:pPr>
        <w:spacing w:after="0" w:line="240" w:lineRule="auto"/>
        <w:ind w:right="142"/>
        <w:rPr>
          <w:rFonts w:asciiTheme="majorHAnsi" w:eastAsia="Calibri" w:hAnsiTheme="majorHAnsi" w:cstheme="majorHAnsi"/>
          <w:b/>
          <w:sz w:val="24"/>
          <w:szCs w:val="24"/>
        </w:rPr>
      </w:pPr>
      <w:r w:rsidRPr="00552105">
        <w:rPr>
          <w:rFonts w:asciiTheme="majorHAnsi" w:eastAsia="Calibri" w:hAnsiTheme="majorHAnsi" w:cstheme="majorHAnsi"/>
          <w:b/>
          <w:sz w:val="24"/>
          <w:szCs w:val="24"/>
        </w:rPr>
        <w:t>MAIN DUTIES</w:t>
      </w:r>
    </w:p>
    <w:p w14:paraId="30BEDFA0" w14:textId="77777777" w:rsidR="0057592C" w:rsidRPr="00552105" w:rsidRDefault="0057592C" w:rsidP="0057592C">
      <w:pPr>
        <w:spacing w:after="0" w:line="240" w:lineRule="auto"/>
        <w:ind w:right="142"/>
        <w:rPr>
          <w:rFonts w:asciiTheme="majorHAnsi" w:eastAsia="Calibri" w:hAnsiTheme="majorHAnsi" w:cstheme="majorHAnsi"/>
          <w:b/>
          <w:sz w:val="24"/>
          <w:szCs w:val="24"/>
        </w:rPr>
      </w:pPr>
    </w:p>
    <w:p w14:paraId="2595C176" w14:textId="77777777" w:rsidR="0057592C" w:rsidRPr="00552105" w:rsidRDefault="0057592C" w:rsidP="0057592C">
      <w:pPr>
        <w:tabs>
          <w:tab w:val="left" w:pos="-720"/>
        </w:tabs>
        <w:suppressAutoHyphens/>
        <w:spacing w:after="0" w:line="240" w:lineRule="auto"/>
        <w:ind w:right="142"/>
        <w:rPr>
          <w:rFonts w:asciiTheme="majorHAnsi" w:eastAsia="Calibri" w:hAnsiTheme="majorHAnsi" w:cstheme="majorHAnsi"/>
          <w:b/>
          <w:sz w:val="24"/>
          <w:szCs w:val="24"/>
        </w:rPr>
      </w:pPr>
      <w:r w:rsidRPr="00552105">
        <w:rPr>
          <w:rFonts w:asciiTheme="majorHAnsi" w:eastAsia="Calibri" w:hAnsiTheme="majorHAnsi" w:cstheme="majorHAnsi"/>
          <w:b/>
          <w:sz w:val="24"/>
          <w:szCs w:val="24"/>
        </w:rPr>
        <w:t>Teaching Duties</w:t>
      </w:r>
    </w:p>
    <w:p w14:paraId="7D2B9884" w14:textId="77777777" w:rsidR="0057592C" w:rsidRPr="00552105" w:rsidRDefault="0057592C" w:rsidP="0057592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Undertake an appropriate programme of teaching in accordance with the duties of a standard scale teacher (Ref: Job Description – Teacher);</w:t>
      </w:r>
    </w:p>
    <w:p w14:paraId="0C86F931" w14:textId="77777777" w:rsidR="0057592C" w:rsidRPr="00552105" w:rsidRDefault="0057592C" w:rsidP="0057592C">
      <w:pPr>
        <w:numPr>
          <w:ilvl w:val="0"/>
          <w:numId w:val="22"/>
        </w:numPr>
        <w:spacing w:after="0" w:line="240" w:lineRule="auto"/>
        <w:rPr>
          <w:rFonts w:asciiTheme="majorHAnsi" w:eastAsia="Calibri" w:hAnsiTheme="majorHAnsi" w:cstheme="majorHAnsi"/>
        </w:rPr>
      </w:pPr>
      <w:r w:rsidRPr="00552105">
        <w:rPr>
          <w:rFonts w:asciiTheme="majorHAnsi" w:eastAsia="Calibri" w:hAnsiTheme="majorHAnsi" w:cstheme="majorHAnsi"/>
        </w:rPr>
        <w:t>Engage actively in continuing professional development and the appraisal process.</w:t>
      </w:r>
    </w:p>
    <w:p w14:paraId="31127C62" w14:textId="77777777" w:rsidR="0057592C" w:rsidRPr="00552105" w:rsidRDefault="0057592C" w:rsidP="0057592C">
      <w:pPr>
        <w:spacing w:after="0" w:line="240" w:lineRule="auto"/>
        <w:rPr>
          <w:rFonts w:asciiTheme="majorHAnsi" w:eastAsia="Calibri" w:hAnsiTheme="majorHAnsi" w:cstheme="majorHAnsi"/>
          <w:sz w:val="24"/>
          <w:szCs w:val="24"/>
        </w:rPr>
      </w:pPr>
    </w:p>
    <w:p w14:paraId="2D3A7C31" w14:textId="77777777" w:rsidR="0057592C" w:rsidRPr="00552105" w:rsidRDefault="0057592C" w:rsidP="0057592C">
      <w:pPr>
        <w:tabs>
          <w:tab w:val="left" w:pos="-720"/>
        </w:tabs>
        <w:suppressAutoHyphens/>
        <w:spacing w:after="0" w:line="240" w:lineRule="auto"/>
        <w:ind w:right="142"/>
        <w:rPr>
          <w:rFonts w:asciiTheme="majorHAnsi" w:eastAsia="Calibri" w:hAnsiTheme="majorHAnsi" w:cstheme="majorHAnsi"/>
          <w:b/>
          <w:sz w:val="24"/>
          <w:szCs w:val="24"/>
        </w:rPr>
      </w:pPr>
      <w:r w:rsidRPr="00552105">
        <w:rPr>
          <w:rFonts w:asciiTheme="majorHAnsi" w:eastAsia="Calibri" w:hAnsiTheme="majorHAnsi" w:cstheme="majorHAnsi"/>
          <w:b/>
          <w:sz w:val="24"/>
          <w:szCs w:val="24"/>
        </w:rPr>
        <w:t>Pastoral Duties</w:t>
      </w:r>
    </w:p>
    <w:p w14:paraId="37BB2D4E" w14:textId="77777777" w:rsidR="0057592C" w:rsidRPr="00552105" w:rsidRDefault="0057592C" w:rsidP="0057592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Act as a Form Tutor and to carry out the duties associated with that role as outlined in the generic Teacher’s Job Description, including supporting the Progress Leader in monitoring and maintaining student progress, behaviour and attendance;</w:t>
      </w:r>
    </w:p>
    <w:p w14:paraId="22C5EA72" w14:textId="77777777" w:rsidR="0057592C" w:rsidRPr="00552105" w:rsidRDefault="0057592C" w:rsidP="0057592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Ensure behaviour and rewards are implemented in the curriculum area so that effective learning can take place;</w:t>
      </w:r>
    </w:p>
    <w:p w14:paraId="1DBFDA7A" w14:textId="77777777" w:rsidR="008965FC" w:rsidRPr="00F36382" w:rsidRDefault="0057592C" w:rsidP="008965F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Support the Emergency Call Out and duty rotas as appropriate;</w:t>
      </w:r>
    </w:p>
    <w:p w14:paraId="642D4399" w14:textId="77777777" w:rsidR="0057592C" w:rsidRPr="00552105" w:rsidRDefault="0057592C" w:rsidP="0057592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Liaise with Heads of Year and monitor positives and negatives within the curriculum area to identify where support is required in order to maintain behaviour standards.</w:t>
      </w:r>
    </w:p>
    <w:p w14:paraId="37873726" w14:textId="77777777" w:rsidR="0057592C" w:rsidRPr="00552105" w:rsidRDefault="0057592C" w:rsidP="0057592C">
      <w:pPr>
        <w:spacing w:after="0" w:line="240" w:lineRule="auto"/>
        <w:ind w:right="142"/>
        <w:rPr>
          <w:rFonts w:asciiTheme="majorHAnsi" w:eastAsia="Calibri" w:hAnsiTheme="majorHAnsi" w:cstheme="majorHAnsi"/>
          <w:sz w:val="24"/>
          <w:szCs w:val="24"/>
        </w:rPr>
      </w:pPr>
    </w:p>
    <w:p w14:paraId="595B7C3A" w14:textId="77777777" w:rsidR="00F36382" w:rsidRDefault="0057592C" w:rsidP="00F36382">
      <w:pPr>
        <w:tabs>
          <w:tab w:val="left" w:pos="-720"/>
        </w:tabs>
        <w:suppressAutoHyphens/>
        <w:spacing w:after="0" w:line="240" w:lineRule="auto"/>
        <w:ind w:right="142"/>
        <w:rPr>
          <w:rFonts w:asciiTheme="majorHAnsi" w:eastAsia="Calibri" w:hAnsiTheme="majorHAnsi" w:cstheme="majorHAnsi"/>
          <w:spacing w:val="-2"/>
          <w:sz w:val="24"/>
          <w:szCs w:val="24"/>
        </w:rPr>
      </w:pPr>
      <w:r w:rsidRPr="00552105">
        <w:rPr>
          <w:rFonts w:asciiTheme="majorHAnsi" w:eastAsia="Calibri" w:hAnsiTheme="majorHAnsi" w:cstheme="majorHAnsi"/>
          <w:b/>
          <w:sz w:val="24"/>
          <w:szCs w:val="24"/>
        </w:rPr>
        <w:t>Curriculum and Assessment</w:t>
      </w:r>
    </w:p>
    <w:p w14:paraId="25B9AB97" w14:textId="77777777" w:rsidR="0057592C" w:rsidRPr="00F36382" w:rsidRDefault="0057592C" w:rsidP="00F36382">
      <w:pPr>
        <w:pStyle w:val="ListParagraph"/>
        <w:numPr>
          <w:ilvl w:val="0"/>
          <w:numId w:val="23"/>
        </w:numPr>
        <w:tabs>
          <w:tab w:val="left" w:pos="-720"/>
        </w:tabs>
        <w:suppressAutoHyphens/>
        <w:spacing w:after="0" w:line="240" w:lineRule="auto"/>
        <w:ind w:right="142"/>
        <w:rPr>
          <w:rFonts w:asciiTheme="majorHAnsi" w:eastAsia="Calibri" w:hAnsiTheme="majorHAnsi" w:cstheme="majorHAnsi"/>
          <w:spacing w:val="-2"/>
          <w:sz w:val="24"/>
          <w:szCs w:val="24"/>
        </w:rPr>
      </w:pPr>
      <w:r w:rsidRPr="00F36382">
        <w:rPr>
          <w:rFonts w:asciiTheme="majorHAnsi" w:eastAsia="Calibri" w:hAnsiTheme="majorHAnsi" w:cstheme="majorHAnsi"/>
        </w:rPr>
        <w:t>Lead and be accountable for the de</w:t>
      </w:r>
      <w:r w:rsidR="00F36382">
        <w:rPr>
          <w:rFonts w:asciiTheme="majorHAnsi" w:eastAsia="Calibri" w:hAnsiTheme="majorHAnsi" w:cstheme="majorHAnsi"/>
        </w:rPr>
        <w:t xml:space="preserve">velopment and delivery of the </w:t>
      </w:r>
      <w:r w:rsidR="006E4518">
        <w:rPr>
          <w:rFonts w:asciiTheme="majorHAnsi" w:eastAsia="Calibri" w:hAnsiTheme="majorHAnsi" w:cstheme="majorHAnsi"/>
        </w:rPr>
        <w:t>Physical Education</w:t>
      </w:r>
      <w:r w:rsidRPr="00F36382">
        <w:rPr>
          <w:rFonts w:asciiTheme="majorHAnsi" w:eastAsia="Calibri" w:hAnsiTheme="majorHAnsi" w:cstheme="majorHAnsi"/>
        </w:rPr>
        <w:t xml:space="preserve"> curriculum across all Key Stages, including the development and enhancement of appropriate schemes of </w:t>
      </w:r>
      <w:r w:rsidRPr="00F36382">
        <w:rPr>
          <w:rFonts w:asciiTheme="majorHAnsi" w:eastAsia="Calibri" w:hAnsiTheme="majorHAnsi" w:cstheme="majorHAnsi"/>
        </w:rPr>
        <w:lastRenderedPageBreak/>
        <w:t>work, resources, and departmental guidance documents relating to teaching, learning and assessment;</w:t>
      </w:r>
    </w:p>
    <w:p w14:paraId="5EF8969F" w14:textId="77777777" w:rsidR="0057592C" w:rsidRPr="00552105" w:rsidRDefault="0057592C" w:rsidP="0057592C">
      <w:pPr>
        <w:numPr>
          <w:ilvl w:val="0"/>
          <w:numId w:val="23"/>
        </w:numPr>
        <w:spacing w:after="0" w:line="240" w:lineRule="auto"/>
        <w:ind w:left="357" w:right="142" w:hanging="357"/>
        <w:jc w:val="both"/>
        <w:rPr>
          <w:rFonts w:asciiTheme="majorHAnsi" w:eastAsia="Calibri" w:hAnsiTheme="majorHAnsi" w:cstheme="majorHAnsi"/>
          <w:b/>
        </w:rPr>
      </w:pPr>
      <w:r w:rsidRPr="00552105">
        <w:rPr>
          <w:rFonts w:asciiTheme="majorHAnsi" w:eastAsia="Calibri" w:hAnsiTheme="majorHAnsi" w:cstheme="majorHAnsi"/>
        </w:rPr>
        <w:t>Ensure continuity of student lea</w:t>
      </w:r>
      <w:r w:rsidR="00F36382">
        <w:rPr>
          <w:rFonts w:asciiTheme="majorHAnsi" w:eastAsia="Calibri" w:hAnsiTheme="majorHAnsi" w:cstheme="majorHAnsi"/>
        </w:rPr>
        <w:t xml:space="preserve">rning and progress within the </w:t>
      </w:r>
      <w:r w:rsidR="006E4518">
        <w:rPr>
          <w:rFonts w:asciiTheme="majorHAnsi" w:eastAsia="Calibri" w:hAnsiTheme="majorHAnsi" w:cstheme="majorHAnsi"/>
        </w:rPr>
        <w:t>Physical Education</w:t>
      </w:r>
      <w:r w:rsidRPr="00552105">
        <w:rPr>
          <w:rFonts w:asciiTheme="majorHAnsi" w:eastAsia="Calibri" w:hAnsiTheme="majorHAnsi" w:cstheme="majorHAnsi"/>
        </w:rPr>
        <w:t xml:space="preserve"> curriculum within a linear assessment model across all Key Stages, including the review and selection of appropriate exam boards and specifications;</w:t>
      </w:r>
    </w:p>
    <w:p w14:paraId="01B738A4" w14:textId="77777777" w:rsidR="0057592C" w:rsidRPr="00552105" w:rsidRDefault="0057592C" w:rsidP="0057592C">
      <w:pPr>
        <w:numPr>
          <w:ilvl w:val="0"/>
          <w:numId w:val="23"/>
        </w:numPr>
        <w:spacing w:after="0" w:line="240" w:lineRule="auto"/>
        <w:ind w:left="357" w:right="142" w:hanging="357"/>
        <w:jc w:val="both"/>
        <w:rPr>
          <w:rFonts w:asciiTheme="majorHAnsi" w:eastAsia="Calibri" w:hAnsiTheme="majorHAnsi" w:cstheme="majorHAnsi"/>
          <w:b/>
        </w:rPr>
      </w:pPr>
      <w:r w:rsidRPr="00552105">
        <w:rPr>
          <w:rFonts w:asciiTheme="majorHAnsi" w:eastAsia="Calibri" w:hAnsiTheme="majorHAnsi" w:cstheme="majorHAnsi"/>
        </w:rPr>
        <w:t xml:space="preserve">Develop and enhance appropriate assessments and criteria linked to the subject-specific knowledge, skills and understanding expected of students to facilitate their progress; </w:t>
      </w:r>
    </w:p>
    <w:p w14:paraId="6D04AE1D" w14:textId="77777777" w:rsidR="0057592C" w:rsidRPr="00552105" w:rsidRDefault="0057592C" w:rsidP="0057592C">
      <w:pPr>
        <w:numPr>
          <w:ilvl w:val="0"/>
          <w:numId w:val="24"/>
        </w:numPr>
        <w:spacing w:after="0" w:line="240" w:lineRule="auto"/>
        <w:ind w:left="357" w:right="142" w:hanging="357"/>
        <w:jc w:val="both"/>
        <w:rPr>
          <w:rFonts w:asciiTheme="majorHAnsi" w:eastAsia="Calibri" w:hAnsiTheme="majorHAnsi" w:cstheme="majorHAnsi"/>
        </w:rPr>
      </w:pPr>
      <w:r w:rsidRPr="00552105">
        <w:rPr>
          <w:rFonts w:asciiTheme="majorHAnsi" w:eastAsia="Calibri" w:hAnsiTheme="majorHAnsi" w:cstheme="majorHAnsi"/>
        </w:rPr>
        <w:t>Keep up to date with and respond to national, regional and</w:t>
      </w:r>
      <w:r w:rsidR="00F36382">
        <w:rPr>
          <w:rFonts w:asciiTheme="majorHAnsi" w:eastAsia="Calibri" w:hAnsiTheme="majorHAnsi" w:cstheme="majorHAnsi"/>
        </w:rPr>
        <w:t xml:space="preserve"> local initiatives within the </w:t>
      </w:r>
      <w:r w:rsidR="006E4518">
        <w:rPr>
          <w:rFonts w:asciiTheme="majorHAnsi" w:eastAsia="Calibri" w:hAnsiTheme="majorHAnsi" w:cstheme="majorHAnsi"/>
        </w:rPr>
        <w:t>Physical Education</w:t>
      </w:r>
      <w:r w:rsidRPr="00552105">
        <w:rPr>
          <w:rFonts w:asciiTheme="majorHAnsi" w:eastAsia="Calibri" w:hAnsiTheme="majorHAnsi" w:cstheme="majorHAnsi"/>
        </w:rPr>
        <w:t xml:space="preserve"> curriculum, including changes associated with new exam specification content and assessment;</w:t>
      </w:r>
    </w:p>
    <w:p w14:paraId="679873C3" w14:textId="77777777" w:rsidR="0057592C" w:rsidRPr="00552105" w:rsidRDefault="0057592C" w:rsidP="0057592C">
      <w:pPr>
        <w:numPr>
          <w:ilvl w:val="0"/>
          <w:numId w:val="24"/>
        </w:numPr>
        <w:spacing w:after="0" w:line="240" w:lineRule="auto"/>
        <w:ind w:left="357" w:right="142" w:hanging="357"/>
        <w:jc w:val="both"/>
        <w:rPr>
          <w:rFonts w:asciiTheme="majorHAnsi" w:eastAsia="Calibri" w:hAnsiTheme="majorHAnsi" w:cstheme="majorHAnsi"/>
        </w:rPr>
      </w:pPr>
      <w:r w:rsidRPr="00552105">
        <w:rPr>
          <w:rFonts w:asciiTheme="majorHAnsi" w:eastAsia="Calibri" w:hAnsiTheme="majorHAnsi" w:cstheme="majorHAnsi"/>
        </w:rPr>
        <w:t>Responsible for the development and implementation of whole-school initiatives and strategies, including lite</w:t>
      </w:r>
      <w:r w:rsidR="00F36382">
        <w:rPr>
          <w:rFonts w:asciiTheme="majorHAnsi" w:eastAsia="Calibri" w:hAnsiTheme="majorHAnsi" w:cstheme="majorHAnsi"/>
        </w:rPr>
        <w:t xml:space="preserve">racy and numeracy, across the </w:t>
      </w:r>
      <w:r w:rsidR="006E4518">
        <w:rPr>
          <w:rFonts w:asciiTheme="majorHAnsi" w:eastAsia="Calibri" w:hAnsiTheme="majorHAnsi" w:cstheme="majorHAnsi"/>
        </w:rPr>
        <w:t>Physical Education</w:t>
      </w:r>
      <w:r w:rsidRPr="00552105">
        <w:rPr>
          <w:rFonts w:asciiTheme="majorHAnsi" w:eastAsia="Calibri" w:hAnsiTheme="majorHAnsi" w:cstheme="majorHAnsi"/>
        </w:rPr>
        <w:t xml:space="preserve"> curriculum.</w:t>
      </w:r>
    </w:p>
    <w:p w14:paraId="5E9DFFE4" w14:textId="77777777" w:rsidR="0057592C" w:rsidRPr="00552105" w:rsidRDefault="0057592C" w:rsidP="0057592C">
      <w:pPr>
        <w:spacing w:after="0" w:line="240" w:lineRule="auto"/>
        <w:ind w:right="142"/>
        <w:jc w:val="both"/>
        <w:rPr>
          <w:rFonts w:asciiTheme="majorHAnsi" w:eastAsia="Calibri" w:hAnsiTheme="majorHAnsi" w:cstheme="majorHAnsi"/>
        </w:rPr>
      </w:pPr>
    </w:p>
    <w:p w14:paraId="6E6EB7ED" w14:textId="77777777" w:rsidR="0057592C" w:rsidRPr="00552105" w:rsidRDefault="0057592C" w:rsidP="0057592C">
      <w:pPr>
        <w:spacing w:after="0" w:line="240" w:lineRule="auto"/>
        <w:ind w:left="142" w:right="142"/>
        <w:rPr>
          <w:rFonts w:asciiTheme="majorHAnsi" w:eastAsia="Calibri" w:hAnsiTheme="majorHAnsi" w:cstheme="majorHAnsi"/>
          <w:b/>
          <w:sz w:val="24"/>
          <w:szCs w:val="24"/>
        </w:rPr>
      </w:pPr>
      <w:r w:rsidRPr="00552105">
        <w:rPr>
          <w:rFonts w:asciiTheme="majorHAnsi" w:eastAsia="Calibri" w:hAnsiTheme="majorHAnsi" w:cstheme="majorHAnsi"/>
          <w:b/>
          <w:sz w:val="24"/>
          <w:szCs w:val="24"/>
        </w:rPr>
        <w:t xml:space="preserve">Staff Deployment, Development and Recruitment </w:t>
      </w:r>
    </w:p>
    <w:p w14:paraId="2892E0BB" w14:textId="77777777" w:rsidR="0057592C" w:rsidRPr="00552105" w:rsidRDefault="0057592C" w:rsidP="0057592C">
      <w:pPr>
        <w:numPr>
          <w:ilvl w:val="0"/>
          <w:numId w:val="22"/>
        </w:numPr>
        <w:spacing w:after="0" w:line="240" w:lineRule="auto"/>
        <w:ind w:left="357" w:right="142" w:hanging="357"/>
        <w:jc w:val="both"/>
        <w:rPr>
          <w:rFonts w:asciiTheme="majorHAnsi" w:eastAsia="Calibri" w:hAnsiTheme="majorHAnsi" w:cstheme="majorHAnsi"/>
        </w:rPr>
      </w:pPr>
      <w:r w:rsidRPr="00552105">
        <w:rPr>
          <w:rFonts w:asciiTheme="majorHAnsi" w:eastAsia="Calibri" w:hAnsiTheme="majorHAnsi" w:cstheme="majorHAnsi"/>
        </w:rPr>
        <w:t>Responsible for the day-to-day management, timetabling and deployment of staff within the designated curriculum area;</w:t>
      </w:r>
    </w:p>
    <w:p w14:paraId="25C4337C" w14:textId="77777777" w:rsidR="0057592C" w:rsidRPr="00552105" w:rsidRDefault="0057592C" w:rsidP="0057592C">
      <w:pPr>
        <w:numPr>
          <w:ilvl w:val="0"/>
          <w:numId w:val="22"/>
        </w:numPr>
        <w:spacing w:after="0" w:line="240" w:lineRule="auto"/>
        <w:ind w:right="142"/>
        <w:jc w:val="both"/>
        <w:rPr>
          <w:rFonts w:asciiTheme="majorHAnsi" w:eastAsia="Calibri" w:hAnsiTheme="majorHAnsi" w:cstheme="majorHAnsi"/>
        </w:rPr>
      </w:pPr>
      <w:r w:rsidRPr="00552105">
        <w:rPr>
          <w:rFonts w:asciiTheme="majorHAnsi" w:eastAsia="Calibri" w:hAnsiTheme="majorHAnsi" w:cstheme="majorHAnsi"/>
        </w:rPr>
        <w:t>Act as a positive role model, promote teamwork and motivate staff to ensure effective working relations;</w:t>
      </w:r>
    </w:p>
    <w:p w14:paraId="72F7F5CF" w14:textId="77777777" w:rsidR="0057592C" w:rsidRPr="00552105" w:rsidRDefault="0057592C" w:rsidP="0057592C">
      <w:pPr>
        <w:numPr>
          <w:ilvl w:val="0"/>
          <w:numId w:val="22"/>
        </w:numPr>
        <w:spacing w:after="0" w:line="240" w:lineRule="auto"/>
        <w:ind w:left="357" w:right="142" w:hanging="357"/>
        <w:jc w:val="both"/>
        <w:rPr>
          <w:rFonts w:asciiTheme="majorHAnsi" w:eastAsia="Calibri" w:hAnsiTheme="majorHAnsi" w:cstheme="majorHAnsi"/>
        </w:rPr>
      </w:pPr>
      <w:r w:rsidRPr="00552105">
        <w:rPr>
          <w:rFonts w:asciiTheme="majorHAnsi" w:eastAsia="Calibri" w:hAnsiTheme="majorHAnsi" w:cstheme="majorHAnsi"/>
        </w:rPr>
        <w:t>Responsible for the efficient and effective deployment of support staff, cover supervisors and supply within the curriculum area, ensuring that appropriate cover is set in the during staff absence;</w:t>
      </w:r>
    </w:p>
    <w:p w14:paraId="2D9DF744" w14:textId="77777777" w:rsidR="0057592C" w:rsidRPr="00552105" w:rsidRDefault="0057592C" w:rsidP="0057592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 xml:space="preserve">Work with the member of the Leadership Team responsible for the school calendar to ensure curricular events are calendared and to arrange appropriate cover; </w:t>
      </w:r>
    </w:p>
    <w:p w14:paraId="2023C94A" w14:textId="77777777" w:rsidR="0057592C" w:rsidRPr="00552105" w:rsidRDefault="0057592C" w:rsidP="0057592C">
      <w:pPr>
        <w:numPr>
          <w:ilvl w:val="0"/>
          <w:numId w:val="22"/>
        </w:numPr>
        <w:spacing w:after="0" w:line="240" w:lineRule="auto"/>
        <w:ind w:left="357" w:right="142" w:hanging="357"/>
        <w:jc w:val="both"/>
        <w:rPr>
          <w:rFonts w:asciiTheme="majorHAnsi" w:eastAsia="Calibri" w:hAnsiTheme="majorHAnsi" w:cstheme="majorHAnsi"/>
        </w:rPr>
      </w:pPr>
      <w:r w:rsidRPr="00552105">
        <w:rPr>
          <w:rFonts w:asciiTheme="majorHAnsi" w:eastAsia="Calibri" w:hAnsiTheme="majorHAnsi" w:cstheme="majorHAnsi"/>
        </w:rPr>
        <w:t>Undertake Appraisal Review(s) and to act as appraiser for staff within the designated curriculum area in accordance with academy guidelines;</w:t>
      </w:r>
    </w:p>
    <w:p w14:paraId="17EDF0B4" w14:textId="77777777" w:rsidR="0057592C" w:rsidRPr="00552105" w:rsidRDefault="0057592C" w:rsidP="0057592C">
      <w:pPr>
        <w:numPr>
          <w:ilvl w:val="0"/>
          <w:numId w:val="22"/>
        </w:numPr>
        <w:spacing w:after="0" w:line="240" w:lineRule="auto"/>
        <w:ind w:left="357" w:right="142" w:hanging="357"/>
        <w:jc w:val="both"/>
        <w:rPr>
          <w:rFonts w:asciiTheme="majorHAnsi" w:eastAsia="Calibri" w:hAnsiTheme="majorHAnsi" w:cstheme="majorHAnsi"/>
        </w:rPr>
      </w:pPr>
      <w:r w:rsidRPr="00552105">
        <w:rPr>
          <w:rFonts w:asciiTheme="majorHAnsi" w:eastAsia="Calibri" w:hAnsiTheme="majorHAnsi" w:cstheme="majorHAnsi"/>
        </w:rPr>
        <w:t>Work with the Senior Leadership Team to ensure that staff development needs are identified and that appropriate programmes are designed to meet such needs;</w:t>
      </w:r>
    </w:p>
    <w:p w14:paraId="1E37F48C" w14:textId="77777777" w:rsidR="0057592C" w:rsidRPr="00552105" w:rsidRDefault="0057592C" w:rsidP="0057592C">
      <w:pPr>
        <w:numPr>
          <w:ilvl w:val="0"/>
          <w:numId w:val="22"/>
        </w:numPr>
        <w:spacing w:after="0" w:line="240" w:lineRule="auto"/>
        <w:ind w:left="357" w:right="142" w:hanging="357"/>
        <w:jc w:val="both"/>
        <w:rPr>
          <w:rFonts w:asciiTheme="majorHAnsi" w:eastAsia="Calibri" w:hAnsiTheme="majorHAnsi" w:cstheme="majorHAnsi"/>
        </w:rPr>
      </w:pPr>
      <w:r w:rsidRPr="00552105">
        <w:rPr>
          <w:rFonts w:asciiTheme="majorHAnsi" w:eastAsia="Calibri" w:hAnsiTheme="majorHAnsi" w:cstheme="majorHAnsi"/>
        </w:rPr>
        <w:t>Participate in the school’s Initial Teacher Training programme as and when applicable.</w:t>
      </w:r>
    </w:p>
    <w:p w14:paraId="63AD5974" w14:textId="77777777" w:rsidR="0057592C" w:rsidRPr="00552105" w:rsidRDefault="0057592C" w:rsidP="0057592C">
      <w:pPr>
        <w:numPr>
          <w:ilvl w:val="0"/>
          <w:numId w:val="22"/>
        </w:numPr>
        <w:spacing w:after="0" w:line="240" w:lineRule="auto"/>
        <w:ind w:left="357" w:right="142" w:hanging="357"/>
        <w:jc w:val="both"/>
        <w:rPr>
          <w:rFonts w:asciiTheme="majorHAnsi" w:eastAsia="Calibri" w:hAnsiTheme="majorHAnsi" w:cstheme="majorHAnsi"/>
        </w:rPr>
      </w:pPr>
      <w:r w:rsidRPr="00552105">
        <w:rPr>
          <w:rFonts w:asciiTheme="majorHAnsi" w:eastAsia="Calibri" w:hAnsiTheme="majorHAnsi" w:cstheme="majorHAnsi"/>
        </w:rPr>
        <w:t>Participate in the interview process for teaching posts when required and to ensure effective induction of new staff in line with academy procedures;</w:t>
      </w:r>
    </w:p>
    <w:p w14:paraId="0C4D92A2" w14:textId="77777777" w:rsidR="0057592C" w:rsidRPr="00552105" w:rsidRDefault="0057592C" w:rsidP="0057592C">
      <w:pPr>
        <w:spacing w:after="0" w:line="240" w:lineRule="auto"/>
        <w:ind w:right="142"/>
        <w:jc w:val="both"/>
        <w:rPr>
          <w:rFonts w:asciiTheme="majorHAnsi" w:eastAsia="Calibri" w:hAnsiTheme="majorHAnsi" w:cstheme="majorHAnsi"/>
        </w:rPr>
      </w:pPr>
    </w:p>
    <w:p w14:paraId="16FEFC03" w14:textId="77777777" w:rsidR="0057592C" w:rsidRPr="00552105" w:rsidRDefault="0057592C" w:rsidP="0057592C">
      <w:pPr>
        <w:spacing w:after="0" w:line="240" w:lineRule="auto"/>
        <w:ind w:right="142"/>
        <w:rPr>
          <w:rFonts w:asciiTheme="majorHAnsi" w:eastAsia="Calibri" w:hAnsiTheme="majorHAnsi" w:cstheme="majorHAnsi"/>
          <w:b/>
          <w:sz w:val="24"/>
          <w:szCs w:val="24"/>
        </w:rPr>
      </w:pPr>
      <w:r w:rsidRPr="00552105">
        <w:rPr>
          <w:rFonts w:asciiTheme="majorHAnsi" w:eastAsia="Calibri" w:hAnsiTheme="majorHAnsi" w:cstheme="majorHAnsi"/>
          <w:b/>
          <w:sz w:val="24"/>
          <w:szCs w:val="24"/>
        </w:rPr>
        <w:t>Student Progress Monitoring and Reporting</w:t>
      </w:r>
    </w:p>
    <w:p w14:paraId="4F16CA8B" w14:textId="77777777" w:rsidR="0057592C" w:rsidRPr="00552105" w:rsidRDefault="0057592C" w:rsidP="0057592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 xml:space="preserve">Monitor the progress made by all students and discrete groups of learners, </w:t>
      </w:r>
      <w:r w:rsidRPr="00552105">
        <w:rPr>
          <w:rFonts w:asciiTheme="majorHAnsi" w:eastAsia="Calibri" w:hAnsiTheme="majorHAnsi" w:cstheme="majorHAnsi"/>
          <w:sz w:val="24"/>
          <w:szCs w:val="24"/>
        </w:rPr>
        <w:t>including Eligible, EAL and SEND students</w:t>
      </w:r>
      <w:r w:rsidR="00F36382">
        <w:rPr>
          <w:rFonts w:asciiTheme="majorHAnsi" w:eastAsia="Calibri" w:hAnsiTheme="majorHAnsi" w:cstheme="majorHAnsi"/>
        </w:rPr>
        <w:t xml:space="preserve">, across all Key Stages within </w:t>
      </w:r>
      <w:r w:rsidR="006E4518">
        <w:rPr>
          <w:rFonts w:asciiTheme="majorHAnsi" w:eastAsia="Calibri" w:hAnsiTheme="majorHAnsi" w:cstheme="majorHAnsi"/>
        </w:rPr>
        <w:t>Physical Education</w:t>
      </w:r>
      <w:r w:rsidRPr="00552105">
        <w:rPr>
          <w:rFonts w:asciiTheme="majorHAnsi" w:eastAsia="Calibri" w:hAnsiTheme="majorHAnsi" w:cstheme="majorHAnsi"/>
        </w:rPr>
        <w:t xml:space="preserve"> using whole-school and departmental data tracking systems;</w:t>
      </w:r>
    </w:p>
    <w:p w14:paraId="38650CF7" w14:textId="77777777" w:rsidR="0057592C" w:rsidRPr="00552105" w:rsidRDefault="0057592C" w:rsidP="0057592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Coordinate colleagues within the curriculum area in identifying underachieving students and the implementation of appropriate mentoring/intervention programmes as required;</w:t>
      </w:r>
    </w:p>
    <w:p w14:paraId="17AF2ABD" w14:textId="77777777" w:rsidR="008965FC" w:rsidRPr="00F36382" w:rsidRDefault="0057592C" w:rsidP="008965F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Ensure that reporting deadlines are met by all colleagues within the curriculum area, and that where students are not making expected progress they and their parents receive clear information on how they can improve;</w:t>
      </w:r>
    </w:p>
    <w:p w14:paraId="36074151" w14:textId="77777777" w:rsidR="0057592C" w:rsidRPr="00552105" w:rsidRDefault="0057592C" w:rsidP="0057592C">
      <w:pPr>
        <w:numPr>
          <w:ilvl w:val="0"/>
          <w:numId w:val="22"/>
        </w:numPr>
        <w:spacing w:after="0" w:line="240" w:lineRule="auto"/>
        <w:rPr>
          <w:rFonts w:asciiTheme="majorHAnsi" w:eastAsia="Calibri" w:hAnsiTheme="majorHAnsi" w:cstheme="majorHAnsi"/>
        </w:rPr>
      </w:pPr>
      <w:r w:rsidRPr="00552105">
        <w:rPr>
          <w:rFonts w:asciiTheme="majorHAnsi" w:eastAsia="Calibri" w:hAnsiTheme="majorHAnsi" w:cstheme="majorHAnsi"/>
        </w:rPr>
        <w:t xml:space="preserve">Review student targets/”Flight Paths” after every assessment period and in light of amendments to national performance data as appropriate; </w:t>
      </w:r>
    </w:p>
    <w:p w14:paraId="4F61A428" w14:textId="77777777" w:rsidR="0057592C" w:rsidRPr="00552105" w:rsidRDefault="0057592C" w:rsidP="0057592C">
      <w:pPr>
        <w:numPr>
          <w:ilvl w:val="0"/>
          <w:numId w:val="22"/>
        </w:numPr>
        <w:spacing w:after="0" w:line="240" w:lineRule="auto"/>
        <w:rPr>
          <w:rFonts w:asciiTheme="majorHAnsi" w:eastAsia="Calibri" w:hAnsiTheme="majorHAnsi" w:cstheme="majorHAnsi"/>
        </w:rPr>
      </w:pPr>
      <w:r w:rsidRPr="00552105">
        <w:rPr>
          <w:rFonts w:asciiTheme="majorHAnsi" w:eastAsia="Calibri" w:hAnsiTheme="majorHAnsi" w:cstheme="majorHAnsi"/>
        </w:rPr>
        <w:t xml:space="preserve">Liaise with colleagues within the curriculum area and the Leadership Team Line Manager before making amendments to student targets/”Flight Paths”;  </w:t>
      </w:r>
    </w:p>
    <w:p w14:paraId="6FE3634D" w14:textId="77777777" w:rsidR="0057592C" w:rsidRPr="00552105" w:rsidRDefault="0057592C" w:rsidP="0057592C">
      <w:pPr>
        <w:numPr>
          <w:ilvl w:val="0"/>
          <w:numId w:val="22"/>
        </w:numPr>
        <w:spacing w:after="0" w:line="240" w:lineRule="auto"/>
        <w:rPr>
          <w:rFonts w:asciiTheme="majorHAnsi" w:eastAsia="Calibri" w:hAnsiTheme="majorHAnsi" w:cstheme="majorHAnsi"/>
        </w:rPr>
      </w:pPr>
      <w:r w:rsidRPr="00552105">
        <w:rPr>
          <w:rFonts w:asciiTheme="majorHAnsi" w:eastAsia="Calibri" w:hAnsiTheme="majorHAnsi" w:cstheme="majorHAnsi"/>
        </w:rPr>
        <w:t>Liaise with the SENCO and their team in order to ensure that the specific needs of SEND students within the curriculum area are being met, and to ensure effective transition between Key Stages.</w:t>
      </w:r>
    </w:p>
    <w:p w14:paraId="016579D6" w14:textId="77777777" w:rsidR="0057592C" w:rsidRPr="00552105" w:rsidRDefault="0057592C" w:rsidP="0057592C">
      <w:pPr>
        <w:numPr>
          <w:ilvl w:val="0"/>
          <w:numId w:val="22"/>
        </w:numPr>
        <w:spacing w:after="0" w:line="240" w:lineRule="auto"/>
        <w:rPr>
          <w:rFonts w:asciiTheme="majorHAnsi" w:eastAsia="Calibri" w:hAnsiTheme="majorHAnsi" w:cstheme="majorHAnsi"/>
        </w:rPr>
      </w:pPr>
      <w:r w:rsidRPr="00552105">
        <w:rPr>
          <w:rFonts w:asciiTheme="majorHAnsi" w:eastAsia="Calibri" w:hAnsiTheme="majorHAnsi" w:cstheme="majorHAnsi"/>
        </w:rPr>
        <w:t>Produce reports on external examination performance for the Leadership team and Governing Body compared to internal projections and national performance data e.g. A8 Estimates and other comparative data sets;</w:t>
      </w:r>
    </w:p>
    <w:p w14:paraId="2CFFB9C5" w14:textId="77777777" w:rsidR="0057592C" w:rsidRDefault="0057592C" w:rsidP="0057592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lastRenderedPageBreak/>
        <w:t>Produce reports for the Leadership team and Governing Body on the progress being made by students currently on roll.</w:t>
      </w:r>
    </w:p>
    <w:p w14:paraId="698688CA" w14:textId="77777777" w:rsidR="00D74CF4" w:rsidRPr="00552105" w:rsidRDefault="00D74CF4" w:rsidP="00D74CF4">
      <w:pPr>
        <w:spacing w:after="0" w:line="240" w:lineRule="auto"/>
        <w:ind w:left="357"/>
        <w:rPr>
          <w:rFonts w:asciiTheme="majorHAnsi" w:eastAsia="Calibri" w:hAnsiTheme="majorHAnsi" w:cstheme="majorHAnsi"/>
        </w:rPr>
      </w:pPr>
    </w:p>
    <w:p w14:paraId="693AAAFF" w14:textId="77777777" w:rsidR="0057592C" w:rsidRPr="00552105" w:rsidRDefault="0057592C" w:rsidP="0057592C">
      <w:pPr>
        <w:spacing w:after="0" w:line="240" w:lineRule="auto"/>
        <w:rPr>
          <w:rFonts w:asciiTheme="majorHAnsi" w:eastAsia="Calibri" w:hAnsiTheme="majorHAnsi" w:cstheme="majorHAnsi"/>
        </w:rPr>
      </w:pPr>
    </w:p>
    <w:p w14:paraId="0ABEF9AB" w14:textId="77777777" w:rsidR="0057592C" w:rsidRPr="00552105" w:rsidRDefault="0057592C" w:rsidP="0057592C">
      <w:pPr>
        <w:spacing w:after="0" w:line="240" w:lineRule="auto"/>
        <w:ind w:right="142"/>
        <w:rPr>
          <w:rFonts w:asciiTheme="majorHAnsi" w:eastAsia="Calibri" w:hAnsiTheme="majorHAnsi" w:cstheme="majorHAnsi"/>
          <w:b/>
          <w:sz w:val="24"/>
          <w:szCs w:val="24"/>
        </w:rPr>
      </w:pPr>
      <w:r w:rsidRPr="00552105">
        <w:rPr>
          <w:rFonts w:asciiTheme="majorHAnsi" w:eastAsia="Calibri" w:hAnsiTheme="majorHAnsi" w:cstheme="majorHAnsi"/>
          <w:b/>
          <w:sz w:val="24"/>
          <w:szCs w:val="24"/>
        </w:rPr>
        <w:t>Quality Assurance</w:t>
      </w:r>
    </w:p>
    <w:p w14:paraId="5B7CC05A" w14:textId="77777777" w:rsidR="0057592C" w:rsidRPr="00552105" w:rsidRDefault="0057592C" w:rsidP="0057592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Establish departmental expectations relating to teaching and assessment practice, marking and feedback, and homework in accordance with whole-school standards and expectations;</w:t>
      </w:r>
    </w:p>
    <w:p w14:paraId="5BEC357A" w14:textId="77777777" w:rsidR="0057592C" w:rsidRPr="00552105" w:rsidRDefault="0057592C" w:rsidP="0057592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 xml:space="preserve">Monitor the implementation of whole-school and departmental expectations and the quality of teaching, learning and assessment through lesson observations/learning walks, work </w:t>
      </w:r>
      <w:proofErr w:type="spellStart"/>
      <w:r w:rsidRPr="00552105">
        <w:rPr>
          <w:rFonts w:asciiTheme="majorHAnsi" w:eastAsia="Calibri" w:hAnsiTheme="majorHAnsi" w:cstheme="majorHAnsi"/>
        </w:rPr>
        <w:t>scrutinies</w:t>
      </w:r>
      <w:proofErr w:type="spellEnd"/>
      <w:r w:rsidRPr="00552105">
        <w:rPr>
          <w:rFonts w:asciiTheme="majorHAnsi" w:eastAsia="Calibri" w:hAnsiTheme="majorHAnsi" w:cstheme="majorHAnsi"/>
        </w:rPr>
        <w:t xml:space="preserve">, student interviews, surveys and parental feedback; </w:t>
      </w:r>
    </w:p>
    <w:p w14:paraId="0FCC8208" w14:textId="77777777" w:rsidR="0057592C" w:rsidRPr="00552105" w:rsidRDefault="0057592C" w:rsidP="0057592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 xml:space="preserve">Identify areas of effective practice to be shared within the curriculum area, and areas of practice that require development or urgent action; </w:t>
      </w:r>
    </w:p>
    <w:p w14:paraId="33A53849" w14:textId="77777777" w:rsidR="0057592C" w:rsidRPr="00552105" w:rsidRDefault="0057592C" w:rsidP="0057592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Complete self-evaluation reports (SEF) for the Leadership Team and Governing Body relating to the quality of teaching, learning and assessment, external examination performance and the progress being made by students currently on roll as appropriate;</w:t>
      </w:r>
    </w:p>
    <w:p w14:paraId="646D1804" w14:textId="77777777" w:rsidR="0057592C" w:rsidRPr="00552105" w:rsidRDefault="0057592C" w:rsidP="0057592C">
      <w:pPr>
        <w:numPr>
          <w:ilvl w:val="0"/>
          <w:numId w:val="22"/>
        </w:numPr>
        <w:spacing w:after="0" w:line="240" w:lineRule="auto"/>
        <w:ind w:right="142"/>
        <w:rPr>
          <w:rFonts w:asciiTheme="majorHAnsi" w:eastAsia="Calibri" w:hAnsiTheme="majorHAnsi" w:cstheme="majorHAnsi"/>
        </w:rPr>
      </w:pPr>
      <w:r w:rsidRPr="00552105">
        <w:rPr>
          <w:rFonts w:asciiTheme="majorHAnsi" w:eastAsia="Calibri" w:hAnsiTheme="majorHAnsi" w:cstheme="majorHAnsi"/>
        </w:rPr>
        <w:t xml:space="preserve">Produce departmental improvement and action plans (DIP/DAP) based upon departmental self-evaluation to develop and enhance the curriculum, quality of teaching, learning and assessment and/or to improve student progress as appropriate; </w:t>
      </w:r>
    </w:p>
    <w:p w14:paraId="483F46F1" w14:textId="77777777" w:rsidR="0057592C" w:rsidRPr="00552105" w:rsidRDefault="0057592C" w:rsidP="0057592C">
      <w:pPr>
        <w:numPr>
          <w:ilvl w:val="0"/>
          <w:numId w:val="22"/>
        </w:numPr>
        <w:spacing w:after="0" w:line="240" w:lineRule="auto"/>
        <w:ind w:right="142"/>
        <w:rPr>
          <w:rFonts w:asciiTheme="majorHAnsi" w:eastAsia="Calibri" w:hAnsiTheme="majorHAnsi" w:cstheme="majorHAnsi"/>
        </w:rPr>
      </w:pPr>
      <w:r w:rsidRPr="00552105">
        <w:rPr>
          <w:rFonts w:asciiTheme="majorHAnsi" w:eastAsia="Calibri" w:hAnsiTheme="majorHAnsi" w:cstheme="majorHAnsi"/>
        </w:rPr>
        <w:t>Participate in and contribute to whole-school quality assurance procedures, e.g. lesson observations beyond the curriculum area, as appropriate;</w:t>
      </w:r>
    </w:p>
    <w:p w14:paraId="3E915E32" w14:textId="77777777" w:rsidR="0057592C" w:rsidRPr="00552105" w:rsidRDefault="0057592C" w:rsidP="0057592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Produce reports for the Leadership team and Governing Body on the impact of departmental improvement and action plans (DIP/DAP) and mentoring/intervention programmes and as appropriate.</w:t>
      </w:r>
    </w:p>
    <w:p w14:paraId="69D78B6A" w14:textId="77777777" w:rsidR="0057592C" w:rsidRPr="00552105" w:rsidRDefault="0057592C" w:rsidP="0057592C">
      <w:pPr>
        <w:spacing w:after="0" w:line="240" w:lineRule="auto"/>
        <w:ind w:right="142"/>
        <w:rPr>
          <w:rFonts w:asciiTheme="majorHAnsi" w:eastAsia="Calibri" w:hAnsiTheme="majorHAnsi" w:cstheme="majorHAnsi"/>
          <w:b/>
          <w:sz w:val="24"/>
          <w:szCs w:val="24"/>
        </w:rPr>
      </w:pPr>
    </w:p>
    <w:p w14:paraId="0D0C46E4" w14:textId="77777777" w:rsidR="0057592C" w:rsidRPr="00552105" w:rsidRDefault="0057592C" w:rsidP="0057592C">
      <w:pPr>
        <w:spacing w:after="0" w:line="240" w:lineRule="auto"/>
        <w:rPr>
          <w:rFonts w:asciiTheme="majorHAnsi" w:eastAsia="Calibri" w:hAnsiTheme="majorHAnsi" w:cstheme="majorHAnsi"/>
          <w:b/>
        </w:rPr>
      </w:pPr>
      <w:r w:rsidRPr="00552105">
        <w:rPr>
          <w:rFonts w:asciiTheme="majorHAnsi" w:eastAsia="Calibri" w:hAnsiTheme="majorHAnsi" w:cstheme="majorHAnsi"/>
          <w:b/>
        </w:rPr>
        <w:t>Communications and Marketing</w:t>
      </w:r>
    </w:p>
    <w:p w14:paraId="2B084317" w14:textId="77777777" w:rsidR="0057592C" w:rsidRPr="00552105" w:rsidRDefault="0057592C" w:rsidP="0057592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Ensure that all members of the curriculum area are familiar with its aims and objectives;</w:t>
      </w:r>
    </w:p>
    <w:p w14:paraId="77028DE9" w14:textId="77777777" w:rsidR="0057592C" w:rsidRPr="00552105" w:rsidRDefault="0057592C" w:rsidP="0057592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Work with colleagues to formulate aims, objectives and strategic plans for all aspects of the curriculum area which have coherence and relevance to the needs of students and to the aims, objectives and strategic plans of the academy;</w:t>
      </w:r>
    </w:p>
    <w:p w14:paraId="380B2B91" w14:textId="77777777" w:rsidR="0057592C" w:rsidRPr="00552105" w:rsidRDefault="0057592C" w:rsidP="0057592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Ensure effective communication/consultation as appropriate with all stakeholders including students, parents, colleagues, governors;</w:t>
      </w:r>
    </w:p>
    <w:p w14:paraId="1F932056" w14:textId="77777777" w:rsidR="0057592C" w:rsidRPr="00552105" w:rsidRDefault="0057592C" w:rsidP="0057592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Represent the curriculum area’s views and interests, and to provide updates relating to curriculum development, student performance and the quality of teaching, learning and assessment at leadership meetings, Governor’s meetings and other relevant forums.</w:t>
      </w:r>
    </w:p>
    <w:p w14:paraId="6A4C41BB" w14:textId="77777777" w:rsidR="008965FC" w:rsidRPr="00F36382" w:rsidRDefault="0057592C" w:rsidP="008965F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 xml:space="preserve">Lead the development of effective curriculum links with partner schools and the community, attending where necessary liaison events in partner schools, </w:t>
      </w:r>
      <w:r w:rsidR="00F36382">
        <w:rPr>
          <w:rFonts w:asciiTheme="majorHAnsi" w:eastAsia="Calibri" w:hAnsiTheme="majorHAnsi" w:cstheme="majorHAnsi"/>
        </w:rPr>
        <w:t xml:space="preserve">and the effective promotion of </w:t>
      </w:r>
      <w:r w:rsidR="006E4518">
        <w:rPr>
          <w:rFonts w:asciiTheme="majorHAnsi" w:eastAsia="Calibri" w:hAnsiTheme="majorHAnsi" w:cstheme="majorHAnsi"/>
        </w:rPr>
        <w:t>Physical Education</w:t>
      </w:r>
      <w:r w:rsidRPr="00552105">
        <w:rPr>
          <w:rFonts w:asciiTheme="majorHAnsi" w:eastAsia="Calibri" w:hAnsiTheme="majorHAnsi" w:cstheme="majorHAnsi"/>
        </w:rPr>
        <w:t xml:space="preserve"> at Open Days/Evenings and other events;</w:t>
      </w:r>
    </w:p>
    <w:p w14:paraId="0A828F82" w14:textId="77777777" w:rsidR="0057592C" w:rsidRPr="00552105" w:rsidRDefault="0057592C" w:rsidP="0057592C">
      <w:pPr>
        <w:numPr>
          <w:ilvl w:val="0"/>
          <w:numId w:val="22"/>
        </w:numPr>
        <w:spacing w:after="0" w:line="240" w:lineRule="auto"/>
        <w:ind w:left="357" w:hanging="357"/>
        <w:rPr>
          <w:rFonts w:asciiTheme="majorHAnsi" w:eastAsia="Calibri" w:hAnsiTheme="majorHAnsi" w:cstheme="majorHAnsi"/>
        </w:rPr>
      </w:pPr>
      <w:r w:rsidRPr="00552105">
        <w:rPr>
          <w:rFonts w:asciiTheme="majorHAnsi" w:eastAsia="Calibri" w:hAnsiTheme="majorHAnsi" w:cstheme="majorHAnsi"/>
        </w:rPr>
        <w:t>Contribute to the academy’s marketing activities, e.g. the collection of material for press releases.</w:t>
      </w:r>
    </w:p>
    <w:p w14:paraId="4DC82945" w14:textId="77777777" w:rsidR="0057592C" w:rsidRPr="00552105" w:rsidRDefault="0057592C" w:rsidP="0057592C">
      <w:pPr>
        <w:spacing w:after="0" w:line="240" w:lineRule="auto"/>
        <w:rPr>
          <w:rFonts w:asciiTheme="majorHAnsi" w:eastAsia="Calibri" w:hAnsiTheme="majorHAnsi" w:cstheme="majorHAnsi"/>
        </w:rPr>
      </w:pPr>
    </w:p>
    <w:p w14:paraId="12E41B01" w14:textId="77777777" w:rsidR="0057592C" w:rsidRPr="00552105" w:rsidRDefault="0057592C" w:rsidP="0057592C">
      <w:pPr>
        <w:spacing w:after="0" w:line="240" w:lineRule="auto"/>
        <w:ind w:right="142"/>
        <w:rPr>
          <w:rFonts w:asciiTheme="majorHAnsi" w:eastAsia="Calibri" w:hAnsiTheme="majorHAnsi" w:cstheme="majorHAnsi"/>
          <w:b/>
          <w:sz w:val="24"/>
          <w:szCs w:val="24"/>
        </w:rPr>
      </w:pPr>
      <w:r w:rsidRPr="00552105">
        <w:rPr>
          <w:rFonts w:asciiTheme="majorHAnsi" w:eastAsia="Calibri" w:hAnsiTheme="majorHAnsi" w:cstheme="majorHAnsi"/>
          <w:b/>
          <w:sz w:val="24"/>
          <w:szCs w:val="24"/>
        </w:rPr>
        <w:t>Other Curriculum Leader duties</w:t>
      </w:r>
    </w:p>
    <w:p w14:paraId="53ECAE28" w14:textId="77777777" w:rsidR="0057592C" w:rsidRPr="00552105" w:rsidRDefault="0057592C" w:rsidP="0057592C">
      <w:pPr>
        <w:numPr>
          <w:ilvl w:val="0"/>
          <w:numId w:val="22"/>
        </w:numPr>
        <w:spacing w:after="0" w:line="240" w:lineRule="auto"/>
        <w:rPr>
          <w:rFonts w:asciiTheme="majorHAnsi" w:eastAsia="Calibri" w:hAnsiTheme="majorHAnsi" w:cstheme="majorHAnsi"/>
        </w:rPr>
      </w:pPr>
      <w:r w:rsidRPr="00552105">
        <w:rPr>
          <w:rFonts w:asciiTheme="majorHAnsi" w:eastAsia="Calibri" w:hAnsiTheme="majorHAnsi" w:cstheme="majorHAnsi"/>
        </w:rPr>
        <w:t>Implement whole-school policies and procedures (e.g. Equal Opportunities), initiatives and aspects of the School Improvement Plan relevant to the curriculum are</w:t>
      </w:r>
      <w:r w:rsidR="008965FC" w:rsidRPr="00552105">
        <w:rPr>
          <w:rFonts w:asciiTheme="majorHAnsi" w:eastAsia="Calibri" w:hAnsiTheme="majorHAnsi" w:cstheme="majorHAnsi"/>
        </w:rPr>
        <w:t>a;</w:t>
      </w:r>
    </w:p>
    <w:p w14:paraId="39E22899" w14:textId="77777777" w:rsidR="0057592C" w:rsidRPr="00552105" w:rsidRDefault="0057592C" w:rsidP="0057592C">
      <w:pPr>
        <w:numPr>
          <w:ilvl w:val="0"/>
          <w:numId w:val="22"/>
        </w:numPr>
        <w:spacing w:after="0" w:line="240" w:lineRule="auto"/>
        <w:ind w:left="357" w:right="142" w:hanging="357"/>
        <w:jc w:val="both"/>
        <w:rPr>
          <w:rFonts w:asciiTheme="majorHAnsi" w:eastAsia="Calibri" w:hAnsiTheme="majorHAnsi" w:cstheme="majorHAnsi"/>
        </w:rPr>
      </w:pPr>
      <w:r w:rsidRPr="00552105">
        <w:rPr>
          <w:rFonts w:asciiTheme="majorHAnsi" w:eastAsia="Calibri" w:hAnsiTheme="majorHAnsi" w:cstheme="majorHAnsi"/>
        </w:rPr>
        <w:t>Ensure that Health and Safety policies and practices, including Risk Assessments, throughout the curriculum area are in line with statutory requirements and are updated where necessary through liaison with the School's Site Manager;</w:t>
      </w:r>
    </w:p>
    <w:p w14:paraId="343C36EC" w14:textId="77777777" w:rsidR="0057592C" w:rsidRPr="00552105" w:rsidRDefault="0057592C" w:rsidP="0057592C">
      <w:pPr>
        <w:numPr>
          <w:ilvl w:val="0"/>
          <w:numId w:val="22"/>
        </w:numPr>
        <w:spacing w:after="0" w:line="240" w:lineRule="auto"/>
        <w:ind w:left="357" w:right="142" w:hanging="357"/>
        <w:jc w:val="both"/>
        <w:rPr>
          <w:rFonts w:asciiTheme="majorHAnsi" w:eastAsia="Calibri" w:hAnsiTheme="majorHAnsi" w:cstheme="majorHAnsi"/>
        </w:rPr>
      </w:pPr>
      <w:r w:rsidRPr="00552105">
        <w:rPr>
          <w:rFonts w:asciiTheme="majorHAnsi" w:eastAsia="Calibri" w:hAnsiTheme="majorHAnsi" w:cstheme="majorHAnsi"/>
        </w:rPr>
        <w:t>Lead and manage the business planning function of all aspects of the curriculum area, and to ensure that the planning activities of the curriculum area reflect the needs of students within the curriculum area, including School Improvement Plan/Departmental Improvement Plan and the aims and objectives of the academy;</w:t>
      </w:r>
    </w:p>
    <w:p w14:paraId="0513BE33" w14:textId="77777777" w:rsidR="0057592C" w:rsidRPr="00552105" w:rsidRDefault="0057592C" w:rsidP="0057592C">
      <w:pPr>
        <w:numPr>
          <w:ilvl w:val="0"/>
          <w:numId w:val="22"/>
        </w:numPr>
        <w:spacing w:after="0" w:line="240" w:lineRule="auto"/>
        <w:ind w:left="357" w:right="142" w:hanging="357"/>
        <w:jc w:val="both"/>
        <w:rPr>
          <w:rFonts w:asciiTheme="majorHAnsi" w:eastAsia="Calibri" w:hAnsiTheme="majorHAnsi" w:cstheme="majorHAnsi"/>
        </w:rPr>
      </w:pPr>
      <w:r w:rsidRPr="00552105">
        <w:rPr>
          <w:rFonts w:asciiTheme="majorHAnsi" w:eastAsia="Calibri" w:hAnsiTheme="majorHAnsi" w:cstheme="majorHAnsi"/>
        </w:rPr>
        <w:lastRenderedPageBreak/>
        <w:t>Liaise with the Leadership Team Line Manager and/or Exams Officer to maintain accreditation with the relevant examination and validating bodies;</w:t>
      </w:r>
    </w:p>
    <w:p w14:paraId="6174626C" w14:textId="77777777" w:rsidR="008965FC" w:rsidRDefault="0057592C" w:rsidP="008965FC">
      <w:pPr>
        <w:numPr>
          <w:ilvl w:val="0"/>
          <w:numId w:val="22"/>
        </w:numPr>
        <w:spacing w:after="0" w:line="240" w:lineRule="auto"/>
        <w:ind w:left="357" w:right="142" w:hanging="357"/>
        <w:jc w:val="both"/>
        <w:rPr>
          <w:rFonts w:asciiTheme="majorHAnsi" w:eastAsia="Calibri" w:hAnsiTheme="majorHAnsi" w:cstheme="majorHAnsi"/>
        </w:rPr>
      </w:pPr>
      <w:r w:rsidRPr="00552105">
        <w:rPr>
          <w:rFonts w:asciiTheme="majorHAnsi" w:eastAsia="Calibri" w:hAnsiTheme="majorHAnsi" w:cstheme="majorHAnsi"/>
        </w:rPr>
        <w:t>Manage the available resources of space, staff, money and equipment efficiently within the limits, guidelines and procedures laid down; including deploying the curriculum area budget, acting as a cost centre holder, requisitioning, organising and maintaining equipment and stock, and keeping appropriate records.</w:t>
      </w:r>
    </w:p>
    <w:p w14:paraId="48F0B668" w14:textId="77777777" w:rsidR="00F36382" w:rsidRPr="00F36382" w:rsidRDefault="00F36382" w:rsidP="008965FC">
      <w:pPr>
        <w:numPr>
          <w:ilvl w:val="0"/>
          <w:numId w:val="22"/>
        </w:numPr>
        <w:spacing w:after="0" w:line="240" w:lineRule="auto"/>
        <w:ind w:left="357" w:right="142" w:hanging="357"/>
        <w:jc w:val="both"/>
        <w:rPr>
          <w:rFonts w:asciiTheme="majorHAnsi" w:eastAsia="Calibri" w:hAnsiTheme="majorHAnsi" w:cstheme="majorHAnsi"/>
        </w:rPr>
      </w:pPr>
    </w:p>
    <w:p w14:paraId="55928035" w14:textId="77777777" w:rsidR="00C06F76" w:rsidRPr="00F36382" w:rsidRDefault="00F36382" w:rsidP="0057592C">
      <w:pPr>
        <w:jc w:val="center"/>
        <w:rPr>
          <w:rFonts w:asciiTheme="majorHAnsi" w:hAnsiTheme="majorHAnsi" w:cstheme="majorHAnsi"/>
          <w:b/>
          <w:color w:val="000000" w:themeColor="text1"/>
          <w:sz w:val="44"/>
          <w:szCs w:val="24"/>
          <w:u w:val="single"/>
        </w:rPr>
      </w:pPr>
      <w:r w:rsidRPr="00F36382">
        <w:rPr>
          <w:rFonts w:asciiTheme="majorHAnsi" w:hAnsiTheme="majorHAnsi" w:cstheme="majorHAnsi"/>
          <w:b/>
          <w:color w:val="000000" w:themeColor="text1"/>
          <w:sz w:val="28"/>
          <w:szCs w:val="16"/>
          <w:u w:val="single"/>
        </w:rPr>
        <w:t>Person Specification</w:t>
      </w:r>
    </w:p>
    <w:tbl>
      <w:tblPr>
        <w:tblStyle w:val="TableGrid"/>
        <w:tblW w:w="9260" w:type="dxa"/>
        <w:tblLayout w:type="fixed"/>
        <w:tblLook w:val="04A0" w:firstRow="1" w:lastRow="0" w:firstColumn="1" w:lastColumn="0" w:noHBand="0" w:noVBand="1"/>
      </w:tblPr>
      <w:tblGrid>
        <w:gridCol w:w="1951"/>
        <w:gridCol w:w="3119"/>
        <w:gridCol w:w="2409"/>
        <w:gridCol w:w="1781"/>
      </w:tblGrid>
      <w:tr w:rsidR="00C06F76" w:rsidRPr="00552105" w14:paraId="1427E0BC" w14:textId="77777777" w:rsidTr="00B42E24">
        <w:trPr>
          <w:trHeight w:val="565"/>
        </w:trPr>
        <w:tc>
          <w:tcPr>
            <w:tcW w:w="1951" w:type="dxa"/>
            <w:tcBorders>
              <w:top w:val="nil"/>
              <w:left w:val="nil"/>
              <w:bottom w:val="single" w:sz="4" w:space="0" w:color="auto"/>
              <w:right w:val="single" w:sz="4" w:space="0" w:color="auto"/>
            </w:tcBorders>
          </w:tcPr>
          <w:p w14:paraId="704D5595" w14:textId="77777777" w:rsidR="00C06F76" w:rsidRPr="00552105" w:rsidRDefault="00C06F76" w:rsidP="00B42E24">
            <w:pPr>
              <w:tabs>
                <w:tab w:val="left" w:pos="3686"/>
              </w:tabs>
              <w:rPr>
                <w:rFonts w:asciiTheme="majorHAnsi" w:hAnsiTheme="majorHAnsi" w:cstheme="majorHAnsi"/>
              </w:rPr>
            </w:pPr>
            <w:r w:rsidRPr="00552105">
              <w:rPr>
                <w:rFonts w:asciiTheme="majorHAnsi" w:hAnsiTheme="majorHAnsi" w:cstheme="majorHAnsi"/>
              </w:rPr>
              <w:tab/>
            </w:r>
          </w:p>
        </w:tc>
        <w:tc>
          <w:tcPr>
            <w:tcW w:w="3119" w:type="dxa"/>
            <w:tcBorders>
              <w:left w:val="single" w:sz="4" w:space="0" w:color="auto"/>
            </w:tcBorders>
            <w:shd w:val="clear" w:color="auto" w:fill="D9D9D9" w:themeFill="background1" w:themeFillShade="D9"/>
          </w:tcPr>
          <w:p w14:paraId="61D91749" w14:textId="77777777" w:rsidR="00C06F76" w:rsidRPr="00552105" w:rsidRDefault="00C06F76" w:rsidP="00B42E24">
            <w:pPr>
              <w:tabs>
                <w:tab w:val="left" w:pos="3686"/>
              </w:tabs>
              <w:jc w:val="center"/>
              <w:rPr>
                <w:rFonts w:asciiTheme="majorHAnsi" w:hAnsiTheme="majorHAnsi" w:cstheme="majorHAnsi"/>
              </w:rPr>
            </w:pPr>
            <w:r w:rsidRPr="00552105">
              <w:rPr>
                <w:rFonts w:asciiTheme="majorHAnsi" w:hAnsiTheme="majorHAnsi" w:cstheme="majorHAnsi"/>
              </w:rPr>
              <w:t>Essential</w:t>
            </w:r>
          </w:p>
        </w:tc>
        <w:tc>
          <w:tcPr>
            <w:tcW w:w="2409" w:type="dxa"/>
            <w:shd w:val="clear" w:color="auto" w:fill="D9D9D9" w:themeFill="background1" w:themeFillShade="D9"/>
          </w:tcPr>
          <w:p w14:paraId="605F238F" w14:textId="77777777" w:rsidR="00C06F76" w:rsidRPr="00552105" w:rsidRDefault="00C06F76" w:rsidP="00B42E24">
            <w:pPr>
              <w:tabs>
                <w:tab w:val="left" w:pos="3686"/>
              </w:tabs>
              <w:jc w:val="center"/>
              <w:rPr>
                <w:rFonts w:asciiTheme="majorHAnsi" w:hAnsiTheme="majorHAnsi" w:cstheme="majorHAnsi"/>
              </w:rPr>
            </w:pPr>
            <w:r w:rsidRPr="00552105">
              <w:rPr>
                <w:rFonts w:asciiTheme="majorHAnsi" w:hAnsiTheme="majorHAnsi" w:cstheme="majorHAnsi"/>
              </w:rPr>
              <w:t>Desirable</w:t>
            </w:r>
          </w:p>
        </w:tc>
        <w:tc>
          <w:tcPr>
            <w:tcW w:w="1781" w:type="dxa"/>
            <w:shd w:val="clear" w:color="auto" w:fill="D9D9D9" w:themeFill="background1" w:themeFillShade="D9"/>
          </w:tcPr>
          <w:p w14:paraId="3CE40F33" w14:textId="77777777" w:rsidR="00C06F76" w:rsidRPr="00552105" w:rsidRDefault="00C06F76" w:rsidP="00B42E24">
            <w:pPr>
              <w:tabs>
                <w:tab w:val="left" w:pos="3686"/>
              </w:tabs>
              <w:jc w:val="center"/>
              <w:rPr>
                <w:rFonts w:asciiTheme="majorHAnsi" w:hAnsiTheme="majorHAnsi" w:cstheme="majorHAnsi"/>
              </w:rPr>
            </w:pPr>
            <w:r w:rsidRPr="00552105">
              <w:rPr>
                <w:rFonts w:asciiTheme="majorHAnsi" w:hAnsiTheme="majorHAnsi" w:cstheme="majorHAnsi"/>
              </w:rPr>
              <w:t>Evidence</w:t>
            </w:r>
          </w:p>
        </w:tc>
      </w:tr>
      <w:tr w:rsidR="00C06F76" w:rsidRPr="00552105" w14:paraId="6EFA11A2" w14:textId="77777777" w:rsidTr="00B42E24">
        <w:trPr>
          <w:trHeight w:val="1134"/>
        </w:trPr>
        <w:tc>
          <w:tcPr>
            <w:tcW w:w="1951" w:type="dxa"/>
            <w:tcBorders>
              <w:top w:val="single" w:sz="4" w:space="0" w:color="auto"/>
            </w:tcBorders>
            <w:shd w:val="clear" w:color="auto" w:fill="D9D9D9" w:themeFill="background1" w:themeFillShade="D9"/>
          </w:tcPr>
          <w:p w14:paraId="58E55188" w14:textId="77777777" w:rsidR="00C06F76" w:rsidRPr="00552105" w:rsidRDefault="00C06F76" w:rsidP="00B42E24">
            <w:pPr>
              <w:tabs>
                <w:tab w:val="left" w:pos="3686"/>
              </w:tabs>
              <w:jc w:val="center"/>
              <w:rPr>
                <w:rFonts w:asciiTheme="majorHAnsi" w:hAnsiTheme="majorHAnsi" w:cstheme="majorHAnsi"/>
              </w:rPr>
            </w:pPr>
            <w:r w:rsidRPr="00552105">
              <w:rPr>
                <w:rFonts w:asciiTheme="majorHAnsi" w:hAnsiTheme="majorHAnsi" w:cstheme="majorHAnsi"/>
              </w:rPr>
              <w:t>Qualifications</w:t>
            </w:r>
          </w:p>
        </w:tc>
        <w:tc>
          <w:tcPr>
            <w:tcW w:w="3119" w:type="dxa"/>
          </w:tcPr>
          <w:p w14:paraId="7075A1F3" w14:textId="77777777" w:rsidR="00C06F76" w:rsidRPr="00552105" w:rsidRDefault="00C06F76" w:rsidP="00C06F76">
            <w:pPr>
              <w:pStyle w:val="ListParagraph"/>
              <w:numPr>
                <w:ilvl w:val="0"/>
                <w:numId w:val="5"/>
              </w:numPr>
              <w:tabs>
                <w:tab w:val="left" w:pos="3686"/>
              </w:tabs>
              <w:rPr>
                <w:rFonts w:asciiTheme="majorHAnsi" w:hAnsiTheme="majorHAnsi" w:cstheme="majorHAnsi"/>
              </w:rPr>
            </w:pPr>
            <w:r w:rsidRPr="00552105">
              <w:rPr>
                <w:rFonts w:asciiTheme="majorHAnsi" w:hAnsiTheme="majorHAnsi" w:cstheme="majorHAnsi"/>
              </w:rPr>
              <w:t>Honours Degree</w:t>
            </w:r>
          </w:p>
          <w:p w14:paraId="6BD2D56B" w14:textId="77777777" w:rsidR="00C06F76" w:rsidRPr="00552105" w:rsidRDefault="00C06F76" w:rsidP="00C06F76">
            <w:pPr>
              <w:pStyle w:val="ListParagraph"/>
              <w:numPr>
                <w:ilvl w:val="0"/>
                <w:numId w:val="5"/>
              </w:numPr>
              <w:tabs>
                <w:tab w:val="left" w:pos="3686"/>
              </w:tabs>
              <w:rPr>
                <w:rFonts w:asciiTheme="majorHAnsi" w:hAnsiTheme="majorHAnsi" w:cstheme="majorHAnsi"/>
              </w:rPr>
            </w:pPr>
            <w:r w:rsidRPr="00552105">
              <w:rPr>
                <w:rFonts w:asciiTheme="majorHAnsi" w:hAnsiTheme="majorHAnsi" w:cstheme="majorHAnsi"/>
              </w:rPr>
              <w:t>PGCE (or equivalent)</w:t>
            </w:r>
          </w:p>
          <w:p w14:paraId="12526AAD" w14:textId="77777777" w:rsidR="00C06F76" w:rsidRPr="00552105" w:rsidRDefault="00C06F76" w:rsidP="00C06F76">
            <w:pPr>
              <w:pStyle w:val="ListParagraph"/>
              <w:numPr>
                <w:ilvl w:val="0"/>
                <w:numId w:val="7"/>
              </w:numPr>
              <w:tabs>
                <w:tab w:val="left" w:pos="3686"/>
              </w:tabs>
              <w:rPr>
                <w:rFonts w:asciiTheme="majorHAnsi" w:hAnsiTheme="majorHAnsi" w:cstheme="majorHAnsi"/>
              </w:rPr>
            </w:pPr>
            <w:r w:rsidRPr="00552105">
              <w:rPr>
                <w:rFonts w:asciiTheme="majorHAnsi" w:hAnsiTheme="majorHAnsi" w:cstheme="majorHAnsi"/>
              </w:rPr>
              <w:t>GCSE Maths and English C or equivalent</w:t>
            </w:r>
          </w:p>
        </w:tc>
        <w:tc>
          <w:tcPr>
            <w:tcW w:w="2409" w:type="dxa"/>
          </w:tcPr>
          <w:p w14:paraId="7ED32B9C" w14:textId="77777777" w:rsidR="00C06F76" w:rsidRPr="00552105" w:rsidRDefault="00C06F76" w:rsidP="00C06F76">
            <w:pPr>
              <w:pStyle w:val="ListParagraph"/>
              <w:numPr>
                <w:ilvl w:val="0"/>
                <w:numId w:val="7"/>
              </w:numPr>
              <w:tabs>
                <w:tab w:val="left" w:pos="3686"/>
              </w:tabs>
              <w:rPr>
                <w:rFonts w:asciiTheme="majorHAnsi" w:hAnsiTheme="majorHAnsi" w:cstheme="majorHAnsi"/>
              </w:rPr>
            </w:pPr>
            <w:r w:rsidRPr="00552105">
              <w:rPr>
                <w:rFonts w:asciiTheme="majorHAnsi" w:hAnsiTheme="majorHAnsi" w:cstheme="majorHAnsi"/>
              </w:rPr>
              <w:t>Evidence of relevant and ongoing CPD</w:t>
            </w:r>
          </w:p>
        </w:tc>
        <w:tc>
          <w:tcPr>
            <w:tcW w:w="1781" w:type="dxa"/>
          </w:tcPr>
          <w:p w14:paraId="063D0BCB" w14:textId="77777777" w:rsidR="00C06F76" w:rsidRPr="00552105" w:rsidRDefault="00C06F76" w:rsidP="00B42E24">
            <w:pPr>
              <w:tabs>
                <w:tab w:val="left" w:pos="3686"/>
              </w:tabs>
              <w:rPr>
                <w:rFonts w:asciiTheme="majorHAnsi" w:hAnsiTheme="majorHAnsi" w:cstheme="majorHAnsi"/>
              </w:rPr>
            </w:pPr>
            <w:r w:rsidRPr="00552105">
              <w:rPr>
                <w:rFonts w:asciiTheme="majorHAnsi" w:hAnsiTheme="majorHAnsi" w:cstheme="majorHAnsi"/>
              </w:rPr>
              <w:t>Certificates</w:t>
            </w:r>
          </w:p>
        </w:tc>
      </w:tr>
      <w:tr w:rsidR="00C06F76" w:rsidRPr="00552105" w14:paraId="67B9C1A3" w14:textId="77777777" w:rsidTr="00B42E24">
        <w:trPr>
          <w:trHeight w:val="1695"/>
        </w:trPr>
        <w:tc>
          <w:tcPr>
            <w:tcW w:w="1951" w:type="dxa"/>
            <w:shd w:val="clear" w:color="auto" w:fill="D9D9D9" w:themeFill="background1" w:themeFillShade="D9"/>
          </w:tcPr>
          <w:p w14:paraId="0A83581C" w14:textId="77777777" w:rsidR="00C06F76" w:rsidRPr="00552105" w:rsidRDefault="00C06F76" w:rsidP="00B42E24">
            <w:pPr>
              <w:tabs>
                <w:tab w:val="left" w:pos="3686"/>
              </w:tabs>
              <w:jc w:val="center"/>
              <w:rPr>
                <w:rFonts w:asciiTheme="majorHAnsi" w:hAnsiTheme="majorHAnsi" w:cstheme="majorHAnsi"/>
              </w:rPr>
            </w:pPr>
            <w:r w:rsidRPr="00552105">
              <w:rPr>
                <w:rFonts w:asciiTheme="majorHAnsi" w:hAnsiTheme="majorHAnsi" w:cstheme="majorHAnsi"/>
              </w:rPr>
              <w:t>Knowledge</w:t>
            </w:r>
          </w:p>
        </w:tc>
        <w:tc>
          <w:tcPr>
            <w:tcW w:w="3119" w:type="dxa"/>
          </w:tcPr>
          <w:p w14:paraId="6BD7DF25" w14:textId="77777777" w:rsidR="00C06F76" w:rsidRPr="00552105" w:rsidRDefault="00C06F76" w:rsidP="00C06F76">
            <w:pPr>
              <w:pStyle w:val="ListParagraph"/>
              <w:numPr>
                <w:ilvl w:val="0"/>
                <w:numId w:val="8"/>
              </w:numPr>
              <w:tabs>
                <w:tab w:val="left" w:pos="3686"/>
              </w:tabs>
              <w:rPr>
                <w:rFonts w:asciiTheme="majorHAnsi" w:hAnsiTheme="majorHAnsi" w:cstheme="majorHAnsi"/>
              </w:rPr>
            </w:pPr>
            <w:r w:rsidRPr="00552105">
              <w:rPr>
                <w:rFonts w:asciiTheme="majorHAnsi" w:hAnsiTheme="majorHAnsi" w:cstheme="majorHAnsi"/>
              </w:rPr>
              <w:t>Subject and curriculum knowledge</w:t>
            </w:r>
          </w:p>
          <w:p w14:paraId="53987864" w14:textId="77777777" w:rsidR="00C06F76" w:rsidRPr="00552105" w:rsidRDefault="00C06F76" w:rsidP="00C06F76">
            <w:pPr>
              <w:pStyle w:val="ListParagraph"/>
              <w:numPr>
                <w:ilvl w:val="0"/>
                <w:numId w:val="8"/>
              </w:numPr>
              <w:tabs>
                <w:tab w:val="left" w:pos="3686"/>
              </w:tabs>
              <w:rPr>
                <w:rFonts w:asciiTheme="majorHAnsi" w:hAnsiTheme="majorHAnsi" w:cstheme="majorHAnsi"/>
              </w:rPr>
            </w:pPr>
            <w:r w:rsidRPr="00552105">
              <w:rPr>
                <w:rFonts w:asciiTheme="majorHAnsi" w:hAnsiTheme="majorHAnsi" w:cstheme="majorHAnsi"/>
              </w:rPr>
              <w:t>Planning for students across the ability range, and for those with SEND/EAL</w:t>
            </w:r>
          </w:p>
          <w:p w14:paraId="1B4F682D" w14:textId="77777777" w:rsidR="00C06F76" w:rsidRPr="00552105" w:rsidRDefault="00C06F76" w:rsidP="00C06F76">
            <w:pPr>
              <w:pStyle w:val="ListParagraph"/>
              <w:numPr>
                <w:ilvl w:val="0"/>
                <w:numId w:val="8"/>
              </w:numPr>
              <w:tabs>
                <w:tab w:val="left" w:pos="3686"/>
              </w:tabs>
              <w:rPr>
                <w:rFonts w:asciiTheme="majorHAnsi" w:hAnsiTheme="majorHAnsi" w:cstheme="majorHAnsi"/>
              </w:rPr>
            </w:pPr>
            <w:r w:rsidRPr="00552105">
              <w:rPr>
                <w:rFonts w:asciiTheme="majorHAnsi" w:hAnsiTheme="majorHAnsi" w:cstheme="majorHAnsi"/>
              </w:rPr>
              <w:t xml:space="preserve">Using formative and summative assessment to improve student outcomes </w:t>
            </w:r>
          </w:p>
          <w:p w14:paraId="505C43A3" w14:textId="77777777" w:rsidR="00C06F76" w:rsidRPr="00552105" w:rsidRDefault="00C06F76" w:rsidP="00C06F76">
            <w:pPr>
              <w:pStyle w:val="ListParagraph"/>
              <w:numPr>
                <w:ilvl w:val="0"/>
                <w:numId w:val="8"/>
              </w:numPr>
              <w:tabs>
                <w:tab w:val="left" w:pos="3686"/>
              </w:tabs>
              <w:rPr>
                <w:rFonts w:asciiTheme="majorHAnsi" w:hAnsiTheme="majorHAnsi" w:cstheme="majorHAnsi"/>
              </w:rPr>
            </w:pPr>
            <w:r w:rsidRPr="00552105">
              <w:rPr>
                <w:rFonts w:asciiTheme="majorHAnsi" w:hAnsiTheme="majorHAnsi" w:cstheme="majorHAnsi"/>
              </w:rPr>
              <w:t>Effective behaviour management strategies</w:t>
            </w:r>
          </w:p>
        </w:tc>
        <w:tc>
          <w:tcPr>
            <w:tcW w:w="2409" w:type="dxa"/>
          </w:tcPr>
          <w:p w14:paraId="7E9BB461" w14:textId="77777777" w:rsidR="00C06F76" w:rsidRPr="00552105" w:rsidRDefault="00F36382" w:rsidP="00C06F76">
            <w:pPr>
              <w:pStyle w:val="ListParagraph"/>
              <w:numPr>
                <w:ilvl w:val="0"/>
                <w:numId w:val="7"/>
              </w:numPr>
              <w:tabs>
                <w:tab w:val="left" w:pos="3686"/>
              </w:tabs>
              <w:rPr>
                <w:rFonts w:asciiTheme="majorHAnsi" w:hAnsiTheme="majorHAnsi" w:cstheme="majorHAnsi"/>
              </w:rPr>
            </w:pPr>
            <w:r>
              <w:rPr>
                <w:rFonts w:asciiTheme="majorHAnsi" w:hAnsiTheme="majorHAnsi" w:cstheme="majorHAnsi"/>
              </w:rPr>
              <w:t>New</w:t>
            </w:r>
            <w:r w:rsidR="00C06F76" w:rsidRPr="00552105">
              <w:rPr>
                <w:rFonts w:asciiTheme="majorHAnsi" w:hAnsiTheme="majorHAnsi" w:cstheme="majorHAnsi"/>
              </w:rPr>
              <w:t xml:space="preserve"> GCSE</w:t>
            </w:r>
          </w:p>
          <w:p w14:paraId="3663EA38" w14:textId="77777777" w:rsidR="00C06F76" w:rsidRPr="00552105" w:rsidRDefault="00C06F76" w:rsidP="00B42E24">
            <w:pPr>
              <w:pStyle w:val="ListParagraph"/>
              <w:tabs>
                <w:tab w:val="left" w:pos="3686"/>
              </w:tabs>
              <w:ind w:left="360"/>
              <w:rPr>
                <w:rFonts w:asciiTheme="majorHAnsi" w:hAnsiTheme="majorHAnsi" w:cstheme="majorHAnsi"/>
              </w:rPr>
            </w:pPr>
            <w:r w:rsidRPr="00552105">
              <w:rPr>
                <w:rFonts w:asciiTheme="majorHAnsi" w:hAnsiTheme="majorHAnsi" w:cstheme="majorHAnsi"/>
              </w:rPr>
              <w:t>specifications</w:t>
            </w:r>
          </w:p>
          <w:p w14:paraId="321D3F49" w14:textId="77777777" w:rsidR="00C06F76" w:rsidRPr="00552105" w:rsidRDefault="00C06F76" w:rsidP="00C06F76">
            <w:pPr>
              <w:pStyle w:val="ListParagraph"/>
              <w:numPr>
                <w:ilvl w:val="0"/>
                <w:numId w:val="7"/>
              </w:numPr>
              <w:tabs>
                <w:tab w:val="left" w:pos="3686"/>
              </w:tabs>
              <w:rPr>
                <w:rFonts w:asciiTheme="majorHAnsi" w:hAnsiTheme="majorHAnsi" w:cstheme="majorHAnsi"/>
              </w:rPr>
            </w:pPr>
            <w:r w:rsidRPr="00552105">
              <w:rPr>
                <w:rFonts w:asciiTheme="majorHAnsi" w:hAnsiTheme="majorHAnsi" w:cstheme="majorHAnsi"/>
              </w:rPr>
              <w:t>Knowledge of current issues and recent developments in the curriculum area</w:t>
            </w:r>
          </w:p>
          <w:p w14:paraId="27119E4D" w14:textId="77777777" w:rsidR="00C06F76" w:rsidRPr="00552105" w:rsidRDefault="00C06F76" w:rsidP="00B42E24">
            <w:pPr>
              <w:tabs>
                <w:tab w:val="left" w:pos="3686"/>
              </w:tabs>
              <w:rPr>
                <w:rFonts w:asciiTheme="majorHAnsi" w:hAnsiTheme="majorHAnsi" w:cstheme="majorHAnsi"/>
              </w:rPr>
            </w:pPr>
          </w:p>
        </w:tc>
        <w:tc>
          <w:tcPr>
            <w:tcW w:w="1781" w:type="dxa"/>
          </w:tcPr>
          <w:p w14:paraId="69F2AE16" w14:textId="77777777" w:rsidR="00C06F76" w:rsidRPr="00552105" w:rsidRDefault="00C06F76" w:rsidP="00B42E24">
            <w:pPr>
              <w:tabs>
                <w:tab w:val="left" w:pos="3686"/>
              </w:tabs>
              <w:rPr>
                <w:rFonts w:asciiTheme="majorHAnsi" w:hAnsiTheme="majorHAnsi" w:cstheme="majorHAnsi"/>
              </w:rPr>
            </w:pPr>
            <w:r w:rsidRPr="00552105">
              <w:rPr>
                <w:rFonts w:asciiTheme="majorHAnsi" w:hAnsiTheme="majorHAnsi" w:cstheme="majorHAnsi"/>
              </w:rPr>
              <w:t>Application form</w:t>
            </w:r>
          </w:p>
          <w:p w14:paraId="1E0D7216" w14:textId="77777777" w:rsidR="00C06F76" w:rsidRPr="00552105" w:rsidRDefault="00C06F76" w:rsidP="00B42E24">
            <w:pPr>
              <w:tabs>
                <w:tab w:val="left" w:pos="3686"/>
              </w:tabs>
              <w:rPr>
                <w:rFonts w:asciiTheme="majorHAnsi" w:hAnsiTheme="majorHAnsi" w:cstheme="majorHAnsi"/>
              </w:rPr>
            </w:pPr>
            <w:r w:rsidRPr="00552105">
              <w:rPr>
                <w:rFonts w:asciiTheme="majorHAnsi" w:hAnsiTheme="majorHAnsi" w:cstheme="majorHAnsi"/>
              </w:rPr>
              <w:t>Interview</w:t>
            </w:r>
          </w:p>
          <w:p w14:paraId="04DE85A5" w14:textId="77777777" w:rsidR="00C06F76" w:rsidRPr="00552105" w:rsidRDefault="00C06F76" w:rsidP="00B42E24">
            <w:pPr>
              <w:tabs>
                <w:tab w:val="left" w:pos="3686"/>
              </w:tabs>
              <w:rPr>
                <w:rFonts w:asciiTheme="majorHAnsi" w:hAnsiTheme="majorHAnsi" w:cstheme="majorHAnsi"/>
              </w:rPr>
            </w:pPr>
            <w:r w:rsidRPr="00552105">
              <w:rPr>
                <w:rFonts w:asciiTheme="majorHAnsi" w:hAnsiTheme="majorHAnsi" w:cstheme="majorHAnsi"/>
              </w:rPr>
              <w:t>Observation</w:t>
            </w:r>
          </w:p>
        </w:tc>
      </w:tr>
      <w:tr w:rsidR="00C06F76" w:rsidRPr="00552105" w14:paraId="6A866ECC" w14:textId="77777777" w:rsidTr="00B42E24">
        <w:trPr>
          <w:trHeight w:val="1885"/>
        </w:trPr>
        <w:tc>
          <w:tcPr>
            <w:tcW w:w="1951" w:type="dxa"/>
            <w:shd w:val="clear" w:color="auto" w:fill="D9D9D9" w:themeFill="background1" w:themeFillShade="D9"/>
          </w:tcPr>
          <w:p w14:paraId="5C467AFB" w14:textId="77777777" w:rsidR="00C06F76" w:rsidRPr="00552105" w:rsidRDefault="00C06F76" w:rsidP="00B42E24">
            <w:pPr>
              <w:tabs>
                <w:tab w:val="left" w:pos="3686"/>
              </w:tabs>
              <w:jc w:val="center"/>
              <w:rPr>
                <w:rFonts w:asciiTheme="majorHAnsi" w:hAnsiTheme="majorHAnsi" w:cstheme="majorHAnsi"/>
              </w:rPr>
            </w:pPr>
            <w:r w:rsidRPr="00552105">
              <w:rPr>
                <w:rFonts w:asciiTheme="majorHAnsi" w:hAnsiTheme="majorHAnsi" w:cstheme="majorHAnsi"/>
              </w:rPr>
              <w:t xml:space="preserve">Experience </w:t>
            </w:r>
          </w:p>
        </w:tc>
        <w:tc>
          <w:tcPr>
            <w:tcW w:w="3119" w:type="dxa"/>
          </w:tcPr>
          <w:p w14:paraId="16E8D730" w14:textId="77777777" w:rsidR="00C06F76" w:rsidRPr="00552105" w:rsidRDefault="00C06F76" w:rsidP="00C06F76">
            <w:pPr>
              <w:pStyle w:val="ListParagraph"/>
              <w:numPr>
                <w:ilvl w:val="0"/>
                <w:numId w:val="7"/>
              </w:numPr>
              <w:tabs>
                <w:tab w:val="left" w:pos="3686"/>
              </w:tabs>
              <w:rPr>
                <w:rFonts w:asciiTheme="majorHAnsi" w:hAnsiTheme="majorHAnsi" w:cstheme="majorHAnsi"/>
              </w:rPr>
            </w:pPr>
            <w:r w:rsidRPr="00552105">
              <w:rPr>
                <w:rFonts w:asciiTheme="majorHAnsi" w:hAnsiTheme="majorHAnsi" w:cstheme="majorHAnsi"/>
              </w:rPr>
              <w:t>Mainstream teaching 11-16</w:t>
            </w:r>
          </w:p>
          <w:p w14:paraId="7D940468" w14:textId="77777777" w:rsidR="00C06F76" w:rsidRPr="00552105" w:rsidRDefault="00C06F76" w:rsidP="00C06F76">
            <w:pPr>
              <w:pStyle w:val="ListParagraph"/>
              <w:numPr>
                <w:ilvl w:val="0"/>
                <w:numId w:val="7"/>
              </w:numPr>
              <w:tabs>
                <w:tab w:val="left" w:pos="3686"/>
              </w:tabs>
              <w:rPr>
                <w:rFonts w:asciiTheme="majorHAnsi" w:hAnsiTheme="majorHAnsi" w:cstheme="majorHAnsi"/>
              </w:rPr>
            </w:pPr>
            <w:r w:rsidRPr="00552105">
              <w:rPr>
                <w:rFonts w:asciiTheme="majorHAnsi" w:hAnsiTheme="majorHAnsi" w:cstheme="majorHAnsi"/>
              </w:rPr>
              <w:t>Teaching across the ability range</w:t>
            </w:r>
          </w:p>
          <w:p w14:paraId="3279FDEC" w14:textId="77777777" w:rsidR="00C06F76" w:rsidRPr="00552105" w:rsidRDefault="00C06F76" w:rsidP="00C06F76">
            <w:pPr>
              <w:pStyle w:val="ListParagraph"/>
              <w:numPr>
                <w:ilvl w:val="0"/>
                <w:numId w:val="7"/>
              </w:numPr>
              <w:tabs>
                <w:tab w:val="left" w:pos="3686"/>
              </w:tabs>
              <w:rPr>
                <w:rFonts w:asciiTheme="majorHAnsi" w:hAnsiTheme="majorHAnsi" w:cstheme="majorHAnsi"/>
              </w:rPr>
            </w:pPr>
            <w:r w:rsidRPr="00552105">
              <w:rPr>
                <w:rFonts w:asciiTheme="majorHAnsi" w:hAnsiTheme="majorHAnsi" w:cstheme="majorHAnsi"/>
              </w:rPr>
              <w:t>Teaching examination classes</w:t>
            </w:r>
          </w:p>
        </w:tc>
        <w:tc>
          <w:tcPr>
            <w:tcW w:w="2409" w:type="dxa"/>
          </w:tcPr>
          <w:p w14:paraId="0D0F0F32" w14:textId="77777777" w:rsidR="00C06F76" w:rsidRPr="00552105" w:rsidRDefault="00C06F76" w:rsidP="00C06F76">
            <w:pPr>
              <w:pStyle w:val="ListParagraph"/>
              <w:numPr>
                <w:ilvl w:val="0"/>
                <w:numId w:val="7"/>
              </w:numPr>
              <w:tabs>
                <w:tab w:val="left" w:pos="3686"/>
              </w:tabs>
              <w:rPr>
                <w:rFonts w:asciiTheme="majorHAnsi" w:hAnsiTheme="majorHAnsi" w:cstheme="majorHAnsi"/>
              </w:rPr>
            </w:pPr>
            <w:r w:rsidRPr="00552105">
              <w:rPr>
                <w:rFonts w:asciiTheme="majorHAnsi" w:hAnsiTheme="majorHAnsi" w:cstheme="majorHAnsi"/>
              </w:rPr>
              <w:t>Middle Leader responsibilities e.g. developing the teaching practice of others, writing improvement plans, etc.</w:t>
            </w:r>
          </w:p>
          <w:p w14:paraId="15C69715" w14:textId="77777777" w:rsidR="00C06F76" w:rsidRPr="00552105" w:rsidRDefault="00C06F76" w:rsidP="00C06F76">
            <w:pPr>
              <w:pStyle w:val="ListParagraph"/>
              <w:numPr>
                <w:ilvl w:val="0"/>
                <w:numId w:val="7"/>
              </w:numPr>
              <w:tabs>
                <w:tab w:val="left" w:pos="3686"/>
              </w:tabs>
              <w:rPr>
                <w:rFonts w:asciiTheme="majorHAnsi" w:hAnsiTheme="majorHAnsi" w:cstheme="majorHAnsi"/>
              </w:rPr>
            </w:pPr>
            <w:r w:rsidRPr="00552105">
              <w:rPr>
                <w:rFonts w:asciiTheme="majorHAnsi" w:hAnsiTheme="majorHAnsi" w:cstheme="majorHAnsi"/>
              </w:rPr>
              <w:t>Experience of a pastoral / form tutor role.</w:t>
            </w:r>
          </w:p>
          <w:p w14:paraId="7E9EB0A8" w14:textId="77777777" w:rsidR="00C06F76" w:rsidRPr="00552105" w:rsidRDefault="006E4518" w:rsidP="00C06F76">
            <w:pPr>
              <w:pStyle w:val="ListParagraph"/>
              <w:numPr>
                <w:ilvl w:val="0"/>
                <w:numId w:val="7"/>
              </w:numPr>
              <w:tabs>
                <w:tab w:val="left" w:pos="3686"/>
              </w:tabs>
              <w:rPr>
                <w:rFonts w:asciiTheme="majorHAnsi" w:hAnsiTheme="majorHAnsi" w:cstheme="majorHAnsi"/>
              </w:rPr>
            </w:pPr>
            <w:r>
              <w:rPr>
                <w:rFonts w:asciiTheme="majorHAnsi" w:hAnsiTheme="majorHAnsi" w:cstheme="majorHAnsi"/>
              </w:rPr>
              <w:t>Physical Education</w:t>
            </w:r>
            <w:r w:rsidR="00F36382">
              <w:rPr>
                <w:rFonts w:asciiTheme="majorHAnsi" w:hAnsiTheme="majorHAnsi" w:cstheme="majorHAnsi"/>
              </w:rPr>
              <w:t xml:space="preserve"> </w:t>
            </w:r>
            <w:r w:rsidR="00C06F76" w:rsidRPr="00552105">
              <w:rPr>
                <w:rFonts w:asciiTheme="majorHAnsi" w:hAnsiTheme="majorHAnsi" w:cstheme="majorHAnsi"/>
              </w:rPr>
              <w:t>GCSE examiner experience</w:t>
            </w:r>
          </w:p>
        </w:tc>
        <w:tc>
          <w:tcPr>
            <w:tcW w:w="1781" w:type="dxa"/>
          </w:tcPr>
          <w:p w14:paraId="28EC076E" w14:textId="77777777" w:rsidR="00C06F76" w:rsidRPr="00552105" w:rsidRDefault="00C06F76" w:rsidP="00B42E24">
            <w:pPr>
              <w:tabs>
                <w:tab w:val="left" w:pos="3686"/>
              </w:tabs>
              <w:rPr>
                <w:rFonts w:asciiTheme="majorHAnsi" w:hAnsiTheme="majorHAnsi" w:cstheme="majorHAnsi"/>
              </w:rPr>
            </w:pPr>
            <w:r w:rsidRPr="00552105">
              <w:rPr>
                <w:rFonts w:asciiTheme="majorHAnsi" w:hAnsiTheme="majorHAnsi" w:cstheme="majorHAnsi"/>
              </w:rPr>
              <w:t>Application form</w:t>
            </w:r>
          </w:p>
          <w:p w14:paraId="01E5DE1B" w14:textId="77777777" w:rsidR="00C06F76" w:rsidRPr="00552105" w:rsidRDefault="00C06F76" w:rsidP="00B42E24">
            <w:pPr>
              <w:tabs>
                <w:tab w:val="left" w:pos="3686"/>
              </w:tabs>
              <w:rPr>
                <w:rFonts w:asciiTheme="majorHAnsi" w:hAnsiTheme="majorHAnsi" w:cstheme="majorHAnsi"/>
              </w:rPr>
            </w:pPr>
            <w:r w:rsidRPr="00552105">
              <w:rPr>
                <w:rFonts w:asciiTheme="majorHAnsi" w:hAnsiTheme="majorHAnsi" w:cstheme="majorHAnsi"/>
              </w:rPr>
              <w:t>Interview</w:t>
            </w:r>
          </w:p>
        </w:tc>
      </w:tr>
    </w:tbl>
    <w:p w14:paraId="425582C5" w14:textId="77777777" w:rsidR="00C06F76" w:rsidRPr="00552105" w:rsidRDefault="00C06F76" w:rsidP="00C06F76">
      <w:pPr>
        <w:tabs>
          <w:tab w:val="left" w:pos="3686"/>
        </w:tabs>
        <w:rPr>
          <w:rFonts w:asciiTheme="majorHAnsi" w:hAnsiTheme="majorHAnsi" w:cstheme="majorHAnsi"/>
          <w:sz w:val="2"/>
        </w:rPr>
      </w:pPr>
      <w:r w:rsidRPr="00552105">
        <w:rPr>
          <w:rFonts w:asciiTheme="majorHAnsi" w:hAnsiTheme="majorHAnsi" w:cstheme="majorHAnsi"/>
        </w:rPr>
        <w:tab/>
      </w:r>
    </w:p>
    <w:tbl>
      <w:tblPr>
        <w:tblStyle w:val="TableGrid"/>
        <w:tblW w:w="9260" w:type="dxa"/>
        <w:tblLayout w:type="fixed"/>
        <w:tblLook w:val="04A0" w:firstRow="1" w:lastRow="0" w:firstColumn="1" w:lastColumn="0" w:noHBand="0" w:noVBand="1"/>
      </w:tblPr>
      <w:tblGrid>
        <w:gridCol w:w="1951"/>
        <w:gridCol w:w="3260"/>
        <w:gridCol w:w="2276"/>
        <w:gridCol w:w="1773"/>
      </w:tblGrid>
      <w:tr w:rsidR="00C06F76" w:rsidRPr="00552105" w14:paraId="125BB625" w14:textId="77777777" w:rsidTr="00B42E24">
        <w:trPr>
          <w:trHeight w:val="647"/>
        </w:trPr>
        <w:tc>
          <w:tcPr>
            <w:tcW w:w="1951" w:type="dxa"/>
            <w:tcBorders>
              <w:top w:val="nil"/>
              <w:left w:val="nil"/>
              <w:bottom w:val="single" w:sz="4" w:space="0" w:color="auto"/>
              <w:right w:val="single" w:sz="4" w:space="0" w:color="auto"/>
            </w:tcBorders>
            <w:shd w:val="clear" w:color="auto" w:fill="auto"/>
          </w:tcPr>
          <w:p w14:paraId="6586974E" w14:textId="77777777" w:rsidR="00C06F76" w:rsidRPr="00552105" w:rsidRDefault="00C06F76" w:rsidP="00B42E24">
            <w:pPr>
              <w:tabs>
                <w:tab w:val="left" w:pos="3686"/>
              </w:tabs>
              <w:jc w:val="center"/>
              <w:rPr>
                <w:rFonts w:asciiTheme="majorHAnsi" w:hAnsiTheme="majorHAnsi" w:cstheme="majorHAnsi"/>
              </w:rPr>
            </w:pPr>
          </w:p>
        </w:tc>
        <w:tc>
          <w:tcPr>
            <w:tcW w:w="3260" w:type="dxa"/>
            <w:tcBorders>
              <w:left w:val="single" w:sz="4" w:space="0" w:color="auto"/>
            </w:tcBorders>
            <w:shd w:val="clear" w:color="auto" w:fill="D9D9D9" w:themeFill="background1" w:themeFillShade="D9"/>
          </w:tcPr>
          <w:p w14:paraId="77678012" w14:textId="77777777" w:rsidR="00C06F76" w:rsidRPr="00552105" w:rsidRDefault="00C06F76" w:rsidP="00B42E24">
            <w:pPr>
              <w:tabs>
                <w:tab w:val="left" w:pos="3686"/>
              </w:tabs>
              <w:jc w:val="center"/>
              <w:rPr>
                <w:rFonts w:asciiTheme="majorHAnsi" w:hAnsiTheme="majorHAnsi" w:cstheme="majorHAnsi"/>
              </w:rPr>
            </w:pPr>
            <w:r w:rsidRPr="00552105">
              <w:rPr>
                <w:rFonts w:asciiTheme="majorHAnsi" w:hAnsiTheme="majorHAnsi" w:cstheme="majorHAnsi"/>
              </w:rPr>
              <w:t>Essential</w:t>
            </w:r>
          </w:p>
        </w:tc>
        <w:tc>
          <w:tcPr>
            <w:tcW w:w="2276" w:type="dxa"/>
            <w:shd w:val="clear" w:color="auto" w:fill="D9D9D9" w:themeFill="background1" w:themeFillShade="D9"/>
          </w:tcPr>
          <w:p w14:paraId="58A93297" w14:textId="77777777" w:rsidR="00C06F76" w:rsidRPr="00552105" w:rsidRDefault="00C06F76" w:rsidP="00B42E24">
            <w:pPr>
              <w:tabs>
                <w:tab w:val="left" w:pos="3686"/>
              </w:tabs>
              <w:jc w:val="center"/>
              <w:rPr>
                <w:rFonts w:asciiTheme="majorHAnsi" w:hAnsiTheme="majorHAnsi" w:cstheme="majorHAnsi"/>
              </w:rPr>
            </w:pPr>
            <w:r w:rsidRPr="00552105">
              <w:rPr>
                <w:rFonts w:asciiTheme="majorHAnsi" w:hAnsiTheme="majorHAnsi" w:cstheme="majorHAnsi"/>
              </w:rPr>
              <w:t>Desirable</w:t>
            </w:r>
          </w:p>
        </w:tc>
        <w:tc>
          <w:tcPr>
            <w:tcW w:w="1773" w:type="dxa"/>
            <w:shd w:val="clear" w:color="auto" w:fill="D9D9D9" w:themeFill="background1" w:themeFillShade="D9"/>
          </w:tcPr>
          <w:p w14:paraId="6E06B507" w14:textId="77777777" w:rsidR="00C06F76" w:rsidRPr="00552105" w:rsidRDefault="00C06F76" w:rsidP="00B42E24">
            <w:pPr>
              <w:tabs>
                <w:tab w:val="left" w:pos="3686"/>
              </w:tabs>
              <w:jc w:val="center"/>
              <w:rPr>
                <w:rFonts w:asciiTheme="majorHAnsi" w:hAnsiTheme="majorHAnsi" w:cstheme="majorHAnsi"/>
              </w:rPr>
            </w:pPr>
            <w:r w:rsidRPr="00552105">
              <w:rPr>
                <w:rFonts w:asciiTheme="majorHAnsi" w:hAnsiTheme="majorHAnsi" w:cstheme="majorHAnsi"/>
              </w:rPr>
              <w:t>Evidence</w:t>
            </w:r>
          </w:p>
        </w:tc>
      </w:tr>
      <w:tr w:rsidR="00C06F76" w:rsidRPr="00552105" w14:paraId="4CAA2C6D" w14:textId="77777777" w:rsidTr="0057592C">
        <w:trPr>
          <w:trHeight w:val="699"/>
        </w:trPr>
        <w:tc>
          <w:tcPr>
            <w:tcW w:w="1951" w:type="dxa"/>
            <w:tcBorders>
              <w:top w:val="single" w:sz="4" w:space="0" w:color="auto"/>
            </w:tcBorders>
            <w:shd w:val="clear" w:color="auto" w:fill="D9D9D9" w:themeFill="background1" w:themeFillShade="D9"/>
          </w:tcPr>
          <w:p w14:paraId="636772CB" w14:textId="77777777" w:rsidR="00C06F76" w:rsidRPr="00552105" w:rsidRDefault="00C06F76" w:rsidP="00B42E24">
            <w:pPr>
              <w:tabs>
                <w:tab w:val="left" w:pos="3686"/>
              </w:tabs>
              <w:jc w:val="center"/>
              <w:rPr>
                <w:rFonts w:asciiTheme="majorHAnsi" w:hAnsiTheme="majorHAnsi" w:cstheme="majorHAnsi"/>
              </w:rPr>
            </w:pPr>
            <w:r w:rsidRPr="00552105">
              <w:rPr>
                <w:rFonts w:asciiTheme="majorHAnsi" w:hAnsiTheme="majorHAnsi" w:cstheme="majorHAnsi"/>
              </w:rPr>
              <w:t>Skills &amp; Qualities</w:t>
            </w:r>
          </w:p>
        </w:tc>
        <w:tc>
          <w:tcPr>
            <w:tcW w:w="3260" w:type="dxa"/>
          </w:tcPr>
          <w:p w14:paraId="12ABCF48" w14:textId="77777777" w:rsidR="00C06F76" w:rsidRPr="00552105" w:rsidRDefault="00C06F76" w:rsidP="00C06F76">
            <w:pPr>
              <w:numPr>
                <w:ilvl w:val="0"/>
                <w:numId w:val="6"/>
              </w:numPr>
              <w:tabs>
                <w:tab w:val="left" w:pos="3686"/>
              </w:tabs>
              <w:spacing w:after="160" w:line="259" w:lineRule="auto"/>
              <w:contextualSpacing/>
              <w:rPr>
                <w:rFonts w:asciiTheme="majorHAnsi" w:eastAsia="Calibri" w:hAnsiTheme="majorHAnsi" w:cstheme="majorHAnsi"/>
              </w:rPr>
            </w:pPr>
            <w:r w:rsidRPr="00552105">
              <w:rPr>
                <w:rFonts w:asciiTheme="majorHAnsi" w:eastAsia="Calibri" w:hAnsiTheme="majorHAnsi" w:cstheme="majorHAnsi"/>
              </w:rPr>
              <w:t xml:space="preserve">Interpersonal </w:t>
            </w:r>
          </w:p>
          <w:p w14:paraId="643BC875" w14:textId="77777777" w:rsidR="00C06F76" w:rsidRPr="00552105" w:rsidRDefault="00C06F76" w:rsidP="00C06F76">
            <w:pPr>
              <w:numPr>
                <w:ilvl w:val="0"/>
                <w:numId w:val="6"/>
              </w:numPr>
              <w:tabs>
                <w:tab w:val="left" w:pos="3686"/>
              </w:tabs>
              <w:spacing w:after="160" w:line="259" w:lineRule="auto"/>
              <w:contextualSpacing/>
              <w:rPr>
                <w:rFonts w:asciiTheme="majorHAnsi" w:eastAsia="Calibri" w:hAnsiTheme="majorHAnsi" w:cstheme="majorHAnsi"/>
              </w:rPr>
            </w:pPr>
            <w:r w:rsidRPr="00552105">
              <w:rPr>
                <w:rFonts w:asciiTheme="majorHAnsi" w:eastAsia="Calibri" w:hAnsiTheme="majorHAnsi" w:cstheme="majorHAnsi"/>
              </w:rPr>
              <w:t xml:space="preserve">Negotiating </w:t>
            </w:r>
          </w:p>
          <w:p w14:paraId="64861F65" w14:textId="77777777" w:rsidR="00C06F76" w:rsidRPr="00552105" w:rsidRDefault="00C06F76" w:rsidP="00C06F76">
            <w:pPr>
              <w:numPr>
                <w:ilvl w:val="0"/>
                <w:numId w:val="6"/>
              </w:numPr>
              <w:tabs>
                <w:tab w:val="left" w:pos="3686"/>
              </w:tabs>
              <w:spacing w:after="160" w:line="259" w:lineRule="auto"/>
              <w:contextualSpacing/>
              <w:rPr>
                <w:rFonts w:asciiTheme="majorHAnsi" w:eastAsia="Calibri" w:hAnsiTheme="majorHAnsi" w:cstheme="majorHAnsi"/>
              </w:rPr>
            </w:pPr>
            <w:r w:rsidRPr="00552105">
              <w:rPr>
                <w:rFonts w:asciiTheme="majorHAnsi" w:eastAsia="Calibri" w:hAnsiTheme="majorHAnsi" w:cstheme="majorHAnsi"/>
              </w:rPr>
              <w:t>Communication (Oral &amp; Written)</w:t>
            </w:r>
          </w:p>
          <w:p w14:paraId="086F5F4E" w14:textId="77777777" w:rsidR="00C06F76" w:rsidRPr="00552105" w:rsidRDefault="00C06F76" w:rsidP="00C06F76">
            <w:pPr>
              <w:numPr>
                <w:ilvl w:val="0"/>
                <w:numId w:val="6"/>
              </w:numPr>
              <w:tabs>
                <w:tab w:val="left" w:pos="3686"/>
              </w:tabs>
              <w:spacing w:after="160" w:line="259" w:lineRule="auto"/>
              <w:contextualSpacing/>
              <w:rPr>
                <w:rFonts w:asciiTheme="majorHAnsi" w:eastAsia="Calibri" w:hAnsiTheme="majorHAnsi" w:cstheme="majorHAnsi"/>
              </w:rPr>
            </w:pPr>
            <w:r w:rsidRPr="00552105">
              <w:rPr>
                <w:rFonts w:asciiTheme="majorHAnsi" w:eastAsia="Calibri" w:hAnsiTheme="majorHAnsi" w:cstheme="majorHAnsi"/>
              </w:rPr>
              <w:t xml:space="preserve">Delegation </w:t>
            </w:r>
          </w:p>
          <w:p w14:paraId="33A7DF3F" w14:textId="77777777" w:rsidR="00C06F76" w:rsidRPr="00552105" w:rsidRDefault="00C06F76" w:rsidP="00C06F76">
            <w:pPr>
              <w:numPr>
                <w:ilvl w:val="0"/>
                <w:numId w:val="6"/>
              </w:numPr>
              <w:tabs>
                <w:tab w:val="left" w:pos="3686"/>
              </w:tabs>
              <w:spacing w:after="160" w:line="259" w:lineRule="auto"/>
              <w:contextualSpacing/>
              <w:rPr>
                <w:rFonts w:asciiTheme="majorHAnsi" w:eastAsia="Calibri" w:hAnsiTheme="majorHAnsi" w:cstheme="majorHAnsi"/>
              </w:rPr>
            </w:pPr>
            <w:r w:rsidRPr="00552105">
              <w:rPr>
                <w:rFonts w:asciiTheme="majorHAnsi" w:eastAsia="Calibri" w:hAnsiTheme="majorHAnsi" w:cstheme="majorHAnsi"/>
              </w:rPr>
              <w:t xml:space="preserve">Team Work </w:t>
            </w:r>
          </w:p>
          <w:p w14:paraId="4A2C384C" w14:textId="77777777" w:rsidR="00C06F76" w:rsidRPr="00552105" w:rsidRDefault="00C06F76" w:rsidP="00C06F76">
            <w:pPr>
              <w:numPr>
                <w:ilvl w:val="0"/>
                <w:numId w:val="6"/>
              </w:numPr>
              <w:tabs>
                <w:tab w:val="left" w:pos="3686"/>
              </w:tabs>
              <w:spacing w:after="160" w:line="259" w:lineRule="auto"/>
              <w:contextualSpacing/>
              <w:rPr>
                <w:rFonts w:asciiTheme="majorHAnsi" w:eastAsia="Calibri" w:hAnsiTheme="majorHAnsi" w:cstheme="majorHAnsi"/>
              </w:rPr>
            </w:pPr>
            <w:r w:rsidRPr="00552105">
              <w:rPr>
                <w:rFonts w:asciiTheme="majorHAnsi" w:eastAsia="Calibri" w:hAnsiTheme="majorHAnsi" w:cstheme="majorHAnsi"/>
              </w:rPr>
              <w:t xml:space="preserve">Self-Motivation </w:t>
            </w:r>
          </w:p>
          <w:p w14:paraId="1D788F3B" w14:textId="77777777" w:rsidR="00C06F76" w:rsidRPr="00552105" w:rsidRDefault="00C06F76" w:rsidP="00C06F76">
            <w:pPr>
              <w:numPr>
                <w:ilvl w:val="0"/>
                <w:numId w:val="6"/>
              </w:numPr>
              <w:tabs>
                <w:tab w:val="left" w:pos="3686"/>
              </w:tabs>
              <w:spacing w:after="160" w:line="259" w:lineRule="auto"/>
              <w:contextualSpacing/>
              <w:rPr>
                <w:rFonts w:asciiTheme="majorHAnsi" w:eastAsia="Calibri" w:hAnsiTheme="majorHAnsi" w:cstheme="majorHAnsi"/>
              </w:rPr>
            </w:pPr>
            <w:r w:rsidRPr="00552105">
              <w:rPr>
                <w:rFonts w:asciiTheme="majorHAnsi" w:eastAsia="Calibri" w:hAnsiTheme="majorHAnsi" w:cstheme="majorHAnsi"/>
              </w:rPr>
              <w:t xml:space="preserve">Flexible </w:t>
            </w:r>
          </w:p>
          <w:p w14:paraId="351B992F" w14:textId="77777777" w:rsidR="00C06F76" w:rsidRPr="00552105" w:rsidRDefault="00C06F76" w:rsidP="00C06F76">
            <w:pPr>
              <w:numPr>
                <w:ilvl w:val="0"/>
                <w:numId w:val="6"/>
              </w:numPr>
              <w:tabs>
                <w:tab w:val="left" w:pos="3686"/>
              </w:tabs>
              <w:spacing w:after="160" w:line="259" w:lineRule="auto"/>
              <w:contextualSpacing/>
              <w:rPr>
                <w:rFonts w:asciiTheme="majorHAnsi" w:eastAsia="Calibri" w:hAnsiTheme="majorHAnsi" w:cstheme="majorHAnsi"/>
              </w:rPr>
            </w:pPr>
            <w:r w:rsidRPr="00552105">
              <w:rPr>
                <w:rFonts w:asciiTheme="majorHAnsi" w:eastAsia="Calibri" w:hAnsiTheme="majorHAnsi" w:cstheme="majorHAnsi"/>
              </w:rPr>
              <w:lastRenderedPageBreak/>
              <w:t xml:space="preserve">Organisation &amp; Planning </w:t>
            </w:r>
          </w:p>
          <w:p w14:paraId="7ED0763D" w14:textId="77777777" w:rsidR="00C06F76" w:rsidRPr="00552105" w:rsidRDefault="00C06F76" w:rsidP="00C06F76">
            <w:pPr>
              <w:numPr>
                <w:ilvl w:val="0"/>
                <w:numId w:val="6"/>
              </w:numPr>
              <w:tabs>
                <w:tab w:val="left" w:pos="3686"/>
              </w:tabs>
              <w:spacing w:after="160" w:line="259" w:lineRule="auto"/>
              <w:contextualSpacing/>
              <w:rPr>
                <w:rFonts w:asciiTheme="majorHAnsi" w:eastAsia="Calibri" w:hAnsiTheme="majorHAnsi" w:cstheme="majorHAnsi"/>
              </w:rPr>
            </w:pPr>
            <w:r w:rsidRPr="00552105">
              <w:rPr>
                <w:rFonts w:asciiTheme="majorHAnsi" w:eastAsia="Calibri" w:hAnsiTheme="majorHAnsi" w:cstheme="majorHAnsi"/>
              </w:rPr>
              <w:t xml:space="preserve">Creativity &amp; Problem Solving </w:t>
            </w:r>
          </w:p>
          <w:p w14:paraId="1E54FE05" w14:textId="77777777" w:rsidR="00C06F76" w:rsidRPr="00552105" w:rsidRDefault="00C06F76" w:rsidP="00BE7FB5">
            <w:pPr>
              <w:numPr>
                <w:ilvl w:val="0"/>
                <w:numId w:val="6"/>
              </w:numPr>
              <w:tabs>
                <w:tab w:val="left" w:pos="3686"/>
              </w:tabs>
              <w:spacing w:after="160" w:line="259" w:lineRule="auto"/>
              <w:contextualSpacing/>
              <w:rPr>
                <w:rFonts w:asciiTheme="majorHAnsi" w:eastAsia="Calibri" w:hAnsiTheme="majorHAnsi" w:cstheme="majorHAnsi"/>
              </w:rPr>
            </w:pPr>
            <w:r w:rsidRPr="00552105">
              <w:rPr>
                <w:rFonts w:asciiTheme="majorHAnsi" w:eastAsia="Calibri" w:hAnsiTheme="majorHAnsi" w:cstheme="majorHAnsi"/>
              </w:rPr>
              <w:t xml:space="preserve">Reflective </w:t>
            </w:r>
          </w:p>
        </w:tc>
        <w:tc>
          <w:tcPr>
            <w:tcW w:w="2276" w:type="dxa"/>
          </w:tcPr>
          <w:p w14:paraId="3DA1C309" w14:textId="77777777" w:rsidR="00C06F76" w:rsidRPr="00552105" w:rsidRDefault="00C06F76" w:rsidP="00B42E24">
            <w:pPr>
              <w:tabs>
                <w:tab w:val="left" w:pos="3686"/>
              </w:tabs>
              <w:rPr>
                <w:rFonts w:asciiTheme="majorHAnsi" w:hAnsiTheme="majorHAnsi" w:cstheme="majorHAnsi"/>
              </w:rPr>
            </w:pPr>
          </w:p>
        </w:tc>
        <w:tc>
          <w:tcPr>
            <w:tcW w:w="1773" w:type="dxa"/>
          </w:tcPr>
          <w:p w14:paraId="01C3F31C" w14:textId="77777777" w:rsidR="00C06F76" w:rsidRPr="00552105" w:rsidRDefault="00C06F76" w:rsidP="00B42E24">
            <w:pPr>
              <w:tabs>
                <w:tab w:val="left" w:pos="3686"/>
              </w:tabs>
              <w:rPr>
                <w:rFonts w:asciiTheme="majorHAnsi" w:hAnsiTheme="majorHAnsi" w:cstheme="majorHAnsi"/>
              </w:rPr>
            </w:pPr>
            <w:r w:rsidRPr="00552105">
              <w:rPr>
                <w:rFonts w:asciiTheme="majorHAnsi" w:hAnsiTheme="majorHAnsi" w:cstheme="majorHAnsi"/>
              </w:rPr>
              <w:t>Application form</w:t>
            </w:r>
          </w:p>
          <w:p w14:paraId="55522D8C" w14:textId="77777777" w:rsidR="00C06F76" w:rsidRPr="00552105" w:rsidRDefault="00C06F76" w:rsidP="00B42E24">
            <w:pPr>
              <w:tabs>
                <w:tab w:val="left" w:pos="3686"/>
              </w:tabs>
              <w:rPr>
                <w:rFonts w:asciiTheme="majorHAnsi" w:hAnsiTheme="majorHAnsi" w:cstheme="majorHAnsi"/>
              </w:rPr>
            </w:pPr>
            <w:r w:rsidRPr="00552105">
              <w:rPr>
                <w:rFonts w:asciiTheme="majorHAnsi" w:hAnsiTheme="majorHAnsi" w:cstheme="majorHAnsi"/>
              </w:rPr>
              <w:t>Interview</w:t>
            </w:r>
          </w:p>
        </w:tc>
      </w:tr>
    </w:tbl>
    <w:p w14:paraId="377736E7" w14:textId="77777777" w:rsidR="00FB0871" w:rsidRPr="00552105" w:rsidRDefault="00FB0871">
      <w:pPr>
        <w:rPr>
          <w:rFonts w:asciiTheme="majorHAnsi" w:hAnsiTheme="majorHAnsi" w:cstheme="majorHAnsi"/>
          <w:sz w:val="16"/>
          <w:szCs w:val="16"/>
        </w:rPr>
      </w:pPr>
    </w:p>
    <w:sectPr w:rsidR="00FB0871" w:rsidRPr="0055210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3C28" w14:textId="77777777" w:rsidR="00E63A82" w:rsidRDefault="00E63A82" w:rsidP="00E63A82">
      <w:pPr>
        <w:spacing w:after="0" w:line="240" w:lineRule="auto"/>
      </w:pPr>
      <w:r>
        <w:separator/>
      </w:r>
    </w:p>
  </w:endnote>
  <w:endnote w:type="continuationSeparator" w:id="0">
    <w:p w14:paraId="3EC13570" w14:textId="77777777" w:rsidR="00E63A82" w:rsidRDefault="00E63A82" w:rsidP="00E6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20592" w14:textId="77777777" w:rsidR="00E63A82" w:rsidRDefault="00E63A82" w:rsidP="00E63A82">
      <w:pPr>
        <w:spacing w:after="0" w:line="240" w:lineRule="auto"/>
      </w:pPr>
      <w:r>
        <w:separator/>
      </w:r>
    </w:p>
  </w:footnote>
  <w:footnote w:type="continuationSeparator" w:id="0">
    <w:p w14:paraId="0B5C83F7" w14:textId="77777777" w:rsidR="00E63A82" w:rsidRDefault="00E63A82" w:rsidP="00E63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0F9D" w14:textId="77777777" w:rsidR="00E63A82" w:rsidRDefault="00552105">
    <w:pPr>
      <w:pStyle w:val="Header"/>
    </w:pPr>
    <w:r w:rsidRPr="00615586">
      <w:rPr>
        <w:noProof/>
        <w:color w:val="212121"/>
        <w:sz w:val="28"/>
        <w:szCs w:val="28"/>
        <w:lang w:eastAsia="en-GB"/>
      </w:rPr>
      <w:drawing>
        <wp:anchor distT="0" distB="0" distL="114300" distR="114300" simplePos="0" relativeHeight="251658240" behindDoc="0" locked="0" layoutInCell="1" allowOverlap="1" wp14:anchorId="0C46FAF8" wp14:editId="1A16B198">
          <wp:simplePos x="0" y="0"/>
          <wp:positionH relativeFrom="margin">
            <wp:align>center</wp:align>
          </wp:positionH>
          <wp:positionV relativeFrom="paragraph">
            <wp:posOffset>-335280</wp:posOffset>
          </wp:positionV>
          <wp:extent cx="2499360" cy="804545"/>
          <wp:effectExtent l="0" t="0" r="0" b="0"/>
          <wp:wrapThrough wrapText="bothSides">
            <wp:wrapPolygon edited="0">
              <wp:start x="0" y="0"/>
              <wp:lineTo x="0" y="20969"/>
              <wp:lineTo x="21402" y="20969"/>
              <wp:lineTo x="214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9360" cy="804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18D2"/>
    <w:multiLevelType w:val="hybridMultilevel"/>
    <w:tmpl w:val="E62CA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1325C8"/>
    <w:multiLevelType w:val="hybridMultilevel"/>
    <w:tmpl w:val="688A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1E1A52"/>
    <w:multiLevelType w:val="hybridMultilevel"/>
    <w:tmpl w:val="D366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B595A"/>
    <w:multiLevelType w:val="hybridMultilevel"/>
    <w:tmpl w:val="25BE6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6112E3"/>
    <w:multiLevelType w:val="hybridMultilevel"/>
    <w:tmpl w:val="9CBA1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A257EC"/>
    <w:multiLevelType w:val="hybridMultilevel"/>
    <w:tmpl w:val="40A2F340"/>
    <w:lvl w:ilvl="0" w:tplc="7FDEC68A">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1182B"/>
    <w:multiLevelType w:val="hybridMultilevel"/>
    <w:tmpl w:val="BF3E5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3E51BD"/>
    <w:multiLevelType w:val="hybridMultilevel"/>
    <w:tmpl w:val="F28C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310CD6"/>
    <w:multiLevelType w:val="hybridMultilevel"/>
    <w:tmpl w:val="5EB47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57973"/>
    <w:multiLevelType w:val="hybridMultilevel"/>
    <w:tmpl w:val="0DDAD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104674"/>
    <w:multiLevelType w:val="hybridMultilevel"/>
    <w:tmpl w:val="1BAA9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4628D3"/>
    <w:multiLevelType w:val="hybridMultilevel"/>
    <w:tmpl w:val="C73014E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5014B92"/>
    <w:multiLevelType w:val="hybridMultilevel"/>
    <w:tmpl w:val="AED0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437FD"/>
    <w:multiLevelType w:val="hybridMultilevel"/>
    <w:tmpl w:val="49584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565875"/>
    <w:multiLevelType w:val="hybridMultilevel"/>
    <w:tmpl w:val="86725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4277F7"/>
    <w:multiLevelType w:val="hybridMultilevel"/>
    <w:tmpl w:val="1D7ED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2B1C1A"/>
    <w:multiLevelType w:val="hybridMultilevel"/>
    <w:tmpl w:val="52108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037F04"/>
    <w:multiLevelType w:val="hybridMultilevel"/>
    <w:tmpl w:val="3446F2A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A1F4677"/>
    <w:multiLevelType w:val="hybridMultilevel"/>
    <w:tmpl w:val="103E7E1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7E624ECF"/>
    <w:multiLevelType w:val="hybridMultilevel"/>
    <w:tmpl w:val="33024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1"/>
  </w:num>
  <w:num w:numId="4">
    <w:abstractNumId w:val="17"/>
  </w:num>
  <w:num w:numId="5">
    <w:abstractNumId w:val="10"/>
  </w:num>
  <w:num w:numId="6">
    <w:abstractNumId w:val="3"/>
  </w:num>
  <w:num w:numId="7">
    <w:abstractNumId w:val="16"/>
  </w:num>
  <w:num w:numId="8">
    <w:abstractNumId w:val="6"/>
  </w:num>
  <w:num w:numId="9">
    <w:abstractNumId w:val="2"/>
  </w:num>
  <w:num w:numId="10">
    <w:abstractNumId w:val="12"/>
  </w:num>
  <w:num w:numId="11">
    <w:abstractNumId w:val="5"/>
  </w:num>
  <w:num w:numId="12">
    <w:abstractNumId w:val="7"/>
  </w:num>
  <w:num w:numId="13">
    <w:abstractNumId w:val="15"/>
  </w:num>
  <w:num w:numId="14">
    <w:abstractNumId w:val="4"/>
  </w:num>
  <w:num w:numId="15">
    <w:abstractNumId w:val="1"/>
  </w:num>
  <w:num w:numId="16">
    <w:abstractNumId w:val="0"/>
  </w:num>
  <w:num w:numId="17">
    <w:abstractNumId w:val="9"/>
  </w:num>
  <w:num w:numId="18">
    <w:abstractNumId w:val="19"/>
  </w:num>
  <w:num w:numId="19">
    <w:abstractNumId w:val="13"/>
  </w:num>
  <w:num w:numId="20">
    <w:abstractNumId w:val="1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871"/>
    <w:rsid w:val="0002501A"/>
    <w:rsid w:val="000A1761"/>
    <w:rsid w:val="000C33A7"/>
    <w:rsid w:val="00141A0E"/>
    <w:rsid w:val="00364912"/>
    <w:rsid w:val="00421217"/>
    <w:rsid w:val="00433830"/>
    <w:rsid w:val="004876A3"/>
    <w:rsid w:val="00552105"/>
    <w:rsid w:val="0057592C"/>
    <w:rsid w:val="00586D24"/>
    <w:rsid w:val="005A7915"/>
    <w:rsid w:val="00607900"/>
    <w:rsid w:val="006929AF"/>
    <w:rsid w:val="006B53CC"/>
    <w:rsid w:val="006E415F"/>
    <w:rsid w:val="006E4518"/>
    <w:rsid w:val="006F7420"/>
    <w:rsid w:val="007139C4"/>
    <w:rsid w:val="007B51C5"/>
    <w:rsid w:val="007E472D"/>
    <w:rsid w:val="00837CD8"/>
    <w:rsid w:val="00865061"/>
    <w:rsid w:val="008965FC"/>
    <w:rsid w:val="00907242"/>
    <w:rsid w:val="00942C9D"/>
    <w:rsid w:val="009C2349"/>
    <w:rsid w:val="009D1512"/>
    <w:rsid w:val="00A42C08"/>
    <w:rsid w:val="00A94210"/>
    <w:rsid w:val="00B47970"/>
    <w:rsid w:val="00B72F1D"/>
    <w:rsid w:val="00B85EDE"/>
    <w:rsid w:val="00BE7FB5"/>
    <w:rsid w:val="00C06F76"/>
    <w:rsid w:val="00C119CB"/>
    <w:rsid w:val="00C134FE"/>
    <w:rsid w:val="00C928D2"/>
    <w:rsid w:val="00D37814"/>
    <w:rsid w:val="00D74CF4"/>
    <w:rsid w:val="00DA298C"/>
    <w:rsid w:val="00DB77F2"/>
    <w:rsid w:val="00E06EE7"/>
    <w:rsid w:val="00E15241"/>
    <w:rsid w:val="00E63A82"/>
    <w:rsid w:val="00F27BDB"/>
    <w:rsid w:val="00F36382"/>
    <w:rsid w:val="00FA0B81"/>
    <w:rsid w:val="00FB0871"/>
    <w:rsid w:val="00FC3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9E5B8F"/>
  <w15:chartTrackingRefBased/>
  <w15:docId w15:val="{C6ACB397-2EC0-408A-9D78-0B73E841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F76"/>
    <w:pPr>
      <w:ind w:left="720"/>
      <w:contextualSpacing/>
    </w:pPr>
  </w:style>
  <w:style w:type="paragraph" w:customStyle="1" w:styleId="Default">
    <w:name w:val="Default"/>
    <w:rsid w:val="006F7420"/>
    <w:pPr>
      <w:widowControl w:val="0"/>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Hyperlink">
    <w:name w:val="Hyperlink"/>
    <w:basedOn w:val="DefaultParagraphFont"/>
    <w:uiPriority w:val="99"/>
    <w:unhideWhenUsed/>
    <w:rsid w:val="006F7420"/>
    <w:rPr>
      <w:color w:val="0563C1" w:themeColor="hyperlink"/>
      <w:u w:val="single"/>
    </w:rPr>
  </w:style>
  <w:style w:type="paragraph" w:styleId="Header">
    <w:name w:val="header"/>
    <w:basedOn w:val="Normal"/>
    <w:link w:val="HeaderChar"/>
    <w:uiPriority w:val="99"/>
    <w:unhideWhenUsed/>
    <w:rsid w:val="00E63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A82"/>
  </w:style>
  <w:style w:type="paragraph" w:styleId="Footer">
    <w:name w:val="footer"/>
    <w:basedOn w:val="Normal"/>
    <w:link w:val="FooterChar"/>
    <w:uiPriority w:val="99"/>
    <w:unhideWhenUsed/>
    <w:rsid w:val="00E63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A82"/>
  </w:style>
  <w:style w:type="character" w:styleId="UnresolvedMention">
    <w:name w:val="Unresolved Mention"/>
    <w:basedOn w:val="DefaultParagraphFont"/>
    <w:uiPriority w:val="99"/>
    <w:semiHidden/>
    <w:unhideWhenUsed/>
    <w:rsid w:val="00692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4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egsmat.com" TargetMode="External"/><Relationship Id="rId3" Type="http://schemas.openxmlformats.org/officeDocument/2006/relationships/settings" Target="settings.xml"/><Relationship Id="rId7" Type="http://schemas.openxmlformats.org/officeDocument/2006/relationships/hyperlink" Target="https://www.qegsmat.com/documents/safeguar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qegsma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2009</Words>
  <Characters>11456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Queen Elizabeth's Grammar School Ashbourne Academy</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Murray [JMU]</dc:creator>
  <cp:keywords/>
  <dc:description/>
  <cp:lastModifiedBy>Beverley Hardy</cp:lastModifiedBy>
  <cp:revision>2</cp:revision>
  <cp:lastPrinted>2021-11-01T10:21:00Z</cp:lastPrinted>
  <dcterms:created xsi:type="dcterms:W3CDTF">2021-11-02T15:23:00Z</dcterms:created>
  <dcterms:modified xsi:type="dcterms:W3CDTF">2021-11-02T15:23:00Z</dcterms:modified>
</cp:coreProperties>
</file>