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2" w14:textId="5243B2B5" w:rsidR="00005234" w:rsidRDefault="5E56F205" w:rsidP="00420900">
      <w:pPr>
        <w:pBdr>
          <w:top w:val="nil"/>
          <w:left w:val="nil"/>
          <w:bottom w:val="nil"/>
          <w:right w:val="nil"/>
          <w:between w:val="nil"/>
        </w:pBdr>
        <w:jc w:val="center"/>
        <w:rPr>
          <w:rFonts w:asciiTheme="majorHAnsi" w:eastAsiaTheme="majorEastAsia" w:hAnsiTheme="majorHAnsi" w:cstheme="majorBidi"/>
          <w:b/>
          <w:bCs/>
        </w:rPr>
      </w:pPr>
      <w:bookmarkStart w:id="0" w:name="_gjdgxs"/>
      <w:bookmarkEnd w:id="0"/>
      <w:r w:rsidRPr="5E56F205">
        <w:rPr>
          <w:rFonts w:asciiTheme="majorHAnsi" w:eastAsiaTheme="majorEastAsia" w:hAnsiTheme="majorHAnsi" w:cstheme="majorBidi"/>
          <w:b/>
          <w:bCs/>
        </w:rPr>
        <w:t>GLF Schools - Job Description</w:t>
      </w: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32"/>
      </w:tblGrid>
      <w:tr w:rsidR="000540C1" w:rsidRPr="00420900" w14:paraId="2E322BB7" w14:textId="77777777" w:rsidTr="00BF1077">
        <w:tc>
          <w:tcPr>
            <w:tcW w:w="2310" w:type="dxa"/>
            <w:shd w:val="clear" w:color="auto" w:fill="DBE5F1" w:themeFill="accent1" w:themeFillTint="33"/>
            <w:vAlign w:val="center"/>
          </w:tcPr>
          <w:p w14:paraId="00000003" w14:textId="77777777" w:rsidR="000540C1" w:rsidRPr="00420900" w:rsidRDefault="000540C1" w:rsidP="5E56F205">
            <w:pPr>
              <w:pBdr>
                <w:top w:val="nil"/>
                <w:left w:val="nil"/>
                <w:bottom w:val="nil"/>
                <w:right w:val="nil"/>
                <w:between w:val="nil"/>
              </w:pBdr>
              <w:jc w:val="left"/>
              <w:rPr>
                <w:rFonts w:asciiTheme="majorHAnsi" w:eastAsiaTheme="majorEastAsia" w:hAnsiTheme="majorHAnsi" w:cstheme="majorHAnsi"/>
                <w:b/>
                <w:bCs/>
              </w:rPr>
            </w:pPr>
            <w:r w:rsidRPr="00420900">
              <w:rPr>
                <w:rFonts w:asciiTheme="majorHAnsi" w:eastAsiaTheme="majorEastAsia" w:hAnsiTheme="majorHAnsi" w:cstheme="majorHAnsi"/>
                <w:b/>
                <w:bCs/>
              </w:rPr>
              <w:t>Job Title</w:t>
            </w:r>
          </w:p>
        </w:tc>
        <w:tc>
          <w:tcPr>
            <w:tcW w:w="6932" w:type="dxa"/>
            <w:vAlign w:val="center"/>
          </w:tcPr>
          <w:p w14:paraId="00000006" w14:textId="30008F98" w:rsidR="000540C1" w:rsidRPr="00420900" w:rsidRDefault="000540C1" w:rsidP="5E56F205">
            <w:p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Teaching Assistant</w:t>
            </w:r>
          </w:p>
        </w:tc>
      </w:tr>
      <w:tr w:rsidR="00005234" w:rsidRPr="00420900" w14:paraId="5CF7081C" w14:textId="77777777" w:rsidTr="4A57AF80">
        <w:tc>
          <w:tcPr>
            <w:tcW w:w="9242" w:type="dxa"/>
            <w:gridSpan w:val="2"/>
            <w:shd w:val="clear" w:color="auto" w:fill="DBE5F1" w:themeFill="accent1" w:themeFillTint="33"/>
          </w:tcPr>
          <w:p w14:paraId="0000000B" w14:textId="77777777" w:rsidR="00005234" w:rsidRPr="00420900" w:rsidRDefault="5E56F205" w:rsidP="5E56F205">
            <w:pPr>
              <w:pBdr>
                <w:top w:val="nil"/>
                <w:left w:val="nil"/>
                <w:bottom w:val="nil"/>
                <w:right w:val="nil"/>
                <w:between w:val="nil"/>
              </w:pBdr>
              <w:rPr>
                <w:rFonts w:asciiTheme="majorHAnsi" w:eastAsiaTheme="majorEastAsia" w:hAnsiTheme="majorHAnsi" w:cstheme="majorHAnsi"/>
                <w:b/>
                <w:bCs/>
              </w:rPr>
            </w:pPr>
            <w:r w:rsidRPr="00420900">
              <w:rPr>
                <w:rFonts w:asciiTheme="majorHAnsi" w:eastAsiaTheme="majorEastAsia" w:hAnsiTheme="majorHAnsi" w:cstheme="majorHAnsi"/>
                <w:b/>
                <w:bCs/>
              </w:rPr>
              <w:t>Core purpose</w:t>
            </w:r>
          </w:p>
        </w:tc>
      </w:tr>
      <w:tr w:rsidR="00005234" w:rsidRPr="00420900" w14:paraId="4CD09C87" w14:textId="77777777" w:rsidTr="00420900">
        <w:trPr>
          <w:trHeight w:val="680"/>
        </w:trPr>
        <w:tc>
          <w:tcPr>
            <w:tcW w:w="9242" w:type="dxa"/>
            <w:gridSpan w:val="2"/>
          </w:tcPr>
          <w:p w14:paraId="00000010" w14:textId="1EC95746" w:rsidR="00005234" w:rsidRPr="00420900" w:rsidRDefault="5E56F205" w:rsidP="5E56F205">
            <w:p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 xml:space="preserve">To support the teacher with their responsibility for the development and exceptional education of children in schools. Using routine supervision and care skills to support children. </w:t>
            </w:r>
          </w:p>
        </w:tc>
      </w:tr>
      <w:tr w:rsidR="00005234" w:rsidRPr="00420900" w14:paraId="1368991A" w14:textId="77777777" w:rsidTr="4A57AF80">
        <w:tc>
          <w:tcPr>
            <w:tcW w:w="9242" w:type="dxa"/>
            <w:gridSpan w:val="2"/>
            <w:shd w:val="clear" w:color="auto" w:fill="DBE5F1" w:themeFill="accent1" w:themeFillTint="33"/>
          </w:tcPr>
          <w:p w14:paraId="00000014" w14:textId="77777777" w:rsidR="00005234" w:rsidRPr="00420900" w:rsidRDefault="5E56F205" w:rsidP="5E56F205">
            <w:pPr>
              <w:pBdr>
                <w:top w:val="nil"/>
                <w:left w:val="nil"/>
                <w:bottom w:val="nil"/>
                <w:right w:val="nil"/>
                <w:between w:val="nil"/>
              </w:pBdr>
              <w:rPr>
                <w:rFonts w:asciiTheme="majorHAnsi" w:eastAsiaTheme="majorEastAsia" w:hAnsiTheme="majorHAnsi" w:cstheme="majorHAnsi"/>
                <w:b/>
                <w:bCs/>
                <w:i/>
                <w:iCs/>
              </w:rPr>
            </w:pPr>
            <w:r w:rsidRPr="00420900">
              <w:rPr>
                <w:rFonts w:asciiTheme="majorHAnsi" w:eastAsiaTheme="majorEastAsia" w:hAnsiTheme="majorHAnsi" w:cstheme="majorHAnsi"/>
                <w:b/>
                <w:bCs/>
              </w:rPr>
              <w:t>Key accountabilities</w:t>
            </w:r>
          </w:p>
        </w:tc>
      </w:tr>
      <w:tr w:rsidR="00005234" w:rsidRPr="00420900" w14:paraId="1A5F8207" w14:textId="77777777" w:rsidTr="4A57AF80">
        <w:tc>
          <w:tcPr>
            <w:tcW w:w="9242" w:type="dxa"/>
            <w:gridSpan w:val="2"/>
          </w:tcPr>
          <w:p w14:paraId="00000019" w14:textId="77777777" w:rsidR="00005234" w:rsidRPr="00420900" w:rsidRDefault="5E56F205" w:rsidP="00420900">
            <w:pPr>
              <w:pStyle w:val="ListParagraph"/>
              <w:numPr>
                <w:ilvl w:val="0"/>
                <w:numId w:val="7"/>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assist in the delivery of educational work programmes by participating in day to day learning activities, supporting children so that they achieve to the best of their abilities.</w:t>
            </w:r>
          </w:p>
          <w:p w14:paraId="0000001A" w14:textId="77777777" w:rsidR="00005234" w:rsidRPr="00420900"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support in planning and evaluating programmes and adapting teaching materials to suit the particular requirements of individual children or groups of children.</w:t>
            </w:r>
          </w:p>
          <w:p w14:paraId="0000001B" w14:textId="77777777" w:rsidR="00005234" w:rsidRPr="00420900"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discuss with and report back to the teacher on the assessment of children’s work.</w:t>
            </w:r>
          </w:p>
          <w:p w14:paraId="0000001C" w14:textId="77777777" w:rsidR="00005234" w:rsidRPr="00420900"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contribute to the carrying out of child programmes, including literacy and numeracy, keyboard skills, life skills and to ensure that the programme is delivered professionally at all times.</w:t>
            </w:r>
          </w:p>
          <w:p w14:paraId="0000001D" w14:textId="77777777" w:rsidR="00005234" w:rsidRPr="00420900"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participate in staff development activities and, where required to contribute to any multi-disciplinary discussion of a child’s needs/progress.</w:t>
            </w:r>
          </w:p>
          <w:p w14:paraId="0000001E" w14:textId="77777777" w:rsidR="00005234" w:rsidRPr="00420900"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organise and maintain the learning environment</w:t>
            </w:r>
          </w:p>
          <w:p w14:paraId="0000001F" w14:textId="77777777" w:rsidR="00005234" w:rsidRPr="00420900"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work as part of a team to ensure that the well-being, behaviour and personal development of children enhances their learning opportunities and like skills.</w:t>
            </w:r>
          </w:p>
          <w:p w14:paraId="00000020" w14:textId="77777777" w:rsidR="00005234" w:rsidRPr="00420900"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maintain confidentiality in and outside the workplace.</w:t>
            </w:r>
          </w:p>
          <w:p w14:paraId="00000022" w14:textId="2E8BBC02" w:rsidR="00005234" w:rsidRPr="00420900"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To understand and assist in interpreting school policies</w:t>
            </w:r>
          </w:p>
        </w:tc>
      </w:tr>
      <w:tr w:rsidR="00005234" w:rsidRPr="00420900" w14:paraId="19FACF4B" w14:textId="77777777" w:rsidTr="4A57AF80">
        <w:tc>
          <w:tcPr>
            <w:tcW w:w="9242" w:type="dxa"/>
            <w:gridSpan w:val="2"/>
            <w:shd w:val="clear" w:color="auto" w:fill="DBE5F1" w:themeFill="accent1" w:themeFillTint="33"/>
          </w:tcPr>
          <w:p w14:paraId="00000026" w14:textId="77777777" w:rsidR="00005234" w:rsidRPr="00420900" w:rsidRDefault="5E56F205" w:rsidP="5E56F205">
            <w:pPr>
              <w:pBdr>
                <w:top w:val="nil"/>
                <w:left w:val="nil"/>
                <w:bottom w:val="nil"/>
                <w:right w:val="nil"/>
                <w:between w:val="nil"/>
              </w:pBdr>
              <w:rPr>
                <w:rFonts w:asciiTheme="majorHAnsi" w:eastAsiaTheme="majorEastAsia" w:hAnsiTheme="majorHAnsi" w:cstheme="majorHAnsi"/>
                <w:b/>
                <w:bCs/>
              </w:rPr>
            </w:pPr>
            <w:r w:rsidRPr="00420900">
              <w:rPr>
                <w:rFonts w:asciiTheme="majorHAnsi" w:eastAsiaTheme="majorEastAsia" w:hAnsiTheme="majorHAnsi" w:cstheme="majorHAnsi"/>
                <w:b/>
                <w:bCs/>
              </w:rPr>
              <w:t xml:space="preserve">Other </w:t>
            </w:r>
          </w:p>
        </w:tc>
      </w:tr>
      <w:tr w:rsidR="00005234" w:rsidRPr="00420900" w14:paraId="7301CF5B" w14:textId="77777777" w:rsidTr="00420900">
        <w:trPr>
          <w:trHeight w:val="461"/>
        </w:trPr>
        <w:tc>
          <w:tcPr>
            <w:tcW w:w="9242" w:type="dxa"/>
            <w:gridSpan w:val="2"/>
          </w:tcPr>
          <w:p w14:paraId="0000002D" w14:textId="0C4E3A73" w:rsidR="00005234" w:rsidRPr="00420900" w:rsidRDefault="5E56F205" w:rsidP="00420900">
            <w:pPr>
              <w:pStyle w:val="ListParagraph"/>
              <w:numPr>
                <w:ilvl w:val="0"/>
                <w:numId w:val="6"/>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Any other duties commensurate with the role as directed by the Headteache</w:t>
            </w:r>
            <w:r w:rsidR="00420900" w:rsidRPr="00420900">
              <w:rPr>
                <w:rFonts w:asciiTheme="majorHAnsi" w:eastAsiaTheme="majorEastAsia" w:hAnsiTheme="majorHAnsi" w:cstheme="majorHAnsi"/>
              </w:rPr>
              <w:t>r</w:t>
            </w:r>
          </w:p>
        </w:tc>
      </w:tr>
      <w:tr w:rsidR="00005234" w:rsidRPr="00420900" w14:paraId="3711BE67" w14:textId="77777777" w:rsidTr="4A57AF80">
        <w:tc>
          <w:tcPr>
            <w:tcW w:w="9242" w:type="dxa"/>
            <w:gridSpan w:val="2"/>
            <w:shd w:val="clear" w:color="auto" w:fill="DBE5F1" w:themeFill="accent1" w:themeFillTint="33"/>
          </w:tcPr>
          <w:p w14:paraId="00000031" w14:textId="77777777" w:rsidR="00005234" w:rsidRPr="00420900" w:rsidRDefault="5E56F205" w:rsidP="5E56F205">
            <w:pPr>
              <w:pBdr>
                <w:top w:val="nil"/>
                <w:left w:val="nil"/>
                <w:bottom w:val="nil"/>
                <w:right w:val="nil"/>
                <w:between w:val="nil"/>
              </w:pBdr>
              <w:rPr>
                <w:rFonts w:asciiTheme="majorHAnsi" w:eastAsiaTheme="majorEastAsia" w:hAnsiTheme="majorHAnsi" w:cstheme="majorHAnsi"/>
                <w:b/>
                <w:bCs/>
              </w:rPr>
            </w:pPr>
            <w:r w:rsidRPr="00420900">
              <w:rPr>
                <w:rFonts w:asciiTheme="majorHAnsi" w:eastAsiaTheme="majorEastAsia" w:hAnsiTheme="majorHAnsi" w:cstheme="majorHAnsi"/>
                <w:b/>
                <w:bCs/>
              </w:rPr>
              <w:t>Accountability</w:t>
            </w:r>
          </w:p>
        </w:tc>
      </w:tr>
      <w:tr w:rsidR="00005234" w:rsidRPr="00420900" w14:paraId="5379276A" w14:textId="77777777" w:rsidTr="4A57AF80">
        <w:tc>
          <w:tcPr>
            <w:tcW w:w="9242" w:type="dxa"/>
            <w:gridSpan w:val="2"/>
          </w:tcPr>
          <w:p w14:paraId="1555847D" w14:textId="744A3BC9" w:rsidR="00005234" w:rsidRPr="00420900" w:rsidRDefault="41B2220B" w:rsidP="00420900">
            <w:pPr>
              <w:pStyle w:val="ListParagraph"/>
              <w:numPr>
                <w:ilvl w:val="0"/>
                <w:numId w:val="5"/>
              </w:numPr>
              <w:jc w:val="left"/>
              <w:rPr>
                <w:rFonts w:asciiTheme="majorHAnsi" w:eastAsia="Calibri" w:hAnsiTheme="majorHAnsi" w:cstheme="majorHAnsi"/>
              </w:rPr>
            </w:pPr>
            <w:r w:rsidRPr="00420900">
              <w:rPr>
                <w:rFonts w:asciiTheme="majorHAnsi" w:eastAsia="Calibri" w:hAnsiTheme="majorHAnsi" w:cstheme="majorHAnsi"/>
                <w:color w:val="000000" w:themeColor="text1"/>
              </w:rPr>
              <w:t xml:space="preserve">Headteacher, Assistant Headteacher and SENCO. </w:t>
            </w:r>
            <w:r w:rsidRPr="00420900">
              <w:rPr>
                <w:rFonts w:asciiTheme="majorHAnsi" w:eastAsia="Calibri" w:hAnsiTheme="majorHAnsi" w:cstheme="majorHAnsi"/>
              </w:rPr>
              <w:t xml:space="preserve"> </w:t>
            </w:r>
          </w:p>
          <w:p w14:paraId="0000003A" w14:textId="51C2CC29" w:rsidR="00005234" w:rsidRPr="00420900" w:rsidRDefault="5E56F205" w:rsidP="00420900">
            <w:pPr>
              <w:pStyle w:val="ListParagraph"/>
              <w:numPr>
                <w:ilvl w:val="0"/>
                <w:numId w:val="5"/>
              </w:numPr>
              <w:pBdr>
                <w:top w:val="nil"/>
                <w:left w:val="nil"/>
                <w:bottom w:val="nil"/>
                <w:right w:val="nil"/>
                <w:between w:val="nil"/>
              </w:pBdr>
              <w:jc w:val="left"/>
              <w:rPr>
                <w:rFonts w:asciiTheme="majorHAnsi" w:eastAsiaTheme="majorEastAsia" w:hAnsiTheme="majorHAnsi" w:cstheme="majorHAnsi"/>
              </w:rPr>
            </w:pPr>
            <w:r w:rsidRPr="00420900">
              <w:rPr>
                <w:rFonts w:asciiTheme="majorHAnsi" w:eastAsiaTheme="majorEastAsia" w:hAnsiTheme="majorHAnsi" w:cstheme="majorHAnsi"/>
              </w:rPr>
              <w:t xml:space="preserve">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 </w:t>
            </w:r>
          </w:p>
        </w:tc>
      </w:tr>
      <w:tr w:rsidR="5E56F205" w:rsidRPr="00420900" w14:paraId="10D05514" w14:textId="77777777" w:rsidTr="4A57AF80">
        <w:trPr>
          <w:trHeight w:val="220"/>
        </w:trPr>
        <w:tc>
          <w:tcPr>
            <w:tcW w:w="9242" w:type="dxa"/>
            <w:gridSpan w:val="2"/>
            <w:shd w:val="clear" w:color="auto" w:fill="DBE5F1" w:themeFill="accent1" w:themeFillTint="33"/>
          </w:tcPr>
          <w:p w14:paraId="7CD66B0E" w14:textId="4D764C42" w:rsidR="72793E13" w:rsidRPr="00420900" w:rsidRDefault="72793E13" w:rsidP="5E56F205">
            <w:pPr>
              <w:rPr>
                <w:rFonts w:asciiTheme="majorHAnsi" w:eastAsiaTheme="majorEastAsia" w:hAnsiTheme="majorHAnsi" w:cstheme="majorHAnsi"/>
                <w:b/>
                <w:bCs/>
              </w:rPr>
            </w:pPr>
            <w:r w:rsidRPr="00420900">
              <w:rPr>
                <w:rFonts w:asciiTheme="majorHAnsi" w:eastAsiaTheme="majorEastAsia" w:hAnsiTheme="majorHAnsi" w:cstheme="majorHAnsi"/>
                <w:b/>
                <w:bCs/>
              </w:rPr>
              <w:t>Collaborative working</w:t>
            </w:r>
          </w:p>
        </w:tc>
      </w:tr>
      <w:tr w:rsidR="5E56F205" w:rsidRPr="00420900" w14:paraId="28E1F883" w14:textId="77777777" w:rsidTr="4A57AF80">
        <w:trPr>
          <w:trHeight w:val="220"/>
        </w:trPr>
        <w:tc>
          <w:tcPr>
            <w:tcW w:w="9242" w:type="dxa"/>
            <w:gridSpan w:val="2"/>
          </w:tcPr>
          <w:p w14:paraId="6E145EB9" w14:textId="0CF456E8" w:rsidR="72793E13" w:rsidRPr="00420900" w:rsidRDefault="72793E13" w:rsidP="5E56F205">
            <w:pPr>
              <w:jc w:val="left"/>
              <w:rPr>
                <w:rFonts w:asciiTheme="majorHAnsi" w:eastAsiaTheme="majorEastAsia" w:hAnsiTheme="majorHAnsi" w:cstheme="majorHAnsi"/>
              </w:rPr>
            </w:pPr>
            <w:r w:rsidRPr="00420900">
              <w:rPr>
                <w:rFonts w:asciiTheme="majorHAnsi" w:eastAsiaTheme="majorEastAsia" w:hAnsiTheme="majorHAnsi" w:cstheme="majorHAns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7574520A" w14:textId="5F92B593" w:rsidR="5E56F205" w:rsidRPr="00420900" w:rsidRDefault="5E56F205" w:rsidP="5E56F205">
            <w:pPr>
              <w:rPr>
                <w:rFonts w:asciiTheme="majorHAnsi" w:eastAsiaTheme="majorEastAsia" w:hAnsiTheme="majorHAnsi" w:cstheme="majorHAnsi"/>
                <w:b/>
                <w:bCs/>
              </w:rPr>
            </w:pPr>
          </w:p>
        </w:tc>
      </w:tr>
      <w:tr w:rsidR="00005234" w:rsidRPr="00420900" w14:paraId="021EB3DA" w14:textId="77777777" w:rsidTr="4A57AF80">
        <w:trPr>
          <w:trHeight w:val="220"/>
        </w:trPr>
        <w:tc>
          <w:tcPr>
            <w:tcW w:w="9242" w:type="dxa"/>
            <w:gridSpan w:val="2"/>
            <w:shd w:val="clear" w:color="auto" w:fill="DBE5F1" w:themeFill="accent1" w:themeFillTint="33"/>
          </w:tcPr>
          <w:p w14:paraId="0000003E" w14:textId="77777777" w:rsidR="00005234" w:rsidRPr="00420900" w:rsidRDefault="5E56F205" w:rsidP="5E56F205">
            <w:pPr>
              <w:pBdr>
                <w:top w:val="nil"/>
                <w:left w:val="nil"/>
                <w:bottom w:val="nil"/>
                <w:right w:val="nil"/>
                <w:between w:val="nil"/>
              </w:pBdr>
              <w:rPr>
                <w:rFonts w:asciiTheme="majorHAnsi" w:eastAsiaTheme="majorEastAsia" w:hAnsiTheme="majorHAnsi" w:cstheme="majorHAnsi"/>
                <w:b/>
                <w:bCs/>
              </w:rPr>
            </w:pPr>
            <w:r w:rsidRPr="00420900">
              <w:rPr>
                <w:rFonts w:asciiTheme="majorHAnsi" w:eastAsiaTheme="majorEastAsia" w:hAnsiTheme="majorHAnsi" w:cstheme="majorHAnsi"/>
                <w:b/>
                <w:bCs/>
              </w:rPr>
              <w:t>Safeguarding</w:t>
            </w:r>
          </w:p>
        </w:tc>
      </w:tr>
      <w:tr w:rsidR="00005234" w:rsidRPr="00420900" w14:paraId="7DD1AB2C" w14:textId="77777777" w:rsidTr="4A57AF80">
        <w:tc>
          <w:tcPr>
            <w:tcW w:w="9242" w:type="dxa"/>
            <w:gridSpan w:val="2"/>
          </w:tcPr>
          <w:p w14:paraId="00000043" w14:textId="77777777" w:rsidR="00005234" w:rsidRPr="00420900" w:rsidRDefault="5E56F205" w:rsidP="5E56F205">
            <w:pPr>
              <w:pBdr>
                <w:top w:val="nil"/>
                <w:left w:val="nil"/>
                <w:bottom w:val="nil"/>
                <w:right w:val="nil"/>
                <w:between w:val="nil"/>
              </w:pBdr>
              <w:tabs>
                <w:tab w:val="center" w:pos="4513"/>
                <w:tab w:val="right" w:pos="9026"/>
              </w:tabs>
              <w:spacing w:line="240" w:lineRule="auto"/>
              <w:jc w:val="left"/>
              <w:rPr>
                <w:rFonts w:asciiTheme="majorHAnsi" w:eastAsiaTheme="majorEastAsia" w:hAnsiTheme="majorHAnsi" w:cstheme="majorHAnsi"/>
              </w:rPr>
            </w:pPr>
            <w:r w:rsidRPr="00420900">
              <w:rPr>
                <w:rFonts w:asciiTheme="majorHAnsi" w:eastAsiaTheme="majorEastAsia" w:hAnsiTheme="majorHAnsi" w:cstheme="majorHAns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7" w14:textId="77777777" w:rsidR="00005234" w:rsidRDefault="00005234" w:rsidP="5E56F205">
      <w:pPr>
        <w:pBdr>
          <w:top w:val="nil"/>
          <w:left w:val="nil"/>
          <w:bottom w:val="nil"/>
          <w:right w:val="nil"/>
          <w:between w:val="nil"/>
        </w:pBdr>
        <w:rPr>
          <w:rFonts w:asciiTheme="majorHAnsi" w:eastAsiaTheme="majorEastAsia" w:hAnsiTheme="majorHAnsi" w:cstheme="majorBidi"/>
        </w:rPr>
      </w:pPr>
    </w:p>
    <w:sectPr w:rsidR="00005234">
      <w:headerReference w:type="default" r:id="rId10"/>
      <w:footerReference w:type="default" r:id="rId11"/>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A3F05" w14:textId="77777777" w:rsidR="00815B4E" w:rsidRDefault="00815B4E">
      <w:pPr>
        <w:spacing w:line="240" w:lineRule="auto"/>
      </w:pPr>
      <w:r>
        <w:separator/>
      </w:r>
    </w:p>
  </w:endnote>
  <w:endnote w:type="continuationSeparator" w:id="0">
    <w:p w14:paraId="3F252D5A" w14:textId="77777777" w:rsidR="00815B4E" w:rsidRDefault="00815B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2AE6AE0-D73E-47CA-8007-A636EAD67FB4}"/>
    <w:embedBold r:id="rId2" w:fontKey="{98310AE0-F552-4DC6-9DF4-3D2AD002537B}"/>
  </w:font>
  <w:font w:name="Georgia">
    <w:panose1 w:val="02040502050405020303"/>
    <w:charset w:val="00"/>
    <w:family w:val="roman"/>
    <w:pitch w:val="variable"/>
    <w:sig w:usb0="00000287" w:usb1="00000000" w:usb2="00000000" w:usb3="00000000" w:csb0="0000009F" w:csb1="00000000"/>
    <w:embedRegular r:id="rId3" w:fontKey="{54E86D1A-D3B7-44F9-9810-CDEBA35BFF5A}"/>
    <w:embedItalic r:id="rId4" w:fontKey="{7CB4A7B0-1323-4F79-9786-418AEA18ED01}"/>
  </w:font>
  <w:font w:name="Calibri">
    <w:panose1 w:val="020F0502020204030204"/>
    <w:charset w:val="00"/>
    <w:family w:val="swiss"/>
    <w:pitch w:val="variable"/>
    <w:sig w:usb0="E4002EFF" w:usb1="C200247B" w:usb2="00000009" w:usb3="00000000" w:csb0="000001FF" w:csb1="00000000"/>
    <w:embedRegular r:id="rId5" w:fontKey="{68D061A1-F1A0-4DE7-B4CB-4A52C7DDB589}"/>
    <w:embedBold r:id="rId6" w:fontKey="{4044847B-0B71-4EB3-9AFC-23503BFB80DF}"/>
    <w:embedBoldItalic r:id="rId7" w:fontKey="{CA66DC0E-9FF0-440C-9E32-43E2C255CC11}"/>
  </w:font>
  <w:font w:name="Cambria">
    <w:panose1 w:val="02040503050406030204"/>
    <w:charset w:val="00"/>
    <w:family w:val="roman"/>
    <w:pitch w:val="variable"/>
    <w:sig w:usb0="E00006FF" w:usb1="420024FF" w:usb2="02000000" w:usb3="00000000" w:csb0="0000019F" w:csb1="00000000"/>
    <w:embedRegular r:id="rId8" w:fontKey="{F4618BCF-A402-408C-A6E8-AA99995FC0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005234" w:rsidRDefault="00005234">
    <w:pPr>
      <w:pBdr>
        <w:top w:val="nil"/>
        <w:left w:val="nil"/>
        <w:bottom w:val="nil"/>
        <w:right w:val="nil"/>
        <w:between w:val="nil"/>
      </w:pBdr>
      <w:tabs>
        <w:tab w:val="center" w:pos="4513"/>
        <w:tab w:val="right" w:pos="9026"/>
      </w:tabs>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67EE5" w14:textId="77777777" w:rsidR="00815B4E" w:rsidRDefault="00815B4E">
      <w:pPr>
        <w:spacing w:line="240" w:lineRule="auto"/>
      </w:pPr>
      <w:r>
        <w:separator/>
      </w:r>
    </w:p>
  </w:footnote>
  <w:footnote w:type="continuationSeparator" w:id="0">
    <w:p w14:paraId="00590C3E" w14:textId="77777777" w:rsidR="00815B4E" w:rsidRDefault="00815B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333CEBAB" w:rsidR="00005234" w:rsidRDefault="00B271D0">
    <w:pPr>
      <w:pBdr>
        <w:top w:val="nil"/>
        <w:left w:val="nil"/>
        <w:bottom w:val="nil"/>
        <w:right w:val="nil"/>
        <w:between w:val="nil"/>
      </w:pBdr>
      <w:tabs>
        <w:tab w:val="center" w:pos="4513"/>
        <w:tab w:val="right" w:pos="9026"/>
      </w:tabs>
      <w:spacing w:before="708" w:line="240" w:lineRule="auto"/>
    </w:pPr>
    <w:r>
      <w:rPr>
        <w:noProof/>
      </w:rPr>
      <w:drawing>
        <wp:anchor distT="0" distB="0" distL="114300" distR="114300" simplePos="0" relativeHeight="251658752" behindDoc="0" locked="0" layoutInCell="1" hidden="0" allowOverlap="1" wp14:anchorId="4107D3E1" wp14:editId="7AC09E46">
          <wp:simplePos x="0" y="0"/>
          <wp:positionH relativeFrom="column">
            <wp:posOffset>-683279</wp:posOffset>
          </wp:positionH>
          <wp:positionV relativeFrom="paragraph">
            <wp:posOffset>223250</wp:posOffset>
          </wp:positionV>
          <wp:extent cx="1053465" cy="781050"/>
          <wp:effectExtent l="0" t="0" r="0" b="0"/>
          <wp:wrapNone/>
          <wp:docPr id="1"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r>
      <w:rPr>
        <w:noProof/>
      </w:rPr>
      <w:drawing>
        <wp:anchor distT="0" distB="0" distL="114300" distR="114300" simplePos="0" relativeHeight="251662848" behindDoc="1" locked="0" layoutInCell="1" allowOverlap="1" wp14:anchorId="74908C1D" wp14:editId="37DCBFAF">
          <wp:simplePos x="0" y="0"/>
          <wp:positionH relativeFrom="column">
            <wp:posOffset>5096774</wp:posOffset>
          </wp:positionH>
          <wp:positionV relativeFrom="paragraph">
            <wp:posOffset>207677</wp:posOffset>
          </wp:positionV>
          <wp:extent cx="1143000" cy="838200"/>
          <wp:effectExtent l="0" t="0" r="0" b="0"/>
          <wp:wrapTight wrapText="bothSides">
            <wp:wrapPolygon edited="0">
              <wp:start x="4680" y="0"/>
              <wp:lineTo x="3600" y="2945"/>
              <wp:lineTo x="3240" y="7855"/>
              <wp:lineTo x="3960" y="19145"/>
              <wp:lineTo x="6120" y="21109"/>
              <wp:lineTo x="9360" y="21109"/>
              <wp:lineTo x="11160" y="21109"/>
              <wp:lineTo x="15840" y="21109"/>
              <wp:lineTo x="17280" y="17182"/>
              <wp:lineTo x="15480" y="15709"/>
              <wp:lineTo x="18000" y="7855"/>
              <wp:lineTo x="17640" y="2945"/>
              <wp:lineTo x="16560" y="0"/>
              <wp:lineTo x="4680" y="0"/>
            </wp:wrapPolygon>
          </wp:wrapTight>
          <wp:docPr id="23346597" name="Picture 1" descr="A blue bi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597" name="Picture 1" descr="A blue bir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143000" cy="838200"/>
                  </a:xfrm>
                  <a:prstGeom prst="rect">
                    <a:avLst/>
                  </a:prstGeom>
                </pic:spPr>
              </pic:pic>
            </a:graphicData>
          </a:graphic>
          <wp14:sizeRelH relativeFrom="page">
            <wp14:pctWidth>0</wp14:pctWidth>
          </wp14:sizeRelH>
          <wp14:sizeRelV relativeFrom="page">
            <wp14:pctHeight>0</wp14:pctHeight>
          </wp14:sizeRelV>
        </wp:anchor>
      </w:drawing>
    </w:r>
    <w:r w:rsidR="00815B4E">
      <w:t xml:space="preserve">          </w:t>
    </w:r>
    <w:r w:rsidR="00815B4E">
      <w:tab/>
    </w:r>
    <w:r w:rsidR="00815B4E">
      <w:tab/>
    </w:r>
    <w:r w:rsidR="00815B4E">
      <w:tab/>
    </w:r>
    <w:r w:rsidR="00815B4E">
      <w:tab/>
    </w:r>
    <w:r w:rsidR="00815B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2127D"/>
    <w:multiLevelType w:val="hybridMultilevel"/>
    <w:tmpl w:val="E334D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AC0927"/>
    <w:multiLevelType w:val="hybridMultilevel"/>
    <w:tmpl w:val="E4563FFC"/>
    <w:lvl w:ilvl="0" w:tplc="13782636">
      <w:start w:val="1"/>
      <w:numFmt w:val="bullet"/>
      <w:lvlText w:val=""/>
      <w:lvlJc w:val="left"/>
      <w:pPr>
        <w:ind w:left="720" w:hanging="360"/>
      </w:pPr>
      <w:rPr>
        <w:rFonts w:ascii="Symbol" w:hAnsi="Symbol" w:hint="default"/>
      </w:rPr>
    </w:lvl>
    <w:lvl w:ilvl="1" w:tplc="420C41CA">
      <w:start w:val="1"/>
      <w:numFmt w:val="bullet"/>
      <w:lvlText w:val="o"/>
      <w:lvlJc w:val="left"/>
      <w:pPr>
        <w:ind w:left="1440" w:hanging="360"/>
      </w:pPr>
      <w:rPr>
        <w:rFonts w:ascii="Courier New" w:hAnsi="Courier New" w:hint="default"/>
      </w:rPr>
    </w:lvl>
    <w:lvl w:ilvl="2" w:tplc="443AE986">
      <w:start w:val="1"/>
      <w:numFmt w:val="bullet"/>
      <w:lvlText w:val=""/>
      <w:lvlJc w:val="left"/>
      <w:pPr>
        <w:ind w:left="2160" w:hanging="360"/>
      </w:pPr>
      <w:rPr>
        <w:rFonts w:ascii="Wingdings" w:hAnsi="Wingdings" w:hint="default"/>
      </w:rPr>
    </w:lvl>
    <w:lvl w:ilvl="3" w:tplc="3CB08874">
      <w:start w:val="1"/>
      <w:numFmt w:val="bullet"/>
      <w:lvlText w:val=""/>
      <w:lvlJc w:val="left"/>
      <w:pPr>
        <w:ind w:left="2880" w:hanging="360"/>
      </w:pPr>
      <w:rPr>
        <w:rFonts w:ascii="Symbol" w:hAnsi="Symbol" w:hint="default"/>
      </w:rPr>
    </w:lvl>
    <w:lvl w:ilvl="4" w:tplc="3DB2462E">
      <w:start w:val="1"/>
      <w:numFmt w:val="bullet"/>
      <w:lvlText w:val="o"/>
      <w:lvlJc w:val="left"/>
      <w:pPr>
        <w:ind w:left="3600" w:hanging="360"/>
      </w:pPr>
      <w:rPr>
        <w:rFonts w:ascii="Courier New" w:hAnsi="Courier New" w:hint="default"/>
      </w:rPr>
    </w:lvl>
    <w:lvl w:ilvl="5" w:tplc="AEC0A456">
      <w:start w:val="1"/>
      <w:numFmt w:val="bullet"/>
      <w:lvlText w:val=""/>
      <w:lvlJc w:val="left"/>
      <w:pPr>
        <w:ind w:left="4320" w:hanging="360"/>
      </w:pPr>
      <w:rPr>
        <w:rFonts w:ascii="Wingdings" w:hAnsi="Wingdings" w:hint="default"/>
      </w:rPr>
    </w:lvl>
    <w:lvl w:ilvl="6" w:tplc="0BA4EF82">
      <w:start w:val="1"/>
      <w:numFmt w:val="bullet"/>
      <w:lvlText w:val=""/>
      <w:lvlJc w:val="left"/>
      <w:pPr>
        <w:ind w:left="5040" w:hanging="360"/>
      </w:pPr>
      <w:rPr>
        <w:rFonts w:ascii="Symbol" w:hAnsi="Symbol" w:hint="default"/>
      </w:rPr>
    </w:lvl>
    <w:lvl w:ilvl="7" w:tplc="EBF49F54">
      <w:start w:val="1"/>
      <w:numFmt w:val="bullet"/>
      <w:lvlText w:val="o"/>
      <w:lvlJc w:val="left"/>
      <w:pPr>
        <w:ind w:left="5760" w:hanging="360"/>
      </w:pPr>
      <w:rPr>
        <w:rFonts w:ascii="Courier New" w:hAnsi="Courier New" w:hint="default"/>
      </w:rPr>
    </w:lvl>
    <w:lvl w:ilvl="8" w:tplc="FB1E595A">
      <w:start w:val="1"/>
      <w:numFmt w:val="bullet"/>
      <w:lvlText w:val=""/>
      <w:lvlJc w:val="left"/>
      <w:pPr>
        <w:ind w:left="6480" w:hanging="360"/>
      </w:pPr>
      <w:rPr>
        <w:rFonts w:ascii="Wingdings" w:hAnsi="Wingdings" w:hint="default"/>
      </w:rPr>
    </w:lvl>
  </w:abstractNum>
  <w:abstractNum w:abstractNumId="2" w15:restartNumberingAfterBreak="0">
    <w:nsid w:val="4511DCA1"/>
    <w:multiLevelType w:val="multilevel"/>
    <w:tmpl w:val="554466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7024AF2"/>
    <w:multiLevelType w:val="hybridMultilevel"/>
    <w:tmpl w:val="E6A0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B3B85"/>
    <w:multiLevelType w:val="hybridMultilevel"/>
    <w:tmpl w:val="39C6B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676A24"/>
    <w:multiLevelType w:val="multilevel"/>
    <w:tmpl w:val="F3AA6826"/>
    <w:lvl w:ilvl="0">
      <w:start w:val="1"/>
      <w:numFmt w:val="bullet"/>
      <w:lvlText w:val="●"/>
      <w:lvlJc w:val="left"/>
      <w:pPr>
        <w:ind w:left="786"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6" w15:restartNumberingAfterBreak="0">
    <w:nsid w:val="77298BE0"/>
    <w:multiLevelType w:val="multilevel"/>
    <w:tmpl w:val="F37A271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281112199">
    <w:abstractNumId w:val="1"/>
  </w:num>
  <w:num w:numId="2" w16cid:durableId="326518545">
    <w:abstractNumId w:val="2"/>
  </w:num>
  <w:num w:numId="3" w16cid:durableId="352876818">
    <w:abstractNumId w:val="5"/>
  </w:num>
  <w:num w:numId="4" w16cid:durableId="945815910">
    <w:abstractNumId w:val="6"/>
  </w:num>
  <w:num w:numId="5" w16cid:durableId="1420328176">
    <w:abstractNumId w:val="3"/>
  </w:num>
  <w:num w:numId="6" w16cid:durableId="1942833605">
    <w:abstractNumId w:val="4"/>
  </w:num>
  <w:num w:numId="7" w16cid:durableId="62796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3F4C44"/>
    <w:rsid w:val="00005234"/>
    <w:rsid w:val="000540C1"/>
    <w:rsid w:val="00181577"/>
    <w:rsid w:val="00420900"/>
    <w:rsid w:val="00815B4E"/>
    <w:rsid w:val="00B271D0"/>
    <w:rsid w:val="41B2220B"/>
    <w:rsid w:val="4A57AF80"/>
    <w:rsid w:val="573F4C44"/>
    <w:rsid w:val="5E56F205"/>
    <w:rsid w:val="6F03E866"/>
    <w:rsid w:val="72793E13"/>
    <w:rsid w:val="7D050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6516E"/>
  <w15:docId w15:val="{C2A6B14E-73DB-440D-BC61-9B9AFE661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0540C1"/>
    <w:pPr>
      <w:tabs>
        <w:tab w:val="center" w:pos="4513"/>
        <w:tab w:val="right" w:pos="9026"/>
      </w:tabs>
      <w:spacing w:line="240" w:lineRule="auto"/>
    </w:pPr>
  </w:style>
  <w:style w:type="character" w:customStyle="1" w:styleId="HeaderChar">
    <w:name w:val="Header Char"/>
    <w:basedOn w:val="DefaultParagraphFont"/>
    <w:link w:val="Header"/>
    <w:uiPriority w:val="99"/>
    <w:rsid w:val="000540C1"/>
  </w:style>
  <w:style w:type="paragraph" w:styleId="Footer">
    <w:name w:val="footer"/>
    <w:basedOn w:val="Normal"/>
    <w:link w:val="FooterChar"/>
    <w:uiPriority w:val="99"/>
    <w:unhideWhenUsed/>
    <w:rsid w:val="000540C1"/>
    <w:pPr>
      <w:tabs>
        <w:tab w:val="center" w:pos="4513"/>
        <w:tab w:val="right" w:pos="9026"/>
      </w:tabs>
      <w:spacing w:line="240" w:lineRule="auto"/>
    </w:pPr>
  </w:style>
  <w:style w:type="character" w:customStyle="1" w:styleId="FooterChar">
    <w:name w:val="Footer Char"/>
    <w:basedOn w:val="DefaultParagraphFont"/>
    <w:link w:val="Footer"/>
    <w:uiPriority w:val="99"/>
    <w:rsid w:val="00054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B23F5-CBBF-4B85-81D3-04E749D4167C}">
  <ds:schemaRefs>
    <ds:schemaRef ds:uri="http://schemas.microsoft.com/office/2006/metadata/properties"/>
    <ds:schemaRef ds:uri="http://schemas.microsoft.com/office/infopath/2007/PartnerControls"/>
    <ds:schemaRef ds:uri="8752683a-0ec0-4edf-81a0-24c21d8457ad"/>
  </ds:schemaRefs>
</ds:datastoreItem>
</file>

<file path=customXml/itemProps2.xml><?xml version="1.0" encoding="utf-8"?>
<ds:datastoreItem xmlns:ds="http://schemas.openxmlformats.org/officeDocument/2006/customXml" ds:itemID="{D7086751-581E-4132-9DA2-D5C8FE3E5AA7}">
  <ds:schemaRefs>
    <ds:schemaRef ds:uri="http://schemas.microsoft.com/sharepoint/v3/contenttype/forms"/>
  </ds:schemaRefs>
</ds:datastoreItem>
</file>

<file path=customXml/itemProps3.xml><?xml version="1.0" encoding="utf-8"?>
<ds:datastoreItem xmlns:ds="http://schemas.openxmlformats.org/officeDocument/2006/customXml" ds:itemID="{5F6F86EB-A670-4CD0-B899-44CB34BD3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2683a-0ec0-4edf-81a0-24c21d8457ad"/>
    <ds:schemaRef ds:uri="2b0ab333-5223-46e5-b93e-f45ac9eee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2267</Characters>
  <Application>Microsoft Office Word</Application>
  <DocSecurity>0</DocSecurity>
  <Lines>18</Lines>
  <Paragraphs>5</Paragraphs>
  <ScaleCrop>false</ScaleCrop>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2</cp:revision>
  <dcterms:created xsi:type="dcterms:W3CDTF">2025-06-06T11:20:00Z</dcterms:created>
  <dcterms:modified xsi:type="dcterms:W3CDTF">2025-06-06T11:20:00Z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12200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