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2DE7" w14:textId="77777777" w:rsidR="00055776" w:rsidRPr="00051F50" w:rsidRDefault="00055776" w:rsidP="00502F57">
      <w:pPr>
        <w:pStyle w:val="Label"/>
        <w:rPr>
          <w:rFonts w:ascii="Arial" w:hAnsi="Arial" w:cs="Arial"/>
          <w:sz w:val="22"/>
        </w:rP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682"/>
        <w:gridCol w:w="1908"/>
        <w:gridCol w:w="2808"/>
      </w:tblGrid>
      <w:tr w:rsidR="00055776" w:rsidRPr="00051F50" w14:paraId="4F0369D1"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7E9CD121" w14:textId="77777777" w:rsidR="00055776" w:rsidRPr="00051F50" w:rsidRDefault="00055776" w:rsidP="00DB1CB2">
            <w:pPr>
              <w:pStyle w:val="Label"/>
              <w:rPr>
                <w:rFonts w:ascii="Arial" w:hAnsi="Arial" w:cs="Arial"/>
                <w:color w:val="FFC000"/>
                <w:sz w:val="22"/>
              </w:rPr>
            </w:pPr>
            <w:r w:rsidRPr="00051F50">
              <w:rPr>
                <w:rFonts w:ascii="Arial" w:hAnsi="Arial" w:cs="Arial"/>
                <w:sz w:val="22"/>
              </w:rPr>
              <w:t>Job Title:</w:t>
            </w:r>
          </w:p>
        </w:tc>
        <w:tc>
          <w:tcPr>
            <w:tcW w:w="2682" w:type="dxa"/>
            <w:tcMar>
              <w:top w:w="29" w:type="dxa"/>
              <w:left w:w="115" w:type="dxa"/>
              <w:bottom w:w="29" w:type="dxa"/>
              <w:right w:w="115" w:type="dxa"/>
            </w:tcMar>
          </w:tcPr>
          <w:p w14:paraId="610FD380" w14:textId="1AC5B4B5" w:rsidR="00BD2914" w:rsidRPr="00051F50" w:rsidRDefault="00BD2914" w:rsidP="00391FE6">
            <w:pPr>
              <w:spacing w:after="0"/>
              <w:rPr>
                <w:rFonts w:ascii="Arial" w:hAnsi="Arial" w:cs="Arial"/>
              </w:rPr>
            </w:pPr>
            <w:r>
              <w:rPr>
                <w:rFonts w:ascii="Arial" w:hAnsi="Arial" w:cs="Arial"/>
              </w:rPr>
              <w:t>Trust IT Technician</w:t>
            </w:r>
          </w:p>
        </w:tc>
        <w:tc>
          <w:tcPr>
            <w:tcW w:w="1908" w:type="dxa"/>
            <w:shd w:val="clear" w:color="auto" w:fill="BFBFBF" w:themeFill="background1" w:themeFillShade="BF"/>
            <w:tcMar>
              <w:top w:w="29" w:type="dxa"/>
              <w:left w:w="115" w:type="dxa"/>
              <w:bottom w:w="29" w:type="dxa"/>
              <w:right w:w="115" w:type="dxa"/>
            </w:tcMar>
          </w:tcPr>
          <w:p w14:paraId="3731C0B9" w14:textId="77777777" w:rsidR="00055776" w:rsidRPr="00051F50" w:rsidRDefault="00055776" w:rsidP="00DB1CB2">
            <w:pPr>
              <w:pStyle w:val="Label"/>
              <w:rPr>
                <w:rFonts w:ascii="Arial" w:hAnsi="Arial" w:cs="Arial"/>
                <w:sz w:val="22"/>
              </w:rPr>
            </w:pPr>
            <w:r w:rsidRPr="00051F50">
              <w:rPr>
                <w:rFonts w:ascii="Arial" w:hAnsi="Arial" w:cs="Arial"/>
                <w:sz w:val="22"/>
              </w:rPr>
              <w:t>Department/Group:</w:t>
            </w:r>
          </w:p>
        </w:tc>
        <w:tc>
          <w:tcPr>
            <w:tcW w:w="2808" w:type="dxa"/>
            <w:tcMar>
              <w:top w:w="29" w:type="dxa"/>
              <w:left w:w="115" w:type="dxa"/>
              <w:bottom w:w="29" w:type="dxa"/>
              <w:right w:w="115" w:type="dxa"/>
            </w:tcMar>
          </w:tcPr>
          <w:p w14:paraId="0ABB5047" w14:textId="34D14D10" w:rsidR="00055776" w:rsidRPr="00051F50" w:rsidRDefault="00BD2914" w:rsidP="00DB1CB2">
            <w:pPr>
              <w:rPr>
                <w:rFonts w:ascii="Arial" w:hAnsi="Arial" w:cs="Arial"/>
              </w:rPr>
            </w:pPr>
            <w:r>
              <w:rPr>
                <w:rFonts w:ascii="Arial" w:hAnsi="Arial" w:cs="Arial"/>
              </w:rPr>
              <w:t>IT-Services</w:t>
            </w:r>
          </w:p>
        </w:tc>
      </w:tr>
      <w:tr w:rsidR="00055776" w:rsidRPr="00051F50" w14:paraId="56D9DE71"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50FF4F57" w14:textId="77777777" w:rsidR="00055776" w:rsidRPr="00051F50" w:rsidRDefault="00055776" w:rsidP="00DB1CB2">
            <w:pPr>
              <w:pStyle w:val="Label"/>
              <w:rPr>
                <w:rFonts w:ascii="Arial" w:hAnsi="Arial" w:cs="Arial"/>
                <w:sz w:val="22"/>
              </w:rPr>
            </w:pPr>
            <w:r w:rsidRPr="00051F50">
              <w:rPr>
                <w:rFonts w:ascii="Arial" w:hAnsi="Arial" w:cs="Arial"/>
                <w:sz w:val="22"/>
              </w:rPr>
              <w:t>Level/Salary Range:</w:t>
            </w:r>
          </w:p>
        </w:tc>
        <w:tc>
          <w:tcPr>
            <w:tcW w:w="2682" w:type="dxa"/>
            <w:tcMar>
              <w:top w:w="29" w:type="dxa"/>
              <w:left w:w="115" w:type="dxa"/>
              <w:bottom w:w="29" w:type="dxa"/>
              <w:right w:w="115" w:type="dxa"/>
            </w:tcMar>
          </w:tcPr>
          <w:p w14:paraId="6D93A354" w14:textId="0AE5BA1E" w:rsidR="00055776" w:rsidRPr="00051F50" w:rsidRDefault="00BD2914" w:rsidP="0047453D">
            <w:pPr>
              <w:rPr>
                <w:rFonts w:ascii="Arial" w:hAnsi="Arial" w:cs="Arial"/>
              </w:rPr>
            </w:pPr>
            <w:r>
              <w:rPr>
                <w:rFonts w:ascii="Arial" w:hAnsi="Arial" w:cs="Arial"/>
              </w:rPr>
              <w:t>Grade E Points 11-17</w:t>
            </w:r>
          </w:p>
        </w:tc>
        <w:tc>
          <w:tcPr>
            <w:tcW w:w="1908" w:type="dxa"/>
            <w:shd w:val="clear" w:color="auto" w:fill="BFBFBF" w:themeFill="background1" w:themeFillShade="BF"/>
            <w:tcMar>
              <w:top w:w="29" w:type="dxa"/>
              <w:left w:w="115" w:type="dxa"/>
              <w:bottom w:w="29" w:type="dxa"/>
              <w:right w:w="115" w:type="dxa"/>
            </w:tcMar>
          </w:tcPr>
          <w:p w14:paraId="53EDCED7" w14:textId="77777777" w:rsidR="00A260B3" w:rsidRPr="00051F50" w:rsidRDefault="00055776" w:rsidP="00AB3239">
            <w:pPr>
              <w:pStyle w:val="Label"/>
              <w:rPr>
                <w:rFonts w:ascii="Arial" w:hAnsi="Arial" w:cs="Arial"/>
                <w:sz w:val="22"/>
              </w:rPr>
            </w:pPr>
            <w:r w:rsidRPr="00051F50">
              <w:rPr>
                <w:rFonts w:ascii="Arial" w:hAnsi="Arial" w:cs="Arial"/>
                <w:sz w:val="22"/>
              </w:rPr>
              <w:t>Reporting to:</w:t>
            </w:r>
          </w:p>
        </w:tc>
        <w:tc>
          <w:tcPr>
            <w:tcW w:w="2808" w:type="dxa"/>
            <w:tcMar>
              <w:top w:w="29" w:type="dxa"/>
              <w:left w:w="115" w:type="dxa"/>
              <w:bottom w:w="29" w:type="dxa"/>
              <w:right w:w="115" w:type="dxa"/>
            </w:tcMar>
          </w:tcPr>
          <w:p w14:paraId="6524FBB9" w14:textId="2F5A7951" w:rsidR="00A260B3" w:rsidRPr="00051F50" w:rsidRDefault="00BD2914" w:rsidP="00AB3239">
            <w:pPr>
              <w:rPr>
                <w:rFonts w:ascii="Arial" w:hAnsi="Arial" w:cs="Arial"/>
              </w:rPr>
            </w:pPr>
            <w:r>
              <w:rPr>
                <w:rFonts w:ascii="Arial" w:hAnsi="Arial" w:cs="Arial"/>
              </w:rPr>
              <w:t>Trust IT Manager</w:t>
            </w:r>
          </w:p>
        </w:tc>
      </w:tr>
      <w:tr w:rsidR="00055776" w:rsidRPr="00051F50" w14:paraId="4F0277A8"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7F378703" w14:textId="77777777" w:rsidR="00055776" w:rsidRPr="00051F50" w:rsidRDefault="00C84684" w:rsidP="00DB1CB2">
            <w:pPr>
              <w:pStyle w:val="Label"/>
              <w:rPr>
                <w:rFonts w:ascii="Arial" w:hAnsi="Arial" w:cs="Arial"/>
                <w:sz w:val="22"/>
              </w:rPr>
            </w:pPr>
            <w:r w:rsidRPr="00051F50">
              <w:rPr>
                <w:rFonts w:ascii="Arial" w:hAnsi="Arial" w:cs="Arial"/>
                <w:sz w:val="22"/>
              </w:rPr>
              <w:t>Contract term</w:t>
            </w:r>
            <w:r w:rsidR="00055776" w:rsidRPr="00051F50">
              <w:rPr>
                <w:rFonts w:ascii="Arial" w:hAnsi="Arial" w:cs="Arial"/>
                <w:sz w:val="22"/>
              </w:rPr>
              <w:t>:</w:t>
            </w:r>
          </w:p>
        </w:tc>
        <w:tc>
          <w:tcPr>
            <w:tcW w:w="2682" w:type="dxa"/>
            <w:tcMar>
              <w:top w:w="29" w:type="dxa"/>
              <w:left w:w="115" w:type="dxa"/>
              <w:bottom w:w="29" w:type="dxa"/>
              <w:right w:w="115" w:type="dxa"/>
            </w:tcMar>
          </w:tcPr>
          <w:p w14:paraId="104388DC" w14:textId="719337C7" w:rsidR="00055776" w:rsidRPr="00051F50" w:rsidRDefault="00BD2914" w:rsidP="00DB1CB2">
            <w:pPr>
              <w:rPr>
                <w:rFonts w:ascii="Arial" w:hAnsi="Arial" w:cs="Arial"/>
              </w:rPr>
            </w:pPr>
            <w:r>
              <w:rPr>
                <w:rFonts w:ascii="Arial" w:hAnsi="Arial" w:cs="Arial"/>
              </w:rPr>
              <w:t>Permanent</w:t>
            </w:r>
          </w:p>
        </w:tc>
        <w:tc>
          <w:tcPr>
            <w:tcW w:w="1908" w:type="dxa"/>
            <w:shd w:val="clear" w:color="auto" w:fill="BFBFBF" w:themeFill="background1" w:themeFillShade="BF"/>
            <w:tcMar>
              <w:top w:w="29" w:type="dxa"/>
              <w:left w:w="115" w:type="dxa"/>
              <w:bottom w:w="29" w:type="dxa"/>
              <w:right w:w="115" w:type="dxa"/>
            </w:tcMar>
          </w:tcPr>
          <w:p w14:paraId="09E622B0" w14:textId="77777777" w:rsidR="00055776" w:rsidRPr="00051F50" w:rsidRDefault="00055776" w:rsidP="00DB1CB2">
            <w:pPr>
              <w:pStyle w:val="Label"/>
              <w:rPr>
                <w:rFonts w:ascii="Arial" w:hAnsi="Arial" w:cs="Arial"/>
                <w:sz w:val="22"/>
              </w:rPr>
            </w:pPr>
            <w:r w:rsidRPr="00051F50">
              <w:rPr>
                <w:rFonts w:ascii="Arial" w:hAnsi="Arial" w:cs="Arial"/>
                <w:sz w:val="22"/>
              </w:rPr>
              <w:t>Hours per week:</w:t>
            </w:r>
          </w:p>
        </w:tc>
        <w:tc>
          <w:tcPr>
            <w:tcW w:w="2808" w:type="dxa"/>
            <w:tcMar>
              <w:top w:w="29" w:type="dxa"/>
              <w:left w:w="115" w:type="dxa"/>
              <w:bottom w:w="29" w:type="dxa"/>
              <w:right w:w="115" w:type="dxa"/>
            </w:tcMar>
          </w:tcPr>
          <w:p w14:paraId="5CCD6758" w14:textId="2DB231FC" w:rsidR="00055776" w:rsidRPr="00051F50" w:rsidRDefault="007E2F53" w:rsidP="00DB1CB2">
            <w:pPr>
              <w:rPr>
                <w:rFonts w:ascii="Arial" w:hAnsi="Arial" w:cs="Arial"/>
              </w:rPr>
            </w:pPr>
            <w:r>
              <w:rPr>
                <w:rFonts w:ascii="Arial" w:hAnsi="Arial" w:cs="Arial"/>
              </w:rPr>
              <w:t>37</w:t>
            </w:r>
          </w:p>
        </w:tc>
      </w:tr>
      <w:tr w:rsidR="00055776" w:rsidRPr="00051F50" w14:paraId="3EE3CE3F" w14:textId="77777777" w:rsidTr="0047453D">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2CB535F5" w14:textId="51413051" w:rsidR="00055776" w:rsidRPr="00051F50" w:rsidRDefault="00055776" w:rsidP="00DB1CB2">
            <w:pPr>
              <w:pStyle w:val="Label"/>
              <w:rPr>
                <w:rFonts w:ascii="Arial" w:hAnsi="Arial" w:cs="Arial"/>
                <w:sz w:val="22"/>
              </w:rPr>
            </w:pPr>
            <w:r w:rsidRPr="00051F50">
              <w:rPr>
                <w:rFonts w:ascii="Arial" w:hAnsi="Arial" w:cs="Arial"/>
                <w:sz w:val="22"/>
              </w:rPr>
              <w:t>Safer Recruitment Statement</w:t>
            </w:r>
            <w:r w:rsidR="00DF2FB8" w:rsidRPr="00051F50">
              <w:rPr>
                <w:rFonts w:ascii="Arial" w:hAnsi="Arial" w:cs="Arial"/>
                <w:sz w:val="22"/>
              </w:rPr>
              <w:t xml:space="preserve"> </w:t>
            </w:r>
          </w:p>
        </w:tc>
      </w:tr>
      <w:tr w:rsidR="00055776" w:rsidRPr="00051F50" w14:paraId="0394ECB8" w14:textId="77777777" w:rsidTr="00DB1CB2">
        <w:trPr>
          <w:jc w:val="center"/>
        </w:trPr>
        <w:tc>
          <w:tcPr>
            <w:tcW w:w="9576" w:type="dxa"/>
            <w:gridSpan w:val="5"/>
            <w:shd w:val="clear" w:color="auto" w:fill="auto"/>
            <w:tcMar>
              <w:top w:w="29" w:type="dxa"/>
              <w:left w:w="115" w:type="dxa"/>
              <w:bottom w:w="29" w:type="dxa"/>
              <w:right w:w="115" w:type="dxa"/>
            </w:tcMar>
          </w:tcPr>
          <w:p w14:paraId="446C2359" w14:textId="77777777" w:rsidR="00055776" w:rsidRPr="00051F50" w:rsidRDefault="00055776" w:rsidP="00851C4E">
            <w:pPr>
              <w:spacing w:after="0"/>
              <w:rPr>
                <w:rFonts w:ascii="Arial" w:hAnsi="Arial" w:cs="Arial"/>
                <w:b/>
              </w:rPr>
            </w:pPr>
            <w:r w:rsidRPr="00051F50">
              <w:rPr>
                <w:rFonts w:ascii="Arial" w:hAnsi="Arial" w:cs="Arial"/>
              </w:rPr>
              <w:t>The Bishop Fraser Trust is committed to safeguarding and promoting the welfare of children and young people and expects all staff and volunteers to share this commitment.</w:t>
            </w:r>
          </w:p>
        </w:tc>
      </w:tr>
      <w:tr w:rsidR="000310E7" w:rsidRPr="00051F50" w14:paraId="4A982654" w14:textId="77777777" w:rsidTr="0047453D">
        <w:trPr>
          <w:jc w:val="center"/>
        </w:trPr>
        <w:tc>
          <w:tcPr>
            <w:tcW w:w="9576" w:type="dxa"/>
            <w:gridSpan w:val="5"/>
            <w:shd w:val="clear" w:color="auto" w:fill="BFBFBF" w:themeFill="background1" w:themeFillShade="BF"/>
            <w:tcMar>
              <w:top w:w="29" w:type="dxa"/>
              <w:left w:w="115" w:type="dxa"/>
              <w:bottom w:w="29" w:type="dxa"/>
              <w:right w:w="115" w:type="dxa"/>
            </w:tcMar>
          </w:tcPr>
          <w:p w14:paraId="034A0B17" w14:textId="47E06941" w:rsidR="000310E7" w:rsidRPr="00051F50" w:rsidRDefault="000310E7" w:rsidP="000310E7">
            <w:pPr>
              <w:pStyle w:val="Label"/>
              <w:rPr>
                <w:rFonts w:ascii="Arial" w:hAnsi="Arial" w:cs="Arial"/>
                <w:sz w:val="22"/>
              </w:rPr>
            </w:pPr>
            <w:r w:rsidRPr="00051F50">
              <w:rPr>
                <w:rFonts w:ascii="Arial" w:hAnsi="Arial" w:cs="Arial"/>
                <w:sz w:val="22"/>
              </w:rPr>
              <w:t>Vision Statement</w:t>
            </w:r>
            <w:r w:rsidR="00DF2FB8" w:rsidRPr="00051F50">
              <w:rPr>
                <w:rFonts w:ascii="Arial" w:hAnsi="Arial" w:cs="Arial"/>
                <w:sz w:val="22"/>
              </w:rPr>
              <w:t xml:space="preserve"> </w:t>
            </w:r>
          </w:p>
        </w:tc>
      </w:tr>
      <w:tr w:rsidR="000310E7" w:rsidRPr="00051F50" w14:paraId="618CC271" w14:textId="77777777" w:rsidTr="00DB1CB2">
        <w:trPr>
          <w:jc w:val="center"/>
        </w:trPr>
        <w:tc>
          <w:tcPr>
            <w:tcW w:w="9576" w:type="dxa"/>
            <w:gridSpan w:val="5"/>
            <w:shd w:val="clear" w:color="auto" w:fill="auto"/>
            <w:tcMar>
              <w:top w:w="29" w:type="dxa"/>
              <w:left w:w="115" w:type="dxa"/>
              <w:bottom w:w="29" w:type="dxa"/>
              <w:right w:w="115" w:type="dxa"/>
            </w:tcMar>
          </w:tcPr>
          <w:p w14:paraId="4A034E77" w14:textId="3F4B8273" w:rsidR="000310E7" w:rsidRPr="00051F50" w:rsidRDefault="000310E7" w:rsidP="000310E7">
            <w:pPr>
              <w:pStyle w:val="Label"/>
              <w:spacing w:after="0"/>
              <w:rPr>
                <w:rFonts w:ascii="Arial" w:hAnsi="Arial" w:cs="Arial"/>
                <w:i/>
                <w:sz w:val="22"/>
              </w:rPr>
            </w:pPr>
            <w:r w:rsidRPr="00051F50">
              <w:rPr>
                <w:rFonts w:ascii="Arial" w:hAnsi="Arial" w:cs="Arial"/>
                <w:i/>
                <w:sz w:val="22"/>
              </w:rPr>
              <w:t xml:space="preserve">“To allow all children to experience ‘life in all its </w:t>
            </w:r>
            <w:r w:rsidR="002C249F">
              <w:rPr>
                <w:rFonts w:ascii="Arial" w:hAnsi="Arial" w:cs="Arial"/>
                <w:i/>
                <w:sz w:val="22"/>
              </w:rPr>
              <w:t>fullness</w:t>
            </w:r>
            <w:r w:rsidRPr="00051F50">
              <w:rPr>
                <w:rFonts w:ascii="Arial" w:hAnsi="Arial" w:cs="Arial"/>
                <w:i/>
                <w:sz w:val="22"/>
              </w:rPr>
              <w:t>, no matter what their starting point” by:</w:t>
            </w:r>
          </w:p>
          <w:p w14:paraId="7BE615ED" w14:textId="3C77D738" w:rsidR="000310E7" w:rsidRPr="00051F50" w:rsidRDefault="000310E7" w:rsidP="000310E7">
            <w:pPr>
              <w:spacing w:after="0"/>
              <w:rPr>
                <w:rFonts w:ascii="Arial" w:hAnsi="Arial" w:cs="Arial"/>
                <w:i/>
              </w:rPr>
            </w:pPr>
            <w:r w:rsidRPr="00051F50">
              <w:rPr>
                <w:rFonts w:ascii="Arial" w:hAnsi="Arial" w:cs="Arial"/>
                <w:i/>
              </w:rPr>
              <w:t>•</w:t>
            </w:r>
            <w:r w:rsidRPr="00051F50">
              <w:rPr>
                <w:rFonts w:ascii="Arial" w:hAnsi="Arial" w:cs="Arial"/>
                <w:i/>
              </w:rPr>
              <w:tab/>
              <w:t xml:space="preserve">Offering a </w:t>
            </w:r>
            <w:r w:rsidR="002C249F">
              <w:rPr>
                <w:rFonts w:ascii="Arial" w:hAnsi="Arial" w:cs="Arial"/>
                <w:i/>
              </w:rPr>
              <w:t>high-quality</w:t>
            </w:r>
            <w:r w:rsidRPr="00051F50">
              <w:rPr>
                <w:rFonts w:ascii="Arial" w:hAnsi="Arial" w:cs="Arial"/>
                <w:i/>
              </w:rPr>
              <w:t>, inclusive and distinctive education</w:t>
            </w:r>
          </w:p>
          <w:p w14:paraId="44E4181D" w14:textId="77777777" w:rsidR="000310E7" w:rsidRPr="00051F50" w:rsidRDefault="000310E7" w:rsidP="000310E7">
            <w:pPr>
              <w:spacing w:after="0"/>
              <w:rPr>
                <w:rFonts w:ascii="Arial" w:hAnsi="Arial" w:cs="Arial"/>
                <w:i/>
              </w:rPr>
            </w:pPr>
            <w:r w:rsidRPr="00051F50">
              <w:rPr>
                <w:rFonts w:ascii="Arial" w:hAnsi="Arial" w:cs="Arial"/>
                <w:i/>
              </w:rPr>
              <w:t>•</w:t>
            </w:r>
            <w:r w:rsidRPr="00051F50">
              <w:rPr>
                <w:rFonts w:ascii="Arial" w:hAnsi="Arial" w:cs="Arial"/>
                <w:i/>
              </w:rPr>
              <w:tab/>
              <w:t>A caring and nurturing environment based on our Christian values</w:t>
            </w:r>
          </w:p>
          <w:p w14:paraId="7D7DE37A" w14:textId="77777777" w:rsidR="000310E7" w:rsidRPr="00051F50" w:rsidRDefault="000310E7" w:rsidP="000310E7">
            <w:pPr>
              <w:spacing w:after="0"/>
              <w:rPr>
                <w:rFonts w:ascii="Arial" w:hAnsi="Arial" w:cs="Arial"/>
              </w:rPr>
            </w:pPr>
            <w:r w:rsidRPr="00051F50">
              <w:rPr>
                <w:rFonts w:ascii="Arial" w:hAnsi="Arial" w:cs="Arial"/>
                <w:i/>
              </w:rPr>
              <w:t>•</w:t>
            </w:r>
            <w:r w:rsidRPr="00051F50">
              <w:rPr>
                <w:rFonts w:ascii="Arial" w:hAnsi="Arial" w:cs="Arial"/>
                <w:i/>
              </w:rPr>
              <w:tab/>
              <w:t>Recognising the unique nature of each child.</w:t>
            </w:r>
          </w:p>
        </w:tc>
      </w:tr>
      <w:tr w:rsidR="00055776" w:rsidRPr="00051F50" w14:paraId="2676BC90" w14:textId="77777777" w:rsidTr="0047453D">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700C6474" w14:textId="5B99C8DA" w:rsidR="00055776" w:rsidRPr="00051F50" w:rsidRDefault="00055776" w:rsidP="00DB1CB2">
            <w:pPr>
              <w:pStyle w:val="Label"/>
              <w:rPr>
                <w:rFonts w:ascii="Arial" w:hAnsi="Arial" w:cs="Arial"/>
                <w:sz w:val="22"/>
              </w:rPr>
            </w:pPr>
            <w:r w:rsidRPr="00051F50">
              <w:rPr>
                <w:rFonts w:ascii="Arial" w:hAnsi="Arial" w:cs="Arial"/>
                <w:sz w:val="22"/>
              </w:rPr>
              <w:t>All staff employed by the Bishop Fraser Trust are required to:</w:t>
            </w:r>
            <w:r w:rsidR="00DF2FB8" w:rsidRPr="00051F50">
              <w:rPr>
                <w:rFonts w:ascii="Arial" w:hAnsi="Arial" w:cs="Arial"/>
                <w:sz w:val="22"/>
              </w:rPr>
              <w:t xml:space="preserve"> </w:t>
            </w:r>
          </w:p>
        </w:tc>
      </w:tr>
      <w:tr w:rsidR="00055776" w:rsidRPr="00051F50" w14:paraId="4FAB887B" w14:textId="77777777" w:rsidTr="00DB1CB2">
        <w:trPr>
          <w:jc w:val="center"/>
        </w:trPr>
        <w:tc>
          <w:tcPr>
            <w:tcW w:w="9576" w:type="dxa"/>
            <w:gridSpan w:val="5"/>
            <w:shd w:val="clear" w:color="auto" w:fill="auto"/>
            <w:tcMar>
              <w:top w:w="29" w:type="dxa"/>
              <w:left w:w="115" w:type="dxa"/>
              <w:bottom w:w="29" w:type="dxa"/>
              <w:right w:w="115" w:type="dxa"/>
            </w:tcMar>
          </w:tcPr>
          <w:p w14:paraId="342CB50F"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uphold and promote the Trust’s vision  </w:t>
            </w:r>
          </w:p>
          <w:p w14:paraId="322AC4A3"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uphold and promote the Christian ethos of </w:t>
            </w:r>
            <w:r w:rsidR="00822F45" w:rsidRPr="00051F50">
              <w:rPr>
                <w:rFonts w:ascii="Arial" w:hAnsi="Arial" w:cs="Arial"/>
              </w:rPr>
              <w:t>all</w:t>
            </w:r>
            <w:r w:rsidRPr="00051F50">
              <w:rPr>
                <w:rFonts w:ascii="Arial" w:hAnsi="Arial" w:cs="Arial"/>
              </w:rPr>
              <w:t xml:space="preserve"> school</w:t>
            </w:r>
            <w:r w:rsidR="00822F45" w:rsidRPr="00051F50">
              <w:rPr>
                <w:rFonts w:ascii="Arial" w:hAnsi="Arial" w:cs="Arial"/>
              </w:rPr>
              <w:t>s in the Trust</w:t>
            </w:r>
          </w:p>
          <w:p w14:paraId="2DC65FEE"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support and contribute to the achievement of </w:t>
            </w:r>
            <w:r w:rsidR="00822F45" w:rsidRPr="00051F50">
              <w:rPr>
                <w:rFonts w:ascii="Arial" w:hAnsi="Arial" w:cs="Arial"/>
              </w:rPr>
              <w:t>all</w:t>
            </w:r>
            <w:r w:rsidRPr="00051F50">
              <w:rPr>
                <w:rFonts w:ascii="Arial" w:hAnsi="Arial" w:cs="Arial"/>
              </w:rPr>
              <w:t xml:space="preserve"> students academically and pastorally</w:t>
            </w:r>
          </w:p>
          <w:p w14:paraId="2E5B0893"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support and contribute to the </w:t>
            </w:r>
            <w:r w:rsidR="00822F45" w:rsidRPr="00051F50">
              <w:rPr>
                <w:rFonts w:ascii="Arial" w:hAnsi="Arial" w:cs="Arial"/>
              </w:rPr>
              <w:t>Trust’s</w:t>
            </w:r>
            <w:r w:rsidRPr="00051F50">
              <w:rPr>
                <w:rFonts w:ascii="Arial" w:hAnsi="Arial" w:cs="Arial"/>
              </w:rPr>
              <w:t xml:space="preserve"> responsibility for safeguarding </w:t>
            </w:r>
            <w:r w:rsidR="00822F45" w:rsidRPr="00051F50">
              <w:rPr>
                <w:rFonts w:ascii="Arial" w:hAnsi="Arial" w:cs="Arial"/>
              </w:rPr>
              <w:t xml:space="preserve">all </w:t>
            </w:r>
            <w:r w:rsidRPr="00051F50">
              <w:rPr>
                <w:rFonts w:ascii="Arial" w:hAnsi="Arial" w:cs="Arial"/>
              </w:rPr>
              <w:t>students</w:t>
            </w:r>
          </w:p>
          <w:p w14:paraId="7564C471"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undertake professional training to enhance personal development and job performance;</w:t>
            </w:r>
          </w:p>
          <w:p w14:paraId="35D12979" w14:textId="3D223C7B"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Comply with all </w:t>
            </w:r>
            <w:r w:rsidR="00822F45" w:rsidRPr="00051F50">
              <w:rPr>
                <w:rFonts w:ascii="Arial" w:hAnsi="Arial" w:cs="Arial"/>
              </w:rPr>
              <w:t>Trust and individual school</w:t>
            </w:r>
            <w:r w:rsidRPr="00051F50">
              <w:rPr>
                <w:rFonts w:ascii="Arial" w:hAnsi="Arial" w:cs="Arial"/>
              </w:rPr>
              <w:t xml:space="preserve"> policies and procedures</w:t>
            </w:r>
            <w:r w:rsidR="0066253B">
              <w:rPr>
                <w:rFonts w:ascii="Arial" w:hAnsi="Arial" w:cs="Arial"/>
              </w:rPr>
              <w:t>,</w:t>
            </w:r>
            <w:r w:rsidRPr="00051F50">
              <w:rPr>
                <w:rFonts w:ascii="Arial" w:hAnsi="Arial" w:cs="Arial"/>
              </w:rPr>
              <w:t xml:space="preserve"> including safeguarding, child protection, health, safety and security, </w:t>
            </w:r>
            <w:r w:rsidR="00EF05C1" w:rsidRPr="00051F50">
              <w:rPr>
                <w:rFonts w:ascii="Arial" w:hAnsi="Arial" w:cs="Arial"/>
              </w:rPr>
              <w:t>confidentiality,</w:t>
            </w:r>
            <w:r w:rsidRPr="00051F50">
              <w:rPr>
                <w:rFonts w:ascii="Arial" w:hAnsi="Arial" w:cs="Arial"/>
              </w:rPr>
              <w:t xml:space="preserve"> and data protection</w:t>
            </w:r>
          </w:p>
          <w:p w14:paraId="3430DBB4" w14:textId="77777777" w:rsidR="00055776" w:rsidRPr="00051F50" w:rsidRDefault="00055776" w:rsidP="00055776">
            <w:pPr>
              <w:pStyle w:val="ListParagraph"/>
              <w:numPr>
                <w:ilvl w:val="0"/>
                <w:numId w:val="3"/>
              </w:numPr>
              <w:rPr>
                <w:rFonts w:ascii="Arial" w:hAnsi="Arial" w:cs="Arial"/>
                <w:sz w:val="22"/>
                <w:szCs w:val="22"/>
              </w:rPr>
            </w:pPr>
            <w:r w:rsidRPr="00051F50">
              <w:rPr>
                <w:rFonts w:ascii="Arial" w:hAnsi="Arial" w:cs="Arial"/>
                <w:sz w:val="22"/>
                <w:szCs w:val="22"/>
              </w:rPr>
              <w:t>maintain high professional standards of attendance, punctuality, appearance, conduct and positive relationships with all pupils, parents/carers, colleagues</w:t>
            </w:r>
            <w:r w:rsidR="00822F45" w:rsidRPr="00051F50">
              <w:rPr>
                <w:rFonts w:ascii="Arial" w:hAnsi="Arial" w:cs="Arial"/>
                <w:sz w:val="22"/>
                <w:szCs w:val="22"/>
              </w:rPr>
              <w:t>,</w:t>
            </w:r>
            <w:r w:rsidRPr="00051F50">
              <w:rPr>
                <w:rFonts w:ascii="Arial" w:hAnsi="Arial" w:cs="Arial"/>
                <w:sz w:val="22"/>
                <w:szCs w:val="22"/>
              </w:rPr>
              <w:t xml:space="preserve"> governors,</w:t>
            </w:r>
            <w:r w:rsidR="00822F45" w:rsidRPr="00051F50">
              <w:rPr>
                <w:rFonts w:ascii="Arial" w:hAnsi="Arial" w:cs="Arial"/>
                <w:sz w:val="22"/>
                <w:szCs w:val="22"/>
              </w:rPr>
              <w:t xml:space="preserve"> trustees and members;</w:t>
            </w:r>
            <w:r w:rsidRPr="00051F50">
              <w:rPr>
                <w:rFonts w:ascii="Arial" w:hAnsi="Arial" w:cs="Arial"/>
                <w:sz w:val="22"/>
                <w:szCs w:val="22"/>
              </w:rPr>
              <w:t xml:space="preserve"> treating everyone with dignity and respect</w:t>
            </w:r>
          </w:p>
          <w:p w14:paraId="51694C93" w14:textId="0B0D1686" w:rsidR="00055776" w:rsidRPr="00051F50" w:rsidRDefault="00055776" w:rsidP="00055776">
            <w:pPr>
              <w:pStyle w:val="ListParagraph"/>
              <w:numPr>
                <w:ilvl w:val="0"/>
                <w:numId w:val="3"/>
              </w:numPr>
              <w:rPr>
                <w:rFonts w:ascii="Arial" w:hAnsi="Arial" w:cs="Arial"/>
                <w:sz w:val="22"/>
                <w:szCs w:val="22"/>
              </w:rPr>
            </w:pPr>
            <w:r w:rsidRPr="00051F50">
              <w:rPr>
                <w:rFonts w:ascii="Arial" w:hAnsi="Arial" w:cs="Arial"/>
                <w:sz w:val="22"/>
                <w:szCs w:val="22"/>
              </w:rPr>
              <w:t xml:space="preserve">share best </w:t>
            </w:r>
            <w:r w:rsidR="00601778">
              <w:rPr>
                <w:rFonts w:ascii="Arial" w:hAnsi="Arial" w:cs="Arial"/>
                <w:sz w:val="22"/>
                <w:szCs w:val="22"/>
              </w:rPr>
              <w:t>practices</w:t>
            </w:r>
            <w:r w:rsidRPr="00051F50">
              <w:rPr>
                <w:rFonts w:ascii="Arial" w:hAnsi="Arial" w:cs="Arial"/>
                <w:sz w:val="22"/>
                <w:szCs w:val="22"/>
              </w:rPr>
              <w:t>, expertise and skills with others</w:t>
            </w:r>
          </w:p>
        </w:tc>
      </w:tr>
      <w:tr w:rsidR="00055776" w:rsidRPr="00051F50" w14:paraId="4374B427"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029FB1CD" w14:textId="77777777" w:rsidR="00055776" w:rsidRPr="00051F50" w:rsidRDefault="00055776" w:rsidP="00DB1CB2">
            <w:pPr>
              <w:pStyle w:val="Label"/>
              <w:rPr>
                <w:rFonts w:ascii="Arial" w:hAnsi="Arial" w:cs="Arial"/>
                <w:sz w:val="22"/>
              </w:rPr>
            </w:pPr>
            <w:r w:rsidRPr="00051F50">
              <w:rPr>
                <w:rFonts w:ascii="Arial" w:hAnsi="Arial" w:cs="Arial"/>
                <w:sz w:val="22"/>
              </w:rPr>
              <w:t>Main Objectives of Role:</w:t>
            </w:r>
          </w:p>
        </w:tc>
      </w:tr>
      <w:tr w:rsidR="00282A3F" w:rsidRPr="00051F50" w14:paraId="23B7C8AB" w14:textId="77777777" w:rsidTr="00DB1CB2">
        <w:trPr>
          <w:jc w:val="center"/>
        </w:trPr>
        <w:tc>
          <w:tcPr>
            <w:tcW w:w="9576" w:type="dxa"/>
            <w:gridSpan w:val="5"/>
            <w:shd w:val="clear" w:color="auto" w:fill="auto"/>
            <w:tcMar>
              <w:top w:w="29" w:type="dxa"/>
              <w:left w:w="115" w:type="dxa"/>
              <w:bottom w:w="29" w:type="dxa"/>
              <w:right w:w="115" w:type="dxa"/>
            </w:tcMar>
          </w:tcPr>
          <w:p w14:paraId="2B0318BC" w14:textId="5436A6DC" w:rsidR="00BD2914" w:rsidRPr="00BD2914" w:rsidRDefault="00BD2914" w:rsidP="00BD2914">
            <w:pPr>
              <w:numPr>
                <w:ilvl w:val="0"/>
                <w:numId w:val="1"/>
              </w:numPr>
              <w:spacing w:after="0" w:line="240" w:lineRule="auto"/>
              <w:rPr>
                <w:rFonts w:ascii="Arial" w:hAnsi="Arial" w:cs="Arial"/>
              </w:rPr>
            </w:pPr>
            <w:r w:rsidRPr="00BD2914">
              <w:rPr>
                <w:rFonts w:ascii="Arial" w:hAnsi="Arial" w:cs="Arial"/>
              </w:rPr>
              <w:t>To support the Trust IT Manager</w:t>
            </w:r>
            <w:r w:rsidR="002772B4">
              <w:rPr>
                <w:rFonts w:ascii="Arial" w:hAnsi="Arial" w:cs="Arial"/>
              </w:rPr>
              <w:t xml:space="preserve"> and Team</w:t>
            </w:r>
            <w:r w:rsidRPr="00BD2914">
              <w:rPr>
                <w:rFonts w:ascii="Arial" w:hAnsi="Arial" w:cs="Arial"/>
              </w:rPr>
              <w:t xml:space="preserve"> to meet </w:t>
            </w:r>
            <w:r w:rsidR="00B727B8" w:rsidRPr="00B727B8">
              <w:rPr>
                <w:rFonts w:ascii="Arial" w:hAnsi="Arial" w:cs="Arial"/>
              </w:rPr>
              <w:t xml:space="preserve">students' academic, pastoral, and other needs by improving the quality of teaching and learning, thereby helping all students </w:t>
            </w:r>
            <w:r w:rsidRPr="00BD2914">
              <w:rPr>
                <w:rFonts w:ascii="Arial" w:hAnsi="Arial" w:cs="Arial"/>
              </w:rPr>
              <w:t xml:space="preserve">achieve their full potential by ensuring the availability of </w:t>
            </w:r>
            <w:r w:rsidR="00C603C2">
              <w:rPr>
                <w:rFonts w:ascii="Arial" w:hAnsi="Arial" w:cs="Arial"/>
              </w:rPr>
              <w:t xml:space="preserve">a </w:t>
            </w:r>
            <w:r w:rsidRPr="00BD2914">
              <w:rPr>
                <w:rFonts w:ascii="Arial" w:hAnsi="Arial" w:cs="Arial"/>
              </w:rPr>
              <w:t>fully operational IT network throughout the trust estate.</w:t>
            </w:r>
          </w:p>
          <w:p w14:paraId="38EEBB07" w14:textId="1DB1D266" w:rsidR="00BD2914" w:rsidRDefault="00BD2914" w:rsidP="00BD2914">
            <w:pPr>
              <w:numPr>
                <w:ilvl w:val="0"/>
                <w:numId w:val="1"/>
              </w:numPr>
              <w:spacing w:after="0" w:line="240" w:lineRule="auto"/>
              <w:rPr>
                <w:rFonts w:ascii="Arial" w:hAnsi="Arial" w:cs="Arial"/>
              </w:rPr>
            </w:pPr>
            <w:r w:rsidRPr="00BD2914">
              <w:rPr>
                <w:rFonts w:ascii="Arial" w:hAnsi="Arial" w:cs="Arial"/>
              </w:rPr>
              <w:t xml:space="preserve">To assist staff and students </w:t>
            </w:r>
            <w:r w:rsidR="00A2123B">
              <w:rPr>
                <w:rFonts w:ascii="Arial" w:hAnsi="Arial" w:cs="Arial"/>
              </w:rPr>
              <w:t>in resolving</w:t>
            </w:r>
            <w:r w:rsidRPr="00BD2914">
              <w:rPr>
                <w:rFonts w:ascii="Arial" w:hAnsi="Arial" w:cs="Arial"/>
              </w:rPr>
              <w:t xml:space="preserve"> problems with hardware and software to ensure that students can maximise the use of available IT equipment and systems</w:t>
            </w:r>
            <w:r w:rsidR="00DD21A4">
              <w:rPr>
                <w:rFonts w:ascii="Arial" w:hAnsi="Arial" w:cs="Arial"/>
              </w:rPr>
              <w:t>,</w:t>
            </w:r>
            <w:r w:rsidRPr="00BD2914">
              <w:rPr>
                <w:rFonts w:ascii="Arial" w:hAnsi="Arial" w:cs="Arial"/>
              </w:rPr>
              <w:t xml:space="preserve"> thereby maximising their understanding of the range of learning opportunities and the quality of work. </w:t>
            </w:r>
          </w:p>
          <w:p w14:paraId="7EC97D7A" w14:textId="0B6BF817" w:rsidR="005B7C34" w:rsidRDefault="005B7C34" w:rsidP="005B7C34">
            <w:pPr>
              <w:numPr>
                <w:ilvl w:val="0"/>
                <w:numId w:val="1"/>
              </w:numPr>
              <w:spacing w:after="0" w:line="240" w:lineRule="auto"/>
              <w:rPr>
                <w:rFonts w:ascii="Arial" w:hAnsi="Arial" w:cs="Arial"/>
              </w:rPr>
            </w:pPr>
            <w:r w:rsidRPr="00BD2914">
              <w:rPr>
                <w:rFonts w:ascii="Arial" w:hAnsi="Arial" w:cs="Arial"/>
              </w:rPr>
              <w:t xml:space="preserve">Install, maintain, and upgrade </w:t>
            </w:r>
            <w:r>
              <w:rPr>
                <w:rFonts w:ascii="Arial" w:hAnsi="Arial" w:cs="Arial"/>
              </w:rPr>
              <w:t xml:space="preserve">the </w:t>
            </w:r>
            <w:r w:rsidRPr="00BD2914">
              <w:rPr>
                <w:rFonts w:ascii="Arial" w:hAnsi="Arial" w:cs="Arial"/>
              </w:rPr>
              <w:t xml:space="preserve">software to enable all students and staff </w:t>
            </w:r>
            <w:r w:rsidR="00B727B8" w:rsidRPr="00B727B8">
              <w:rPr>
                <w:rFonts w:ascii="Arial" w:hAnsi="Arial" w:cs="Arial"/>
              </w:rPr>
              <w:t>to use all available IT equipment and systems fully</w:t>
            </w:r>
            <w:r w:rsidRPr="00BD2914">
              <w:rPr>
                <w:rFonts w:ascii="Arial" w:hAnsi="Arial" w:cs="Arial"/>
              </w:rPr>
              <w:t>.</w:t>
            </w:r>
          </w:p>
          <w:p w14:paraId="40BE00B2" w14:textId="4C1009C5" w:rsidR="000B309A" w:rsidRPr="000B309A" w:rsidRDefault="000B309A" w:rsidP="000B309A">
            <w:pPr>
              <w:numPr>
                <w:ilvl w:val="0"/>
                <w:numId w:val="1"/>
              </w:numPr>
              <w:spacing w:after="0" w:line="240" w:lineRule="auto"/>
              <w:rPr>
                <w:rFonts w:ascii="Arial" w:hAnsi="Arial" w:cs="Arial"/>
              </w:rPr>
            </w:pPr>
            <w:r w:rsidRPr="00BD2914">
              <w:rPr>
                <w:rFonts w:ascii="Arial" w:hAnsi="Arial" w:cs="Arial"/>
              </w:rPr>
              <w:t>Ensure software is correctly licensed to ensure that the school complies with legislative and other requirements.</w:t>
            </w:r>
          </w:p>
          <w:p w14:paraId="3989BF34" w14:textId="0F917D05" w:rsidR="00BD2914" w:rsidRDefault="00BD2914" w:rsidP="00BD2914">
            <w:pPr>
              <w:numPr>
                <w:ilvl w:val="0"/>
                <w:numId w:val="1"/>
              </w:numPr>
              <w:spacing w:after="0" w:line="240" w:lineRule="auto"/>
              <w:rPr>
                <w:rFonts w:ascii="Arial" w:hAnsi="Arial" w:cs="Arial"/>
              </w:rPr>
            </w:pPr>
            <w:r w:rsidRPr="00BD2914">
              <w:rPr>
                <w:rFonts w:ascii="Arial" w:hAnsi="Arial" w:cs="Arial"/>
              </w:rPr>
              <w:t>To carry out repairs to hardware within own ability, to arrange other maintenance, to ensure maximum availability and cost-effectiveness of all IT equipment in the school. </w:t>
            </w:r>
          </w:p>
          <w:p w14:paraId="3111A963" w14:textId="3566D0B7" w:rsidR="00715E3B" w:rsidRPr="00715E3B" w:rsidRDefault="00715E3B" w:rsidP="00715E3B">
            <w:pPr>
              <w:numPr>
                <w:ilvl w:val="0"/>
                <w:numId w:val="1"/>
              </w:numPr>
              <w:spacing w:after="0" w:line="240" w:lineRule="auto"/>
              <w:rPr>
                <w:rFonts w:ascii="Arial" w:hAnsi="Arial" w:cs="Arial"/>
              </w:rPr>
            </w:pPr>
            <w:r>
              <w:rPr>
                <w:rFonts w:ascii="Arial" w:hAnsi="Arial" w:cs="Arial"/>
              </w:rPr>
              <w:t>To be to commute and support</w:t>
            </w:r>
            <w:r w:rsidR="003617D4">
              <w:rPr>
                <w:rFonts w:ascii="Arial" w:hAnsi="Arial" w:cs="Arial"/>
              </w:rPr>
              <w:t xml:space="preserve"> </w:t>
            </w:r>
            <w:r w:rsidR="00DD21A4">
              <w:rPr>
                <w:rFonts w:ascii="Arial" w:hAnsi="Arial" w:cs="Arial"/>
              </w:rPr>
              <w:t>trust</w:t>
            </w:r>
            <w:r>
              <w:rPr>
                <w:rFonts w:ascii="Arial" w:hAnsi="Arial" w:cs="Arial"/>
              </w:rPr>
              <w:t xml:space="preserve"> IT estate</w:t>
            </w:r>
            <w:r w:rsidR="003617D4">
              <w:rPr>
                <w:rFonts w:ascii="Arial" w:hAnsi="Arial" w:cs="Arial"/>
              </w:rPr>
              <w:t>s</w:t>
            </w:r>
            <w:r>
              <w:rPr>
                <w:rFonts w:ascii="Arial" w:hAnsi="Arial" w:cs="Arial"/>
              </w:rPr>
              <w:t xml:space="preserve"> when</w:t>
            </w:r>
            <w:r w:rsidR="003617D4">
              <w:rPr>
                <w:rFonts w:ascii="Arial" w:hAnsi="Arial" w:cs="Arial"/>
              </w:rPr>
              <w:t xml:space="preserve"> required</w:t>
            </w:r>
            <w:r w:rsidRPr="009762A4">
              <w:rPr>
                <w:rFonts w:ascii="Arial" w:hAnsi="Arial" w:cs="Arial"/>
              </w:rPr>
              <w:t xml:space="preserve"> </w:t>
            </w:r>
          </w:p>
          <w:p w14:paraId="4716DCF0" w14:textId="18653B41" w:rsidR="00EA3E15" w:rsidRDefault="00BD2914" w:rsidP="00EA3E15">
            <w:pPr>
              <w:numPr>
                <w:ilvl w:val="0"/>
                <w:numId w:val="1"/>
              </w:numPr>
              <w:spacing w:after="0" w:line="240" w:lineRule="auto"/>
              <w:rPr>
                <w:rFonts w:ascii="Arial" w:hAnsi="Arial" w:cs="Arial"/>
              </w:rPr>
            </w:pPr>
            <w:r w:rsidRPr="00BD2914">
              <w:rPr>
                <w:rFonts w:ascii="Arial" w:hAnsi="Arial" w:cs="Arial"/>
              </w:rPr>
              <w:t>To ensure the efficient management of IT systems throughout the school by following agreed procedures</w:t>
            </w:r>
            <w:r w:rsidR="00F0569B">
              <w:rPr>
                <w:rFonts w:ascii="Arial" w:hAnsi="Arial" w:cs="Arial"/>
              </w:rPr>
              <w:t xml:space="preserve"> and policies and</w:t>
            </w:r>
            <w:r w:rsidRPr="00BD2914">
              <w:rPr>
                <w:rFonts w:ascii="Arial" w:hAnsi="Arial" w:cs="Arial"/>
              </w:rPr>
              <w:t xml:space="preserve"> </w:t>
            </w:r>
            <w:r w:rsidR="00F0569B">
              <w:rPr>
                <w:rFonts w:ascii="Arial" w:hAnsi="Arial" w:cs="Arial"/>
              </w:rPr>
              <w:t>complying</w:t>
            </w:r>
            <w:r w:rsidRPr="00BD2914">
              <w:rPr>
                <w:rFonts w:ascii="Arial" w:hAnsi="Arial" w:cs="Arial"/>
              </w:rPr>
              <w:t xml:space="preserve"> with Data Protection regulations </w:t>
            </w:r>
            <w:r w:rsidR="00F0569B">
              <w:rPr>
                <w:rFonts w:ascii="Arial" w:hAnsi="Arial" w:cs="Arial"/>
              </w:rPr>
              <w:t xml:space="preserve">to </w:t>
            </w:r>
            <w:r w:rsidRPr="00BD2914">
              <w:rPr>
                <w:rFonts w:ascii="Arial" w:hAnsi="Arial" w:cs="Arial"/>
              </w:rPr>
              <w:t>minimise potential data loss. </w:t>
            </w:r>
          </w:p>
          <w:p w14:paraId="11CD497D" w14:textId="77777777" w:rsidR="00715E3B" w:rsidRPr="00715E3B" w:rsidRDefault="00715E3B" w:rsidP="00715E3B">
            <w:pPr>
              <w:spacing w:after="0" w:line="240" w:lineRule="auto"/>
              <w:ind w:left="360"/>
              <w:rPr>
                <w:rFonts w:ascii="Arial" w:hAnsi="Arial" w:cs="Arial"/>
              </w:rPr>
            </w:pPr>
          </w:p>
          <w:p w14:paraId="12566E63" w14:textId="77777777" w:rsidR="00EA3E15" w:rsidRDefault="00EA3E15" w:rsidP="00EA3E15">
            <w:pPr>
              <w:spacing w:after="0" w:line="240" w:lineRule="auto"/>
              <w:rPr>
                <w:rFonts w:ascii="Arial" w:hAnsi="Arial" w:cs="Arial"/>
              </w:rPr>
            </w:pPr>
          </w:p>
          <w:p w14:paraId="6F301C3A" w14:textId="5326CB69" w:rsidR="00EA3E15" w:rsidRPr="002772B4" w:rsidRDefault="00EA3E15" w:rsidP="00EA3E15">
            <w:pPr>
              <w:spacing w:after="0" w:line="240" w:lineRule="auto"/>
              <w:rPr>
                <w:rFonts w:ascii="Arial" w:hAnsi="Arial" w:cs="Arial"/>
              </w:rPr>
            </w:pPr>
          </w:p>
        </w:tc>
      </w:tr>
      <w:tr w:rsidR="00282A3F" w:rsidRPr="00051F50" w14:paraId="1F2436E8" w14:textId="77777777" w:rsidTr="004764B4">
        <w:trPr>
          <w:jc w:val="center"/>
        </w:trPr>
        <w:tc>
          <w:tcPr>
            <w:tcW w:w="9576" w:type="dxa"/>
            <w:gridSpan w:val="5"/>
            <w:shd w:val="clear" w:color="auto" w:fill="BFBFBF" w:themeFill="background1" w:themeFillShade="BF"/>
            <w:tcMar>
              <w:top w:w="29" w:type="dxa"/>
              <w:left w:w="115" w:type="dxa"/>
              <w:bottom w:w="29" w:type="dxa"/>
              <w:right w:w="115" w:type="dxa"/>
            </w:tcMar>
          </w:tcPr>
          <w:p w14:paraId="5C9A1BAA" w14:textId="77777777" w:rsidR="00282A3F" w:rsidRPr="00051F50" w:rsidRDefault="00282A3F" w:rsidP="00282A3F">
            <w:pPr>
              <w:pStyle w:val="Label"/>
              <w:rPr>
                <w:rFonts w:ascii="Arial" w:hAnsi="Arial" w:cs="Arial"/>
                <w:sz w:val="22"/>
              </w:rPr>
            </w:pPr>
            <w:r w:rsidRPr="00051F50">
              <w:rPr>
                <w:rFonts w:ascii="Arial" w:hAnsi="Arial" w:cs="Arial"/>
                <w:sz w:val="22"/>
              </w:rPr>
              <w:lastRenderedPageBreak/>
              <w:t>Job Description:</w:t>
            </w:r>
          </w:p>
        </w:tc>
      </w:tr>
      <w:tr w:rsidR="00AB3239" w:rsidRPr="00051F50" w14:paraId="1D9DEBF1" w14:textId="77777777" w:rsidTr="00DB1CB2">
        <w:trPr>
          <w:jc w:val="center"/>
        </w:trPr>
        <w:tc>
          <w:tcPr>
            <w:tcW w:w="9576" w:type="dxa"/>
            <w:gridSpan w:val="5"/>
            <w:tcBorders>
              <w:bottom w:val="single" w:sz="4" w:space="0" w:color="000000"/>
            </w:tcBorders>
            <w:tcMar>
              <w:top w:w="29" w:type="dxa"/>
              <w:left w:w="115" w:type="dxa"/>
              <w:bottom w:w="29" w:type="dxa"/>
              <w:right w:w="115" w:type="dxa"/>
            </w:tcMar>
          </w:tcPr>
          <w:p w14:paraId="4CD01CD2" w14:textId="77777777" w:rsidR="00881BAC" w:rsidRDefault="00881BAC" w:rsidP="00F955E2">
            <w:pPr>
              <w:spacing w:after="0" w:line="240" w:lineRule="auto"/>
              <w:rPr>
                <w:rFonts w:ascii="Arial" w:hAnsi="Arial" w:cs="Arial"/>
              </w:rPr>
            </w:pPr>
          </w:p>
          <w:p w14:paraId="7A49B07D" w14:textId="34C40A9D"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To promote IT and AV</w:t>
            </w:r>
            <w:r w:rsidR="00CA1E4B">
              <w:rPr>
                <w:rFonts w:ascii="Arial" w:hAnsi="Arial" w:cs="Arial"/>
              </w:rPr>
              <w:t xml:space="preserve">, </w:t>
            </w:r>
            <w:r w:rsidRPr="00FC5759">
              <w:rPr>
                <w:rFonts w:ascii="Arial" w:hAnsi="Arial" w:cs="Arial"/>
              </w:rPr>
              <w:t>provid</w:t>
            </w:r>
            <w:r w:rsidR="00CA1E4B">
              <w:rPr>
                <w:rFonts w:ascii="Arial" w:hAnsi="Arial" w:cs="Arial"/>
              </w:rPr>
              <w:t>ing</w:t>
            </w:r>
            <w:r w:rsidRPr="00FC5759">
              <w:rPr>
                <w:rFonts w:ascii="Arial" w:hAnsi="Arial" w:cs="Arial"/>
              </w:rPr>
              <w:t xml:space="preserve"> technical support to departments</w:t>
            </w:r>
            <w:r w:rsidR="00EA3E15">
              <w:rPr>
                <w:rFonts w:ascii="Arial" w:hAnsi="Arial" w:cs="Arial"/>
              </w:rPr>
              <w:t xml:space="preserve">, </w:t>
            </w:r>
            <w:r w:rsidR="00885AF5">
              <w:rPr>
                <w:rFonts w:ascii="Arial" w:hAnsi="Arial" w:cs="Arial"/>
              </w:rPr>
              <w:t>schools,</w:t>
            </w:r>
            <w:r w:rsidRPr="00FC5759">
              <w:rPr>
                <w:rFonts w:ascii="Arial" w:hAnsi="Arial" w:cs="Arial"/>
              </w:rPr>
              <w:t xml:space="preserve"> and </w:t>
            </w:r>
            <w:r w:rsidR="007D0ABE">
              <w:rPr>
                <w:rFonts w:ascii="Arial" w:hAnsi="Arial" w:cs="Arial"/>
              </w:rPr>
              <w:t>trust-wide</w:t>
            </w:r>
            <w:r w:rsidRPr="00FC5759">
              <w:rPr>
                <w:rFonts w:ascii="Arial" w:hAnsi="Arial" w:cs="Arial"/>
              </w:rPr>
              <w:t xml:space="preserve"> events. This includes the setting up, operating, and dismantling</w:t>
            </w:r>
            <w:r w:rsidR="00836412">
              <w:rPr>
                <w:rFonts w:ascii="Arial" w:hAnsi="Arial" w:cs="Arial"/>
              </w:rPr>
              <w:t xml:space="preserve"> of</w:t>
            </w:r>
            <w:r w:rsidRPr="00FC5759">
              <w:rPr>
                <w:rFonts w:ascii="Arial" w:hAnsi="Arial" w:cs="Arial"/>
              </w:rPr>
              <w:t xml:space="preserve"> IT and AV equipment</w:t>
            </w:r>
            <w:r w:rsidR="00885AF5">
              <w:rPr>
                <w:rFonts w:ascii="Arial" w:hAnsi="Arial" w:cs="Arial"/>
              </w:rPr>
              <w:t>,</w:t>
            </w:r>
            <w:r w:rsidRPr="00FC5759">
              <w:rPr>
                <w:rFonts w:ascii="Arial" w:hAnsi="Arial" w:cs="Arial"/>
              </w:rPr>
              <w:t xml:space="preserve"> including</w:t>
            </w:r>
            <w:r w:rsidR="00EA3E15">
              <w:rPr>
                <w:rFonts w:ascii="Arial" w:hAnsi="Arial" w:cs="Arial"/>
              </w:rPr>
              <w:t xml:space="preserve"> but not limited to</w:t>
            </w:r>
            <w:r w:rsidRPr="00FC5759">
              <w:rPr>
                <w:rFonts w:ascii="Arial" w:hAnsi="Arial" w:cs="Arial"/>
              </w:rPr>
              <w:t xml:space="preserve"> PCs, printers, screens, projectors, and</w:t>
            </w:r>
            <w:r w:rsidR="00EA3E15">
              <w:rPr>
                <w:rFonts w:ascii="Arial" w:hAnsi="Arial" w:cs="Arial"/>
              </w:rPr>
              <w:t xml:space="preserve"> other hardware</w:t>
            </w:r>
            <w:r w:rsidRPr="00FC5759">
              <w:rPr>
                <w:rFonts w:ascii="Arial" w:hAnsi="Arial" w:cs="Arial"/>
              </w:rPr>
              <w:t xml:space="preserve">. </w:t>
            </w:r>
          </w:p>
          <w:p w14:paraId="1E1B982E" w14:textId="73E33761" w:rsidR="009762A4" w:rsidRPr="00A44C4C" w:rsidRDefault="00473B3B" w:rsidP="00A44C4C">
            <w:pPr>
              <w:numPr>
                <w:ilvl w:val="0"/>
                <w:numId w:val="1"/>
              </w:numPr>
              <w:spacing w:after="0" w:line="240" w:lineRule="auto"/>
              <w:rPr>
                <w:rFonts w:ascii="Arial" w:hAnsi="Arial" w:cs="Arial"/>
              </w:rPr>
            </w:pPr>
            <w:r w:rsidRPr="00FC5759">
              <w:rPr>
                <w:rFonts w:ascii="Arial" w:hAnsi="Arial" w:cs="Arial"/>
              </w:rPr>
              <w:t xml:space="preserve">To help </w:t>
            </w:r>
            <w:r w:rsidR="00885AF5">
              <w:rPr>
                <w:rFonts w:ascii="Arial" w:hAnsi="Arial" w:cs="Arial"/>
              </w:rPr>
              <w:t>prioritise</w:t>
            </w:r>
            <w:r w:rsidRPr="00FC5759">
              <w:rPr>
                <w:rFonts w:ascii="Arial" w:hAnsi="Arial" w:cs="Arial"/>
              </w:rPr>
              <w:t xml:space="preserve"> help desk jobs within the IT Team, answering telephone support calls and fulfilling help desk requests</w:t>
            </w:r>
            <w:r w:rsidR="00FB7D05">
              <w:rPr>
                <w:rFonts w:ascii="Arial" w:hAnsi="Arial" w:cs="Arial"/>
              </w:rPr>
              <w:t xml:space="preserve"> across the trust estate</w:t>
            </w:r>
            <w:r w:rsidRPr="00FC5759">
              <w:rPr>
                <w:rFonts w:ascii="Arial" w:hAnsi="Arial" w:cs="Arial"/>
              </w:rPr>
              <w:t>.</w:t>
            </w:r>
            <w:r w:rsidR="00A44C4C">
              <w:rPr>
                <w:rFonts w:ascii="Arial" w:hAnsi="Arial" w:cs="Arial"/>
              </w:rPr>
              <w:t xml:space="preserve"> Alongside helping </w:t>
            </w:r>
            <w:r w:rsidR="00F65039">
              <w:rPr>
                <w:rFonts w:ascii="Arial" w:hAnsi="Arial" w:cs="Arial"/>
              </w:rPr>
              <w:t xml:space="preserve">to </w:t>
            </w:r>
            <w:r w:rsidR="00A44C4C">
              <w:rPr>
                <w:rFonts w:ascii="Arial" w:hAnsi="Arial" w:cs="Arial"/>
              </w:rPr>
              <w:t>maintain a trust-wide helpdesk</w:t>
            </w:r>
            <w:r w:rsidR="00836412">
              <w:rPr>
                <w:rFonts w:ascii="Arial" w:hAnsi="Arial" w:cs="Arial"/>
              </w:rPr>
              <w:t>,</w:t>
            </w:r>
            <w:r w:rsidR="00A44C4C">
              <w:rPr>
                <w:rFonts w:ascii="Arial" w:hAnsi="Arial" w:cs="Arial"/>
              </w:rPr>
              <w:t xml:space="preserve"> be proactive in resolving issues across the IT estate.</w:t>
            </w:r>
          </w:p>
          <w:p w14:paraId="73B167E8" w14:textId="3AC33013"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To support</w:t>
            </w:r>
            <w:r w:rsidR="00983697">
              <w:rPr>
                <w:rFonts w:ascii="Arial" w:hAnsi="Arial" w:cs="Arial"/>
              </w:rPr>
              <w:t xml:space="preserve"> end users with </w:t>
            </w:r>
            <w:r w:rsidRPr="00FC5759">
              <w:rPr>
                <w:rFonts w:ascii="Arial" w:hAnsi="Arial" w:cs="Arial"/>
              </w:rPr>
              <w:t xml:space="preserve">help and </w:t>
            </w:r>
            <w:r w:rsidR="00983697">
              <w:rPr>
                <w:rFonts w:ascii="Arial" w:hAnsi="Arial" w:cs="Arial"/>
              </w:rPr>
              <w:t xml:space="preserve">advice. Support </w:t>
            </w:r>
            <w:r w:rsidRPr="00FC5759">
              <w:rPr>
                <w:rFonts w:ascii="Arial" w:hAnsi="Arial" w:cs="Arial"/>
              </w:rPr>
              <w:t xml:space="preserve">staff and students with hardware and software problems arising from </w:t>
            </w:r>
            <w:r w:rsidR="00885AF5">
              <w:rPr>
                <w:rFonts w:ascii="Arial" w:hAnsi="Arial" w:cs="Arial"/>
              </w:rPr>
              <w:t>using</w:t>
            </w:r>
            <w:r w:rsidRPr="00FC5759">
              <w:rPr>
                <w:rFonts w:ascii="Arial" w:hAnsi="Arial" w:cs="Arial"/>
              </w:rPr>
              <w:t xml:space="preserve"> IT equipment within the classroom and across the school</w:t>
            </w:r>
            <w:r w:rsidR="00B42BC4">
              <w:rPr>
                <w:rFonts w:ascii="Arial" w:hAnsi="Arial" w:cs="Arial"/>
              </w:rPr>
              <w:t>s and central trust team</w:t>
            </w:r>
            <w:r w:rsidRPr="00FC5759">
              <w:rPr>
                <w:rFonts w:ascii="Arial" w:hAnsi="Arial" w:cs="Arial"/>
              </w:rPr>
              <w:t xml:space="preserve">. </w:t>
            </w:r>
          </w:p>
          <w:p w14:paraId="3A0643E2" w14:textId="2333EE61"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To</w:t>
            </w:r>
            <w:r w:rsidR="00DF43B0">
              <w:rPr>
                <w:rFonts w:ascii="Arial" w:hAnsi="Arial" w:cs="Arial"/>
              </w:rPr>
              <w:t xml:space="preserve"> manage stock</w:t>
            </w:r>
            <w:r w:rsidR="00F65039">
              <w:rPr>
                <w:rFonts w:ascii="Arial" w:hAnsi="Arial" w:cs="Arial"/>
              </w:rPr>
              <w:t>,</w:t>
            </w:r>
            <w:r w:rsidRPr="00FC5759">
              <w:rPr>
                <w:rFonts w:ascii="Arial" w:hAnsi="Arial" w:cs="Arial"/>
              </w:rPr>
              <w:t xml:space="preserve"> purchase and replace ICT consumables</w:t>
            </w:r>
            <w:r w:rsidR="004C539D">
              <w:rPr>
                <w:rFonts w:ascii="Arial" w:hAnsi="Arial" w:cs="Arial"/>
              </w:rPr>
              <w:t xml:space="preserve"> in line with processes and policies set out </w:t>
            </w:r>
            <w:r w:rsidR="006C0935">
              <w:rPr>
                <w:rFonts w:ascii="Arial" w:hAnsi="Arial" w:cs="Arial"/>
              </w:rPr>
              <w:t>within the trust IT team.</w:t>
            </w:r>
          </w:p>
          <w:p w14:paraId="71B51228" w14:textId="145BACA6" w:rsidR="00BC3D03" w:rsidRDefault="00473B3B" w:rsidP="001C1394">
            <w:pPr>
              <w:numPr>
                <w:ilvl w:val="0"/>
                <w:numId w:val="1"/>
              </w:numPr>
              <w:spacing w:after="0" w:line="240" w:lineRule="auto"/>
              <w:rPr>
                <w:rFonts w:ascii="Arial" w:hAnsi="Arial" w:cs="Arial"/>
              </w:rPr>
            </w:pPr>
            <w:r w:rsidRPr="003D4F1B">
              <w:rPr>
                <w:rFonts w:ascii="Arial" w:hAnsi="Arial" w:cs="Arial"/>
              </w:rPr>
              <w:t>To help with installing, upgrading, configuring, testing, and maintaining hardware and software</w:t>
            </w:r>
            <w:r w:rsidR="00885AF5">
              <w:rPr>
                <w:rFonts w:ascii="Arial" w:hAnsi="Arial" w:cs="Arial"/>
              </w:rPr>
              <w:t>,</w:t>
            </w:r>
            <w:r w:rsidRPr="003D4F1B">
              <w:rPr>
                <w:rFonts w:ascii="Arial" w:hAnsi="Arial" w:cs="Arial"/>
              </w:rPr>
              <w:t xml:space="preserve"> </w:t>
            </w:r>
            <w:r w:rsidR="00DC7F90" w:rsidRPr="003D4F1B">
              <w:rPr>
                <w:rFonts w:ascii="Arial" w:hAnsi="Arial" w:cs="Arial"/>
              </w:rPr>
              <w:t>including</w:t>
            </w:r>
            <w:r w:rsidR="00DC7F90">
              <w:rPr>
                <w:rFonts w:ascii="Arial" w:hAnsi="Arial" w:cs="Arial"/>
              </w:rPr>
              <w:t xml:space="preserve"> operating systems,</w:t>
            </w:r>
            <w:r w:rsidR="00273AAA" w:rsidRPr="003D4F1B">
              <w:rPr>
                <w:rFonts w:ascii="Arial" w:hAnsi="Arial" w:cs="Arial"/>
              </w:rPr>
              <w:t xml:space="preserve"> end-user devices</w:t>
            </w:r>
            <w:r w:rsidRPr="003D4F1B">
              <w:rPr>
                <w:rFonts w:ascii="Arial" w:hAnsi="Arial" w:cs="Arial"/>
              </w:rPr>
              <w:t>,</w:t>
            </w:r>
            <w:r w:rsidR="00820C0E" w:rsidRPr="003D4F1B">
              <w:rPr>
                <w:rFonts w:ascii="Arial" w:hAnsi="Arial" w:cs="Arial"/>
              </w:rPr>
              <w:t xml:space="preserve"> </w:t>
            </w:r>
            <w:r w:rsidRPr="003D4F1B">
              <w:rPr>
                <w:rFonts w:ascii="Arial" w:hAnsi="Arial" w:cs="Arial"/>
              </w:rPr>
              <w:t xml:space="preserve">CCTV, </w:t>
            </w:r>
            <w:r w:rsidR="00AF3B10" w:rsidRPr="003D4F1B">
              <w:rPr>
                <w:rFonts w:ascii="Arial" w:hAnsi="Arial" w:cs="Arial"/>
              </w:rPr>
              <w:t>telephone,</w:t>
            </w:r>
            <w:r w:rsidRPr="003D4F1B">
              <w:rPr>
                <w:rFonts w:ascii="Arial" w:hAnsi="Arial" w:cs="Arial"/>
              </w:rPr>
              <w:t xml:space="preserve"> and door access system</w:t>
            </w:r>
            <w:r w:rsidR="00AF3B10" w:rsidRPr="003D4F1B">
              <w:rPr>
                <w:rFonts w:ascii="Arial" w:hAnsi="Arial" w:cs="Arial"/>
              </w:rPr>
              <w:t>s</w:t>
            </w:r>
            <w:r w:rsidRPr="003D4F1B">
              <w:rPr>
                <w:rFonts w:ascii="Arial" w:hAnsi="Arial" w:cs="Arial"/>
              </w:rPr>
              <w:t>. Also, information management and data systems.</w:t>
            </w:r>
          </w:p>
          <w:p w14:paraId="6BD6BAFD" w14:textId="718BDFC3" w:rsidR="004E26FA" w:rsidRPr="003D4F1B" w:rsidRDefault="004E26FA" w:rsidP="001C1394">
            <w:pPr>
              <w:numPr>
                <w:ilvl w:val="0"/>
                <w:numId w:val="1"/>
              </w:numPr>
              <w:spacing w:after="0" w:line="240" w:lineRule="auto"/>
              <w:rPr>
                <w:rFonts w:ascii="Arial" w:hAnsi="Arial" w:cs="Arial"/>
              </w:rPr>
            </w:pPr>
            <w:r>
              <w:rPr>
                <w:rFonts w:ascii="Arial" w:hAnsi="Arial" w:cs="Arial"/>
              </w:rPr>
              <w:t>To proactively monitor and maintain computer systems across the trust IT estate.</w:t>
            </w:r>
          </w:p>
          <w:p w14:paraId="58D9C389" w14:textId="1BFB12DB" w:rsidR="00BC3D03" w:rsidRPr="003D4F1B" w:rsidRDefault="00473B3B" w:rsidP="00EA4FE3">
            <w:pPr>
              <w:numPr>
                <w:ilvl w:val="0"/>
                <w:numId w:val="1"/>
              </w:numPr>
              <w:spacing w:after="0" w:line="240" w:lineRule="auto"/>
              <w:rPr>
                <w:rFonts w:ascii="Arial" w:hAnsi="Arial" w:cs="Arial"/>
              </w:rPr>
            </w:pPr>
            <w:r w:rsidRPr="003D4F1B">
              <w:rPr>
                <w:rFonts w:ascii="Arial" w:hAnsi="Arial" w:cs="Arial"/>
              </w:rPr>
              <w:t>General housekeeping including</w:t>
            </w:r>
            <w:r w:rsidR="00885AF5">
              <w:rPr>
                <w:rFonts w:ascii="Arial" w:hAnsi="Arial" w:cs="Arial"/>
              </w:rPr>
              <w:t>,</w:t>
            </w:r>
            <w:r w:rsidR="00162B06" w:rsidRPr="003D4F1B">
              <w:rPr>
                <w:rFonts w:ascii="Arial" w:hAnsi="Arial" w:cs="Arial"/>
              </w:rPr>
              <w:t xml:space="preserve"> but not limited to,</w:t>
            </w:r>
            <w:r w:rsidRPr="003D4F1B">
              <w:rPr>
                <w:rFonts w:ascii="Arial" w:hAnsi="Arial" w:cs="Arial"/>
              </w:rPr>
              <w:t xml:space="preserve"> the </w:t>
            </w:r>
            <w:r w:rsidR="00BC3D03" w:rsidRPr="003D4F1B">
              <w:rPr>
                <w:rFonts w:ascii="Arial" w:hAnsi="Arial" w:cs="Arial"/>
              </w:rPr>
              <w:t>creation</w:t>
            </w:r>
            <w:r w:rsidRPr="003D4F1B">
              <w:rPr>
                <w:rFonts w:ascii="Arial" w:hAnsi="Arial" w:cs="Arial"/>
              </w:rPr>
              <w:t xml:space="preserve"> and archiving of system user accounts, </w:t>
            </w:r>
            <w:r w:rsidR="002C3AB5" w:rsidRPr="003D4F1B">
              <w:rPr>
                <w:rFonts w:ascii="Arial" w:hAnsi="Arial" w:cs="Arial"/>
              </w:rPr>
              <w:t xml:space="preserve">asset </w:t>
            </w:r>
            <w:r w:rsidR="00162B06" w:rsidRPr="003D4F1B">
              <w:rPr>
                <w:rFonts w:ascii="Arial" w:hAnsi="Arial" w:cs="Arial"/>
              </w:rPr>
              <w:t xml:space="preserve">management, </w:t>
            </w:r>
            <w:r w:rsidR="003D4F1B" w:rsidRPr="003D4F1B">
              <w:rPr>
                <w:rFonts w:ascii="Arial" w:hAnsi="Arial" w:cs="Arial"/>
              </w:rPr>
              <w:t xml:space="preserve">and </w:t>
            </w:r>
            <w:r w:rsidR="00162B06" w:rsidRPr="003D4F1B">
              <w:rPr>
                <w:rFonts w:ascii="Arial" w:hAnsi="Arial" w:cs="Arial"/>
              </w:rPr>
              <w:t>proactive maintenance of computer suites and hardware</w:t>
            </w:r>
            <w:r w:rsidRPr="003D4F1B">
              <w:rPr>
                <w:rFonts w:ascii="Arial" w:hAnsi="Arial" w:cs="Arial"/>
              </w:rPr>
              <w:t>.</w:t>
            </w:r>
          </w:p>
          <w:p w14:paraId="5C92925B" w14:textId="4C38C02F"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Liaising with outside</w:t>
            </w:r>
            <w:r w:rsidR="003D4F1B">
              <w:rPr>
                <w:rFonts w:ascii="Arial" w:hAnsi="Arial" w:cs="Arial"/>
              </w:rPr>
              <w:t xml:space="preserve"> organisations</w:t>
            </w:r>
            <w:r w:rsidRPr="00FC5759">
              <w:rPr>
                <w:rFonts w:ascii="Arial" w:hAnsi="Arial" w:cs="Arial"/>
              </w:rPr>
              <w:t xml:space="preserve"> for </w:t>
            </w:r>
            <w:r w:rsidR="003D4F1B">
              <w:rPr>
                <w:rFonts w:ascii="Arial" w:hAnsi="Arial" w:cs="Arial"/>
              </w:rPr>
              <w:t>faults/repairs</w:t>
            </w:r>
            <w:r w:rsidRPr="00FC5759">
              <w:rPr>
                <w:rFonts w:ascii="Arial" w:hAnsi="Arial" w:cs="Arial"/>
              </w:rPr>
              <w:t xml:space="preserve"> of </w:t>
            </w:r>
            <w:r w:rsidR="003D4F1B">
              <w:rPr>
                <w:rFonts w:ascii="Arial" w:hAnsi="Arial" w:cs="Arial"/>
              </w:rPr>
              <w:t>hardware/software</w:t>
            </w:r>
            <w:r w:rsidRPr="00FC5759">
              <w:rPr>
                <w:rFonts w:ascii="Arial" w:hAnsi="Arial" w:cs="Arial"/>
              </w:rPr>
              <w:t xml:space="preserve"> </w:t>
            </w:r>
            <w:r w:rsidR="00B727B8">
              <w:rPr>
                <w:rFonts w:ascii="Arial" w:hAnsi="Arial" w:cs="Arial"/>
              </w:rPr>
              <w:t xml:space="preserve">under warranty and/or </w:t>
            </w:r>
            <w:r w:rsidRPr="00FC5759">
              <w:rPr>
                <w:rFonts w:ascii="Arial" w:hAnsi="Arial" w:cs="Arial"/>
              </w:rPr>
              <w:t>part of a service level agreement.</w:t>
            </w:r>
          </w:p>
          <w:p w14:paraId="388D2F44" w14:textId="3DA286D7"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Production and updating of technical manuals, user guides</w:t>
            </w:r>
            <w:r w:rsidR="00E36F6F">
              <w:rPr>
                <w:rFonts w:ascii="Arial" w:hAnsi="Arial" w:cs="Arial"/>
              </w:rPr>
              <w:t xml:space="preserve"> and </w:t>
            </w:r>
            <w:r w:rsidRPr="00FC5759">
              <w:rPr>
                <w:rFonts w:ascii="Arial" w:hAnsi="Arial" w:cs="Arial"/>
              </w:rPr>
              <w:t>equipment inventories.</w:t>
            </w:r>
          </w:p>
          <w:p w14:paraId="1057346C" w14:textId="7EA8F83D" w:rsidR="00473B3B" w:rsidRDefault="00473B3B" w:rsidP="00FC5759">
            <w:pPr>
              <w:numPr>
                <w:ilvl w:val="0"/>
                <w:numId w:val="1"/>
              </w:numPr>
              <w:spacing w:after="0" w:line="240" w:lineRule="auto"/>
              <w:rPr>
                <w:rFonts w:ascii="Arial" w:hAnsi="Arial" w:cs="Arial"/>
              </w:rPr>
            </w:pPr>
            <w:r w:rsidRPr="00FC5759">
              <w:rPr>
                <w:rFonts w:ascii="Arial" w:hAnsi="Arial" w:cs="Arial"/>
              </w:rPr>
              <w:t xml:space="preserve">Auditing, testing, branding, and logging of new hardware/software on arrival in the network inventory. </w:t>
            </w:r>
          </w:p>
          <w:p w14:paraId="78B2983F" w14:textId="77777777"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 xml:space="preserve">Ensuring a clean and tidy work environment in compliance with health and safety laws. </w:t>
            </w:r>
          </w:p>
          <w:p w14:paraId="5780479A" w14:textId="1A5E104D"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 xml:space="preserve">Communication with the trust IT Manager to illustrate progress and issues regarding IT support. </w:t>
            </w:r>
          </w:p>
          <w:p w14:paraId="3C7737C2" w14:textId="3C096BAC" w:rsidR="00AB3239" w:rsidRDefault="00473B3B" w:rsidP="00FC5759">
            <w:pPr>
              <w:numPr>
                <w:ilvl w:val="0"/>
                <w:numId w:val="1"/>
              </w:numPr>
              <w:spacing w:after="0" w:line="240" w:lineRule="auto"/>
              <w:rPr>
                <w:rFonts w:ascii="Arial" w:hAnsi="Arial" w:cs="Arial"/>
              </w:rPr>
            </w:pPr>
            <w:r w:rsidRPr="00FC5759">
              <w:rPr>
                <w:rFonts w:ascii="Arial" w:hAnsi="Arial" w:cs="Arial"/>
              </w:rPr>
              <w:t>To assist the IT department by performing other tasks as instructed by the Trust IT Manager.</w:t>
            </w:r>
          </w:p>
          <w:p w14:paraId="5D51DCFC" w14:textId="2E105792"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 xml:space="preserve">To maintain personal and professional development to meet the changing demands of the </w:t>
            </w:r>
            <w:r w:rsidR="00BE6C62">
              <w:rPr>
                <w:rFonts w:ascii="Arial" w:hAnsi="Arial" w:cs="Arial"/>
              </w:rPr>
              <w:t>team.</w:t>
            </w:r>
            <w:r w:rsidRPr="00FC5759">
              <w:rPr>
                <w:rFonts w:ascii="Arial" w:hAnsi="Arial" w:cs="Arial"/>
              </w:rPr>
              <w:t xml:space="preserve"> </w:t>
            </w:r>
            <w:r w:rsidR="00BE6C62">
              <w:rPr>
                <w:rFonts w:ascii="Arial" w:hAnsi="Arial" w:cs="Arial"/>
              </w:rPr>
              <w:t>T</w:t>
            </w:r>
            <w:r w:rsidRPr="00FC5759">
              <w:rPr>
                <w:rFonts w:ascii="Arial" w:hAnsi="Arial" w:cs="Arial"/>
              </w:rPr>
              <w:t xml:space="preserve">o be prepared to attend training courses as and when required. </w:t>
            </w:r>
            <w:r w:rsidR="009828CC">
              <w:rPr>
                <w:rFonts w:ascii="Arial" w:hAnsi="Arial" w:cs="Arial"/>
              </w:rPr>
              <w:t>Classes</w:t>
            </w:r>
            <w:r w:rsidRPr="00FC5759">
              <w:rPr>
                <w:rFonts w:ascii="Arial" w:hAnsi="Arial" w:cs="Arial"/>
              </w:rPr>
              <w:t xml:space="preserve"> may be held away from your </w:t>
            </w:r>
            <w:r w:rsidR="009828CC">
              <w:rPr>
                <w:rFonts w:ascii="Arial" w:hAnsi="Arial" w:cs="Arial"/>
              </w:rPr>
              <w:t>usual</w:t>
            </w:r>
            <w:r w:rsidRPr="00FC5759">
              <w:rPr>
                <w:rFonts w:ascii="Arial" w:hAnsi="Arial" w:cs="Arial"/>
              </w:rPr>
              <w:t xml:space="preserve"> place of work. </w:t>
            </w:r>
          </w:p>
          <w:p w14:paraId="5ADA117A" w14:textId="04B38879" w:rsidR="00473B3B" w:rsidRDefault="00473B3B" w:rsidP="00FC5759">
            <w:pPr>
              <w:numPr>
                <w:ilvl w:val="0"/>
                <w:numId w:val="1"/>
              </w:numPr>
              <w:spacing w:after="0" w:line="240" w:lineRule="auto"/>
              <w:rPr>
                <w:rFonts w:ascii="Arial" w:hAnsi="Arial" w:cs="Arial"/>
              </w:rPr>
            </w:pPr>
            <w:r w:rsidRPr="00FC5759">
              <w:rPr>
                <w:rFonts w:ascii="Arial" w:hAnsi="Arial" w:cs="Arial"/>
              </w:rPr>
              <w:t xml:space="preserve">To adhere to all Health and Safety policies, practices and procedures and bring to the immediate attention of the Trust IT Manager any activity or occurrence which may prove a danger to yourself or others. </w:t>
            </w:r>
          </w:p>
          <w:p w14:paraId="116A5D40" w14:textId="77777777" w:rsidR="00012056" w:rsidRDefault="00012056" w:rsidP="00012056">
            <w:pPr>
              <w:spacing w:after="0" w:line="240" w:lineRule="auto"/>
              <w:rPr>
                <w:rFonts w:ascii="Arial" w:hAnsi="Arial" w:cs="Arial"/>
              </w:rPr>
            </w:pPr>
          </w:p>
          <w:p w14:paraId="597A8072" w14:textId="77777777" w:rsidR="00012056" w:rsidRDefault="00012056" w:rsidP="00012056">
            <w:pPr>
              <w:spacing w:after="0" w:line="240" w:lineRule="auto"/>
              <w:rPr>
                <w:rFonts w:ascii="Arial" w:hAnsi="Arial" w:cs="Arial"/>
              </w:rPr>
            </w:pPr>
          </w:p>
          <w:p w14:paraId="6DDEF0DD" w14:textId="22A7A8A5" w:rsidR="00A66ADF" w:rsidRDefault="00A66ADF" w:rsidP="00A66ADF">
            <w:pPr>
              <w:spacing w:after="0" w:line="240" w:lineRule="auto"/>
              <w:rPr>
                <w:rFonts w:ascii="Arial" w:hAnsi="Arial" w:cs="Arial"/>
              </w:rPr>
            </w:pPr>
            <w:r w:rsidRPr="00A66ADF">
              <w:rPr>
                <w:rFonts w:ascii="Arial" w:hAnsi="Arial" w:cs="Arial"/>
              </w:rPr>
              <w:t xml:space="preserve">Whilst every effort has been made to explain the </w:t>
            </w:r>
            <w:r w:rsidR="009828CC">
              <w:rPr>
                <w:rFonts w:ascii="Arial" w:hAnsi="Arial" w:cs="Arial"/>
              </w:rPr>
              <w:t>primary</w:t>
            </w:r>
            <w:r w:rsidRPr="00A66ADF">
              <w:rPr>
                <w:rFonts w:ascii="Arial" w:hAnsi="Arial" w:cs="Arial"/>
              </w:rPr>
              <w:t xml:space="preserve"> duties and responsibilities for the post, each task undertaken may not be identified, especially in the context of a growing </w:t>
            </w:r>
            <w:r>
              <w:rPr>
                <w:rFonts w:ascii="Arial" w:hAnsi="Arial" w:cs="Arial"/>
              </w:rPr>
              <w:t>trust</w:t>
            </w:r>
            <w:r w:rsidRPr="00A66ADF">
              <w:rPr>
                <w:rFonts w:ascii="Arial" w:hAnsi="Arial" w:cs="Arial"/>
              </w:rPr>
              <w:t xml:space="preserve"> which requires flexibility in all its employees. </w:t>
            </w:r>
          </w:p>
          <w:p w14:paraId="3AE00D94" w14:textId="77777777" w:rsidR="00A66ADF" w:rsidRDefault="00A66ADF" w:rsidP="00A66ADF">
            <w:pPr>
              <w:spacing w:after="0" w:line="240" w:lineRule="auto"/>
              <w:rPr>
                <w:rFonts w:ascii="Arial" w:hAnsi="Arial" w:cs="Arial"/>
              </w:rPr>
            </w:pPr>
          </w:p>
          <w:p w14:paraId="7CFE136C" w14:textId="14FD829C" w:rsidR="00A66ADF" w:rsidRDefault="00A66ADF" w:rsidP="00A66ADF">
            <w:pPr>
              <w:spacing w:after="0" w:line="240" w:lineRule="auto"/>
              <w:rPr>
                <w:rFonts w:ascii="Arial" w:hAnsi="Arial" w:cs="Arial"/>
              </w:rPr>
            </w:pPr>
            <w:r w:rsidRPr="00A66ADF">
              <w:rPr>
                <w:rFonts w:ascii="Arial" w:hAnsi="Arial" w:cs="Arial"/>
              </w:rPr>
              <w:t xml:space="preserve">This job description is current at the date shown but, in consultation with the post holder, may be changed by the </w:t>
            </w:r>
            <w:r>
              <w:rPr>
                <w:rFonts w:ascii="Arial" w:hAnsi="Arial" w:cs="Arial"/>
              </w:rPr>
              <w:t xml:space="preserve">Trust </w:t>
            </w:r>
            <w:r w:rsidRPr="00A66ADF">
              <w:rPr>
                <w:rFonts w:ascii="Arial" w:hAnsi="Arial" w:cs="Arial"/>
              </w:rPr>
              <w:t xml:space="preserve">to reflect or anticipate changes commensurate with the grade and job title. </w:t>
            </w:r>
          </w:p>
          <w:p w14:paraId="2CC888C9" w14:textId="77777777" w:rsidR="00A66ADF" w:rsidRDefault="00A66ADF" w:rsidP="00A66ADF">
            <w:pPr>
              <w:spacing w:after="0" w:line="240" w:lineRule="auto"/>
              <w:rPr>
                <w:rFonts w:ascii="Arial" w:hAnsi="Arial" w:cs="Arial"/>
              </w:rPr>
            </w:pPr>
          </w:p>
          <w:p w14:paraId="39363203" w14:textId="4E67926D" w:rsidR="00012056" w:rsidRDefault="00A66ADF" w:rsidP="00012056">
            <w:pPr>
              <w:spacing w:after="0" w:line="240" w:lineRule="auto"/>
              <w:rPr>
                <w:rFonts w:ascii="Arial" w:hAnsi="Arial" w:cs="Arial"/>
              </w:rPr>
            </w:pPr>
            <w:r w:rsidRPr="00A66ADF">
              <w:rPr>
                <w:rFonts w:ascii="Arial" w:hAnsi="Arial" w:cs="Arial"/>
              </w:rPr>
              <w:t xml:space="preserve">As with all roles at </w:t>
            </w:r>
            <w:r w:rsidR="00717C0D">
              <w:rPr>
                <w:rFonts w:ascii="Arial" w:hAnsi="Arial" w:cs="Arial"/>
              </w:rPr>
              <w:t>The Bishop Fraser Trust</w:t>
            </w:r>
            <w:r w:rsidRPr="00A66ADF">
              <w:rPr>
                <w:rFonts w:ascii="Arial" w:hAnsi="Arial" w:cs="Arial"/>
              </w:rPr>
              <w:t xml:space="preserve">, </w:t>
            </w:r>
            <w:r w:rsidR="00004A8C">
              <w:rPr>
                <w:rFonts w:ascii="Arial" w:hAnsi="Arial" w:cs="Arial"/>
              </w:rPr>
              <w:t>protocols and policies must be</w:t>
            </w:r>
            <w:r w:rsidRPr="00A66ADF">
              <w:rPr>
                <w:rFonts w:ascii="Arial" w:hAnsi="Arial" w:cs="Arial"/>
              </w:rPr>
              <w:t xml:space="preserve"> followed to protect </w:t>
            </w:r>
            <w:r w:rsidR="00717C0D">
              <w:rPr>
                <w:rFonts w:ascii="Arial" w:hAnsi="Arial" w:cs="Arial"/>
              </w:rPr>
              <w:t xml:space="preserve">the </w:t>
            </w:r>
            <w:r w:rsidRPr="00A66ADF">
              <w:rPr>
                <w:rFonts w:ascii="Arial" w:hAnsi="Arial" w:cs="Arial"/>
              </w:rPr>
              <w:t xml:space="preserve">data subject’s personal information. </w:t>
            </w:r>
          </w:p>
          <w:p w14:paraId="44A2EF42" w14:textId="1784BC69" w:rsidR="00AB3239" w:rsidRPr="00051F50" w:rsidRDefault="0066253B" w:rsidP="00AB3239">
            <w:pPr>
              <w:spacing w:before="240" w:after="0"/>
              <w:rPr>
                <w:rFonts w:ascii="Arial" w:hAnsi="Arial" w:cs="Arial"/>
                <w:b/>
                <w:bCs/>
                <w:color w:val="000000"/>
              </w:rPr>
            </w:pPr>
            <w:r>
              <w:rPr>
                <w:rFonts w:ascii="Arial" w:hAnsi="Arial" w:cs="Arial"/>
                <w:b/>
                <w:bCs/>
                <w:color w:val="000000"/>
              </w:rPr>
              <w:t>G</w:t>
            </w:r>
            <w:r w:rsidR="00AB3239" w:rsidRPr="00051F50">
              <w:rPr>
                <w:rFonts w:ascii="Arial" w:hAnsi="Arial" w:cs="Arial"/>
                <w:b/>
                <w:bCs/>
                <w:color w:val="000000"/>
              </w:rPr>
              <w:t>e</w:t>
            </w:r>
            <w:r>
              <w:rPr>
                <w:rFonts w:ascii="Arial" w:hAnsi="Arial" w:cs="Arial"/>
                <w:b/>
                <w:bCs/>
                <w:color w:val="000000"/>
              </w:rPr>
              <w:t>n</w:t>
            </w:r>
            <w:r w:rsidR="00AB3239" w:rsidRPr="00051F50">
              <w:rPr>
                <w:rFonts w:ascii="Arial" w:hAnsi="Arial" w:cs="Arial"/>
                <w:b/>
                <w:bCs/>
                <w:color w:val="000000"/>
              </w:rPr>
              <w:t xml:space="preserve">eral </w:t>
            </w:r>
            <w:r w:rsidR="00C603C2">
              <w:rPr>
                <w:rFonts w:ascii="Arial" w:hAnsi="Arial" w:cs="Arial"/>
                <w:b/>
                <w:bCs/>
                <w:color w:val="000000"/>
              </w:rPr>
              <w:t>Responsibilities</w:t>
            </w:r>
            <w:r w:rsidR="00DF2FB8" w:rsidRPr="00051F50">
              <w:rPr>
                <w:rFonts w:ascii="Arial" w:hAnsi="Arial" w:cs="Arial"/>
                <w:b/>
                <w:bCs/>
                <w:color w:val="000000"/>
              </w:rPr>
              <w:t xml:space="preserve"> </w:t>
            </w:r>
          </w:p>
          <w:p w14:paraId="39C19264" w14:textId="77777777" w:rsidR="00AB3239" w:rsidRPr="00051F50" w:rsidRDefault="00AB3239" w:rsidP="00424053">
            <w:pPr>
              <w:numPr>
                <w:ilvl w:val="0"/>
                <w:numId w:val="23"/>
              </w:numPr>
              <w:spacing w:after="0" w:line="240" w:lineRule="auto"/>
              <w:jc w:val="both"/>
              <w:rPr>
                <w:rFonts w:ascii="Arial" w:hAnsi="Arial" w:cs="Arial"/>
              </w:rPr>
            </w:pPr>
            <w:r w:rsidRPr="00051F50">
              <w:rPr>
                <w:rFonts w:ascii="Arial" w:hAnsi="Arial" w:cs="Arial"/>
              </w:rPr>
              <w:t xml:space="preserve">Work collaboratively with a range of internal and external partners, demonstrating a positive ‘can do’ attitude and working as one team for the wider ‘team </w:t>
            </w:r>
            <w:r w:rsidR="00EF29B5" w:rsidRPr="00051F50">
              <w:rPr>
                <w:rFonts w:ascii="Arial" w:hAnsi="Arial" w:cs="Arial"/>
              </w:rPr>
              <w:t>BFT’</w:t>
            </w:r>
          </w:p>
          <w:p w14:paraId="436F3DAD" w14:textId="1666DCE9" w:rsidR="00AB3239" w:rsidRPr="00051F50" w:rsidRDefault="003617D4" w:rsidP="00AE2F9D">
            <w:pPr>
              <w:pStyle w:val="ListParagraph"/>
              <w:numPr>
                <w:ilvl w:val="0"/>
                <w:numId w:val="23"/>
              </w:numPr>
              <w:rPr>
                <w:rFonts w:ascii="Arial" w:hAnsi="Arial" w:cs="Arial"/>
                <w:sz w:val="22"/>
                <w:szCs w:val="22"/>
              </w:rPr>
            </w:pPr>
            <w:r>
              <w:rPr>
                <w:rFonts w:ascii="Arial" w:hAnsi="Arial" w:cs="Arial"/>
                <w:bCs/>
                <w:color w:val="000000"/>
                <w:sz w:val="22"/>
                <w:szCs w:val="22"/>
              </w:rPr>
              <w:t>F</w:t>
            </w:r>
            <w:r w:rsidR="00AB3239" w:rsidRPr="00051F50">
              <w:rPr>
                <w:rFonts w:ascii="Arial" w:hAnsi="Arial" w:cs="Arial"/>
                <w:bCs/>
                <w:color w:val="000000"/>
                <w:sz w:val="22"/>
                <w:szCs w:val="22"/>
              </w:rPr>
              <w:t xml:space="preserve">lexibility with working hours </w:t>
            </w:r>
            <w:r w:rsidR="00EF29B5" w:rsidRPr="00051F50">
              <w:rPr>
                <w:rFonts w:ascii="Arial" w:hAnsi="Arial" w:cs="Arial"/>
                <w:bCs/>
                <w:color w:val="000000"/>
                <w:sz w:val="22"/>
                <w:szCs w:val="22"/>
              </w:rPr>
              <w:t xml:space="preserve">on occasion </w:t>
            </w:r>
            <w:r w:rsidR="00AB3239" w:rsidRPr="00051F50">
              <w:rPr>
                <w:rFonts w:ascii="Arial" w:hAnsi="Arial" w:cs="Arial"/>
                <w:bCs/>
                <w:color w:val="000000"/>
                <w:sz w:val="22"/>
                <w:szCs w:val="22"/>
              </w:rPr>
              <w:t xml:space="preserve">beyond the usual working day, recognising the variable nature of workloads and deadlines.  It must also be noted that the </w:t>
            </w:r>
            <w:r w:rsidR="002209E5" w:rsidRPr="00051F50">
              <w:rPr>
                <w:rFonts w:ascii="Arial" w:hAnsi="Arial" w:cs="Arial"/>
                <w:bCs/>
                <w:color w:val="000000"/>
                <w:sz w:val="22"/>
                <w:szCs w:val="22"/>
              </w:rPr>
              <w:t>Trust</w:t>
            </w:r>
            <w:r w:rsidR="00AB3239" w:rsidRPr="00051F50">
              <w:rPr>
                <w:rFonts w:ascii="Arial" w:hAnsi="Arial" w:cs="Arial"/>
                <w:bCs/>
                <w:color w:val="000000"/>
                <w:sz w:val="22"/>
                <w:szCs w:val="22"/>
              </w:rPr>
              <w:t xml:space="preserve"> strongly recognises the fundamental importance of a private and family life, and of adequate rest and recreation.</w:t>
            </w:r>
            <w:r w:rsidR="00615F59">
              <w:rPr>
                <w:rFonts w:ascii="Arial" w:hAnsi="Arial" w:cs="Arial"/>
                <w:bCs/>
                <w:color w:val="000000"/>
                <w:sz w:val="22"/>
                <w:szCs w:val="22"/>
              </w:rPr>
              <w:br/>
            </w:r>
          </w:p>
        </w:tc>
      </w:tr>
      <w:tr w:rsidR="00AB3239" w:rsidRPr="00051F50" w14:paraId="6B59FF87"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4E714B13" w14:textId="77777777" w:rsidR="00AB3239" w:rsidRPr="00051F50" w:rsidRDefault="00AB3239" w:rsidP="00AB3239">
            <w:pPr>
              <w:pStyle w:val="Label"/>
              <w:rPr>
                <w:rFonts w:ascii="Arial" w:hAnsi="Arial" w:cs="Arial"/>
                <w:sz w:val="22"/>
              </w:rPr>
            </w:pPr>
            <w:r w:rsidRPr="00051F50">
              <w:rPr>
                <w:rFonts w:ascii="Arial" w:hAnsi="Arial" w:cs="Arial"/>
                <w:sz w:val="22"/>
              </w:rPr>
              <w:lastRenderedPageBreak/>
              <w:t>All staff at the Bishop Fraser Trust will:</w:t>
            </w:r>
          </w:p>
        </w:tc>
      </w:tr>
      <w:tr w:rsidR="00AB3239" w:rsidRPr="00051F50" w14:paraId="51B0089B" w14:textId="77777777" w:rsidTr="00DB1CB2">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14:paraId="76ACBFE5"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Seek to be positive and build up the common good through their own individual contribution to the life of their school</w:t>
            </w:r>
          </w:p>
          <w:p w14:paraId="5C4ABD16"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Offer ideas and suggestions for making things better</w:t>
            </w:r>
          </w:p>
          <w:p w14:paraId="3A44C970"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Engage actively in the appraisal and performance review process</w:t>
            </w:r>
          </w:p>
          <w:p w14:paraId="7BF09C5C"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Seek to develop a better work/life balance</w:t>
            </w:r>
          </w:p>
          <w:p w14:paraId="58AB6AFC"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Appreciate that whilst every effort has been made to explain the main duties and responsibilities of the post, each individual task undertaken may not be identified in this job description</w:t>
            </w:r>
          </w:p>
          <w:p w14:paraId="43341F3C"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Work within the Trust and individual school’s Health &amp; Safety Policies to ensure a safe working environment for all staff and pupils.</w:t>
            </w:r>
          </w:p>
          <w:p w14:paraId="419F2AE5"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Follow any reasonable request to undertake work of a similar level that is not specified in this job description.</w:t>
            </w:r>
          </w:p>
          <w:p w14:paraId="123D74D3"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Be courteous to colleagues and provide a welcoming environment to visitors and telephone callers.</w:t>
            </w:r>
          </w:p>
          <w:p w14:paraId="5AB79020"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Promote equality and celebrate diversity, seeking to reduce disadvantage, and to encourage aspirations and participation from people who might not otherwise join in.</w:t>
            </w:r>
          </w:p>
          <w:p w14:paraId="4F2114C9" w14:textId="77777777" w:rsidR="00AB3239" w:rsidRPr="00051F50" w:rsidRDefault="00AB3239" w:rsidP="00AB3239">
            <w:pPr>
              <w:pStyle w:val="Header"/>
              <w:spacing w:before="240" w:after="240"/>
              <w:rPr>
                <w:rFonts w:ascii="Arial" w:eastAsia="Times New Roman" w:hAnsi="Arial" w:cs="Arial"/>
                <w:iCs/>
                <w:lang w:eastAsia="en-GB"/>
              </w:rPr>
            </w:pPr>
            <w:r w:rsidRPr="00051F50">
              <w:rPr>
                <w:rFonts w:ascii="Arial" w:eastAsia="Times New Roman" w:hAnsi="Arial" w:cs="Arial"/>
                <w:iCs/>
                <w:lang w:eastAsia="en-GB"/>
              </w:rPr>
              <w:t>If appointed, the successful applicant must be aware that the principal responsibilities and tasks as set out above are not intended to be exhaustive. The need for flexibility, accountability and team working is required.</w:t>
            </w:r>
          </w:p>
          <w:p w14:paraId="432731D8" w14:textId="77777777" w:rsidR="00AB3239" w:rsidRPr="00051F50" w:rsidRDefault="00AB3239" w:rsidP="001024E4">
            <w:pPr>
              <w:pStyle w:val="Header"/>
              <w:spacing w:before="240" w:after="240"/>
              <w:rPr>
                <w:rFonts w:ascii="Arial" w:hAnsi="Arial" w:cs="Arial"/>
              </w:rPr>
            </w:pPr>
            <w:r w:rsidRPr="00051F50">
              <w:rPr>
                <w:rFonts w:ascii="Arial" w:hAnsi="Arial" w:cs="Arial"/>
              </w:rPr>
              <w:t>This job description is current at the date shown, but following consultation with you, may be changed to reflect or anticipate changes in the job which are commensurate with the salary and job title.  It allocates duties and responsibilities but does not direct the amount of time to be spent on carrying them out.  The above responsibilities are subject to the general duties and responsibilities contained in the statement of conditions of employment.</w:t>
            </w:r>
          </w:p>
        </w:tc>
      </w:tr>
      <w:tr w:rsidR="00AB3239" w:rsidRPr="00051F50" w14:paraId="17FDD711" w14:textId="77777777" w:rsidTr="004764B4">
        <w:trPr>
          <w:jc w:val="center"/>
        </w:trPr>
        <w:tc>
          <w:tcPr>
            <w:tcW w:w="1818" w:type="dxa"/>
            <w:shd w:val="clear" w:color="auto" w:fill="BFBFBF" w:themeFill="background1" w:themeFillShade="BF"/>
            <w:tcMar>
              <w:top w:w="29" w:type="dxa"/>
              <w:left w:w="115" w:type="dxa"/>
              <w:bottom w:w="29" w:type="dxa"/>
              <w:right w:w="115" w:type="dxa"/>
            </w:tcMar>
          </w:tcPr>
          <w:p w14:paraId="6946F3AE" w14:textId="77777777" w:rsidR="00AB3239" w:rsidRPr="00051F50" w:rsidRDefault="00AB3239" w:rsidP="00AB3239">
            <w:pPr>
              <w:pStyle w:val="Label"/>
              <w:rPr>
                <w:rFonts w:ascii="Arial" w:hAnsi="Arial" w:cs="Arial"/>
                <w:sz w:val="22"/>
              </w:rPr>
            </w:pPr>
            <w:r w:rsidRPr="00051F50">
              <w:rPr>
                <w:rFonts w:ascii="Arial" w:hAnsi="Arial" w:cs="Arial"/>
                <w:sz w:val="22"/>
              </w:rPr>
              <w:t>Last Updated:</w:t>
            </w:r>
          </w:p>
        </w:tc>
        <w:tc>
          <w:tcPr>
            <w:tcW w:w="7758" w:type="dxa"/>
            <w:gridSpan w:val="4"/>
            <w:tcMar>
              <w:top w:w="29" w:type="dxa"/>
              <w:left w:w="115" w:type="dxa"/>
              <w:bottom w:w="29" w:type="dxa"/>
              <w:right w:w="115" w:type="dxa"/>
            </w:tcMar>
          </w:tcPr>
          <w:p w14:paraId="61FF3E17" w14:textId="77777777" w:rsidR="00AB3239" w:rsidRPr="00051F50" w:rsidRDefault="00AB3239" w:rsidP="00AB3239">
            <w:pPr>
              <w:rPr>
                <w:rFonts w:ascii="Arial" w:hAnsi="Arial" w:cs="Arial"/>
              </w:rPr>
            </w:pPr>
          </w:p>
        </w:tc>
      </w:tr>
    </w:tbl>
    <w:p w14:paraId="0030716F" w14:textId="77777777" w:rsidR="00055776" w:rsidRPr="00051F50" w:rsidRDefault="00055776" w:rsidP="00055776">
      <w:pPr>
        <w:rPr>
          <w:rFonts w:ascii="Arial" w:hAnsi="Arial" w:cs="Arial"/>
        </w:rPr>
      </w:pPr>
      <w:r w:rsidRPr="00051F50">
        <w:rPr>
          <w:rFonts w:ascii="Arial" w:hAnsi="Arial" w:cs="Arial"/>
        </w:rPr>
        <w:t xml:space="preserve"> </w:t>
      </w:r>
    </w:p>
    <w:p w14:paraId="5D7C6306" w14:textId="2675F519" w:rsidR="00055776" w:rsidRPr="00051F50" w:rsidRDefault="00055776" w:rsidP="00055776">
      <w:pPr>
        <w:rPr>
          <w:rFonts w:ascii="Arial" w:hAnsi="Arial" w:cs="Arial"/>
        </w:rPr>
      </w:pPr>
      <w:proofErr w:type="gramStart"/>
      <w:r w:rsidRPr="00051F50">
        <w:rPr>
          <w:rFonts w:ascii="Arial" w:hAnsi="Arial" w:cs="Arial"/>
        </w:rPr>
        <w:t>Signed:_</w:t>
      </w:r>
      <w:proofErr w:type="gramEnd"/>
      <w:r w:rsidRPr="00051F50">
        <w:rPr>
          <w:rFonts w:ascii="Arial" w:hAnsi="Arial" w:cs="Arial"/>
        </w:rPr>
        <w:t>_______________________________      Date:_____________________________________</w:t>
      </w:r>
    </w:p>
    <w:p w14:paraId="07EFC3C3" w14:textId="77777777" w:rsidR="00055776" w:rsidRPr="00051F50" w:rsidRDefault="00055776">
      <w:pPr>
        <w:rPr>
          <w:rFonts w:ascii="Arial" w:hAnsi="Arial" w:cs="Arial"/>
        </w:rPr>
      </w:pPr>
      <w:proofErr w:type="gramStart"/>
      <w:r w:rsidRPr="00051F50">
        <w:rPr>
          <w:rFonts w:ascii="Arial" w:hAnsi="Arial" w:cs="Arial"/>
        </w:rPr>
        <w:t>Name:_</w:t>
      </w:r>
      <w:proofErr w:type="gramEnd"/>
      <w:r w:rsidRPr="00051F50">
        <w:rPr>
          <w:rFonts w:ascii="Arial" w:hAnsi="Arial" w:cs="Arial"/>
        </w:rPr>
        <w:t>_________________________________________</w:t>
      </w:r>
    </w:p>
    <w:sectPr w:rsidR="00055776" w:rsidRPr="00051F50" w:rsidSect="00055776">
      <w:headerReference w:type="default" r:id="rId11"/>
      <w:pgSz w:w="11906" w:h="16838"/>
      <w:pgMar w:top="101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2DCB" w14:textId="77777777" w:rsidR="005561E4" w:rsidRDefault="005561E4" w:rsidP="00055776">
      <w:pPr>
        <w:spacing w:after="0" w:line="240" w:lineRule="auto"/>
      </w:pPr>
      <w:r>
        <w:separator/>
      </w:r>
    </w:p>
  </w:endnote>
  <w:endnote w:type="continuationSeparator" w:id="0">
    <w:p w14:paraId="1BCC3BFF" w14:textId="77777777" w:rsidR="005561E4" w:rsidRDefault="005561E4" w:rsidP="0005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174A74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8061" w14:textId="77777777" w:rsidR="005561E4" w:rsidRDefault="005561E4" w:rsidP="00055776">
      <w:pPr>
        <w:spacing w:after="0" w:line="240" w:lineRule="auto"/>
      </w:pPr>
      <w:r>
        <w:separator/>
      </w:r>
    </w:p>
  </w:footnote>
  <w:footnote w:type="continuationSeparator" w:id="0">
    <w:p w14:paraId="1EEF5A90" w14:textId="77777777" w:rsidR="005561E4" w:rsidRDefault="005561E4" w:rsidP="00055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745F" w14:textId="77777777" w:rsidR="00055776" w:rsidRDefault="00055776">
    <w:pPr>
      <w:pStyle w:val="Header"/>
    </w:pPr>
    <w:r>
      <w:rPr>
        <w:noProof/>
        <w:lang w:eastAsia="en-GB"/>
      </w:rPr>
      <mc:AlternateContent>
        <mc:Choice Requires="wps">
          <w:drawing>
            <wp:anchor distT="45720" distB="45720" distL="114300" distR="114300" simplePos="0" relativeHeight="251659264" behindDoc="0" locked="0" layoutInCell="1" allowOverlap="1" wp14:anchorId="54B7E426" wp14:editId="2DB87094">
              <wp:simplePos x="0" y="0"/>
              <wp:positionH relativeFrom="margin">
                <wp:posOffset>2799080</wp:posOffset>
              </wp:positionH>
              <wp:positionV relativeFrom="paragraph">
                <wp:posOffset>226060</wp:posOffset>
              </wp:positionV>
              <wp:extent cx="142875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04620"/>
                      </a:xfrm>
                      <a:prstGeom prst="rect">
                        <a:avLst/>
                      </a:prstGeom>
                      <a:solidFill>
                        <a:srgbClr val="FFFFFF"/>
                      </a:solidFill>
                      <a:ln w="9525">
                        <a:noFill/>
                        <a:miter lim="800000"/>
                        <a:headEnd/>
                        <a:tailEnd/>
                      </a:ln>
                    </wps:spPr>
                    <wps:txbx>
                      <w:txbxContent>
                        <w:p w14:paraId="3FDDCFA6" w14:textId="77777777" w:rsidR="00055776" w:rsidRDefault="00055776">
                          <w:r>
                            <w:rPr>
                              <w:rFonts w:asciiTheme="minorHAnsi" w:hAnsiTheme="minorHAnsi"/>
                              <w:b/>
                              <w:sz w:val="28"/>
                              <w:szCs w:val="28"/>
                            </w:rPr>
                            <w:t xml:space="preserve">  </w:t>
                          </w:r>
                          <w:r w:rsidRPr="00055776">
                            <w:rPr>
                              <w:rFonts w:asciiTheme="minorHAnsi" w:hAnsiTheme="minorHAnsi"/>
                              <w:b/>
                              <w:sz w:val="28"/>
                              <w:szCs w:val="28"/>
                            </w:rPr>
                            <w:t>Job Description</w:t>
                          </w:r>
                          <w:r>
                            <w:t xml:space="preserve">                     </w:t>
                          </w:r>
                          <w:r w:rsidRPr="00055776">
                            <w:rPr>
                              <w:rFonts w:ascii="Calibri" w:hAnsi="Calibri" w:cs="TTE174A740t00"/>
                              <w:b/>
                              <w:noProof/>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7E426" id="_x0000_t202" coordsize="21600,21600" o:spt="202" path="m,l,21600r21600,l21600,xe">
              <v:stroke joinstyle="miter"/>
              <v:path gradientshapeok="t" o:connecttype="rect"/>
            </v:shapetype>
            <v:shape id="Text Box 2" o:spid="_x0000_s1026" type="#_x0000_t202" style="position:absolute;margin-left:220.4pt;margin-top:17.8pt;width:11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nKDAIAAPcDAAAOAAAAZHJzL2Uyb0RvYy54bWysU9tu2zAMfR+wfxD0vtgJnF6MOEWXLsOA&#10;7gJ0+wBZlmNhsqhRSuzs60fJaRp0b8P8IJAmdUgeHq3uxt6wg0KvwVZ8Pss5U1ZCo+2u4j++b9/d&#10;cOaDsI0wYFXFj8rzu/XbN6vBlWoBHZhGISMQ68vBVbwLwZVZ5mWneuFn4JSlYAvYi0Au7rIGxUDo&#10;vckWeX6VDYCNQ5DKe/r7MAX5OuG3rZLha9t6FZipOPUW0onprOOZrVei3KFwnZanNsQ/dNELbano&#10;GepBBMH2qP+C6rVE8NCGmYQ+g7bVUqUZaJp5/mqap044lWYhcrw70+T/H6z8cnhy35CF8T2MtMA0&#10;hHePIH96ZmHTCbtT94gwdEo0VHgeKcsG58vT1Ui1L30EqYfP0NCSxT5AAhpb7CMrNCcjdFrA8Uy6&#10;GgOTsWSxuLleUkhSbF7kxdUirSUT5fN1hz58VNCzaFQcaasJXhwefYjtiPI5JVbzYHSz1cYkB3f1&#10;xiA7CFLANn1pgldpxrKh4rfLxTIhW4j3kzh6HUihRvcVv8njN2km0vHBNiklCG0mmzox9sRPpGQi&#10;J4z1SImRpxqaIzGFMCmRXg4ZHeBvzgZSYcX9r71AxZn5ZInt23lRRNkmp1heEzUMLyP1ZURYSVAV&#10;D5xN5iYkqSce3D1tZasTXy+dnHoldSUaTy8hyvfST1kv73X9BwAA//8DAFBLAwQUAAYACAAAACEA&#10;5p+1TN8AAAAKAQAADwAAAGRycy9kb3ducmV2LnhtbEyPwU7DMBBE70j8g7VI3KjT0lhVyKaqqLhw&#10;QKJFgqMbO3HUeG3Zbhr+HnOC486OZt7U29mObNIhDo4QlosCmKbWqYF6hI/jy8MGWEySlBwdaYRv&#10;HWHb3N7UslLuSu96OqSe5RCKlUQwKfmK89gabWVcOK8p/zoXrEz5DD1XQV5zuB35qigEt3Kg3GCk&#10;189Gt+fDxSJ8WjOofXj76tQ47V+7Xenn4BHv7+bdE7Ck5/Rnhl/8jA5NZjq5C6nIRoT1usjoCeGx&#10;FMCyQYgyCyeEVSk2wJua/5/Q/AAAAP//AwBQSwECLQAUAAYACAAAACEAtoM4kv4AAADhAQAAEwAA&#10;AAAAAAAAAAAAAAAAAAAAW0NvbnRlbnRfVHlwZXNdLnhtbFBLAQItABQABgAIAAAAIQA4/SH/1gAA&#10;AJQBAAALAAAAAAAAAAAAAAAAAC8BAABfcmVscy8ucmVsc1BLAQItABQABgAIAAAAIQDMYNnKDAIA&#10;APcDAAAOAAAAAAAAAAAAAAAAAC4CAABkcnMvZTJvRG9jLnhtbFBLAQItABQABgAIAAAAIQDmn7VM&#10;3wAAAAoBAAAPAAAAAAAAAAAAAAAAAGYEAABkcnMvZG93bnJldi54bWxQSwUGAAAAAAQABADzAAAA&#10;cgUAAAAA&#10;" stroked="f">
              <v:textbox style="mso-fit-shape-to-text:t">
                <w:txbxContent>
                  <w:p w14:paraId="3FDDCFA6" w14:textId="77777777" w:rsidR="00055776" w:rsidRDefault="00055776">
                    <w:r>
                      <w:rPr>
                        <w:rFonts w:asciiTheme="minorHAnsi" w:hAnsiTheme="minorHAnsi"/>
                        <w:b/>
                        <w:sz w:val="28"/>
                        <w:szCs w:val="28"/>
                      </w:rPr>
                      <w:t xml:space="preserve">  </w:t>
                    </w:r>
                    <w:r w:rsidRPr="00055776">
                      <w:rPr>
                        <w:rFonts w:asciiTheme="minorHAnsi" w:hAnsiTheme="minorHAnsi"/>
                        <w:b/>
                        <w:sz w:val="28"/>
                        <w:szCs w:val="28"/>
                      </w:rPr>
                      <w:t>Job Description</w:t>
                    </w:r>
                    <w:r>
                      <w:t xml:space="preserve">                     </w:t>
                    </w:r>
                    <w:r w:rsidRPr="00055776">
                      <w:rPr>
                        <w:rFonts w:ascii="Calibri" w:hAnsi="Calibri" w:cs="TTE174A740t00"/>
                        <w:b/>
                        <w:noProof/>
                        <w:sz w:val="28"/>
                        <w:szCs w:val="28"/>
                      </w:rPr>
                      <w:t xml:space="preserve">               </w:t>
                    </w:r>
                  </w:p>
                </w:txbxContent>
              </v:textbox>
              <w10:wrap type="square" anchorx="margin"/>
            </v:shape>
          </w:pict>
        </mc:Fallback>
      </mc:AlternateContent>
    </w:r>
    <w:r>
      <w:rPr>
        <w:noProof/>
        <w:lang w:eastAsia="en-GB"/>
      </w:rPr>
      <w:drawing>
        <wp:inline distT="0" distB="0" distL="0" distR="0" wp14:anchorId="17C3B163" wp14:editId="4978F1B7">
          <wp:extent cx="2227580" cy="696595"/>
          <wp:effectExtent l="0" t="0" r="127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1">
                    <a:extLst>
                      <a:ext uri="{28A0092B-C50C-407E-A947-70E740481C1C}">
                        <a14:useLocalDpi xmlns:a14="http://schemas.microsoft.com/office/drawing/2010/main" val="0"/>
                      </a:ext>
                    </a:extLst>
                  </a:blip>
                  <a:stretch>
                    <a:fillRect/>
                  </a:stretch>
                </pic:blipFill>
                <pic:spPr>
                  <a:xfrm>
                    <a:off x="0" y="0"/>
                    <a:ext cx="2227580" cy="696595"/>
                  </a:xfrm>
                  <a:prstGeom prst="rect">
                    <a:avLst/>
                  </a:prstGeom>
                </pic:spPr>
              </pic:pic>
            </a:graphicData>
          </a:graphic>
        </wp:inline>
      </w:drawing>
    </w:r>
    <w:r>
      <w:t xml:space="preserve">                 </w:t>
    </w:r>
    <w:r w:rsidRPr="00055776">
      <w:rPr>
        <w:rFonts w:ascii="Calibri" w:hAnsi="Calibri" w:cs="TTE174A740t00"/>
        <w:b/>
        <w:noProof/>
        <w:sz w:val="28"/>
        <w:szCs w:val="28"/>
      </w:rPr>
      <w:t xml:space="preserve">             </w:t>
    </w:r>
    <w:r>
      <w:rPr>
        <w:rFonts w:ascii="Calibri" w:hAnsi="Calibri" w:cs="TTE174A740t00"/>
        <w:b/>
        <w:noProof/>
        <w:sz w:val="28"/>
        <w:szCs w:val="28"/>
      </w:rPr>
      <w:t xml:space="preserve">            </w:t>
    </w:r>
    <w:r w:rsidRPr="00055776">
      <w:rPr>
        <w:rFonts w:ascii="Calibri" w:hAnsi="Calibri" w:cs="TTE174A740t00"/>
        <w:b/>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DDF"/>
    <w:multiLevelType w:val="hybridMultilevel"/>
    <w:tmpl w:val="59C09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F47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B5F7F"/>
    <w:multiLevelType w:val="hybridMultilevel"/>
    <w:tmpl w:val="A41A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8872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E00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F41A1E"/>
    <w:multiLevelType w:val="hybridMultilevel"/>
    <w:tmpl w:val="2F1A76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9F6F09"/>
    <w:multiLevelType w:val="hybridMultilevel"/>
    <w:tmpl w:val="00DC4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A15F5"/>
    <w:multiLevelType w:val="hybridMultilevel"/>
    <w:tmpl w:val="1FD47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075B5"/>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0F5C37"/>
    <w:multiLevelType w:val="hybridMultilevel"/>
    <w:tmpl w:val="1F98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310D8"/>
    <w:multiLevelType w:val="hybridMultilevel"/>
    <w:tmpl w:val="B8426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9820A0"/>
    <w:multiLevelType w:val="hybridMultilevel"/>
    <w:tmpl w:val="1778A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E126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3A2F08"/>
    <w:multiLevelType w:val="hybridMultilevel"/>
    <w:tmpl w:val="F676C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5D0B09"/>
    <w:multiLevelType w:val="hybridMultilevel"/>
    <w:tmpl w:val="1CAE8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2C48BF"/>
    <w:multiLevelType w:val="hybridMultilevel"/>
    <w:tmpl w:val="1FBA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03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5807BFF"/>
    <w:multiLevelType w:val="hybridMultilevel"/>
    <w:tmpl w:val="A964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61E8E"/>
    <w:multiLevelType w:val="hybridMultilevel"/>
    <w:tmpl w:val="E940EC4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DF91BE1"/>
    <w:multiLevelType w:val="hybridMultilevel"/>
    <w:tmpl w:val="E4984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484813"/>
    <w:multiLevelType w:val="hybridMultilevel"/>
    <w:tmpl w:val="9C02A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B3528"/>
    <w:multiLevelType w:val="hybridMultilevel"/>
    <w:tmpl w:val="18D28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C53564"/>
    <w:multiLevelType w:val="hybridMultilevel"/>
    <w:tmpl w:val="70E6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DA2FCA"/>
    <w:multiLevelType w:val="hybridMultilevel"/>
    <w:tmpl w:val="4C7C9DAA"/>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4" w15:restartNumberingAfterBreak="0">
    <w:nsid w:val="576F7950"/>
    <w:multiLevelType w:val="hybridMultilevel"/>
    <w:tmpl w:val="7060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2155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BB27D99"/>
    <w:multiLevelType w:val="multilevel"/>
    <w:tmpl w:val="6998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D4C96"/>
    <w:multiLevelType w:val="hybridMultilevel"/>
    <w:tmpl w:val="A26E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043305"/>
    <w:multiLevelType w:val="hybridMultilevel"/>
    <w:tmpl w:val="430C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E22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C51EFE"/>
    <w:multiLevelType w:val="hybridMultilevel"/>
    <w:tmpl w:val="C3A29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FF3B59"/>
    <w:multiLevelType w:val="hybridMultilevel"/>
    <w:tmpl w:val="0D9A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A50910"/>
    <w:multiLevelType w:val="hybridMultilevel"/>
    <w:tmpl w:val="986C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2133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2D4F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B741BC1"/>
    <w:multiLevelType w:val="multilevel"/>
    <w:tmpl w:val="C96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70A071A"/>
    <w:multiLevelType w:val="hybridMultilevel"/>
    <w:tmpl w:val="4ED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5546CB"/>
    <w:multiLevelType w:val="hybridMultilevel"/>
    <w:tmpl w:val="3382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959363">
    <w:abstractNumId w:val="8"/>
  </w:num>
  <w:num w:numId="2" w16cid:durableId="331222334">
    <w:abstractNumId w:val="34"/>
  </w:num>
  <w:num w:numId="3" w16cid:durableId="1772504664">
    <w:abstractNumId w:val="31"/>
  </w:num>
  <w:num w:numId="4" w16cid:durableId="2086216809">
    <w:abstractNumId w:val="37"/>
  </w:num>
  <w:num w:numId="5" w16cid:durableId="902175985">
    <w:abstractNumId w:val="38"/>
  </w:num>
  <w:num w:numId="6" w16cid:durableId="1382754510">
    <w:abstractNumId w:val="6"/>
  </w:num>
  <w:num w:numId="7" w16cid:durableId="870991777">
    <w:abstractNumId w:val="0"/>
  </w:num>
  <w:num w:numId="8" w16cid:durableId="779186565">
    <w:abstractNumId w:val="7"/>
  </w:num>
  <w:num w:numId="9" w16cid:durableId="1680892926">
    <w:abstractNumId w:val="23"/>
  </w:num>
  <w:num w:numId="10" w16cid:durableId="1825469436">
    <w:abstractNumId w:val="14"/>
  </w:num>
  <w:num w:numId="11" w16cid:durableId="436406385">
    <w:abstractNumId w:val="22"/>
  </w:num>
  <w:num w:numId="12" w16cid:durableId="745610685">
    <w:abstractNumId w:val="30"/>
  </w:num>
  <w:num w:numId="13" w16cid:durableId="1592351326">
    <w:abstractNumId w:val="2"/>
  </w:num>
  <w:num w:numId="14" w16cid:durableId="870144258">
    <w:abstractNumId w:val="13"/>
  </w:num>
  <w:num w:numId="15" w16cid:durableId="1026634996">
    <w:abstractNumId w:val="5"/>
  </w:num>
  <w:num w:numId="16" w16cid:durableId="400255616">
    <w:abstractNumId w:val="9"/>
  </w:num>
  <w:num w:numId="17" w16cid:durableId="1922449869">
    <w:abstractNumId w:val="11"/>
  </w:num>
  <w:num w:numId="18" w16cid:durableId="1469931226">
    <w:abstractNumId w:val="17"/>
  </w:num>
  <w:num w:numId="19" w16cid:durableId="106431500">
    <w:abstractNumId w:val="18"/>
  </w:num>
  <w:num w:numId="20" w16cid:durableId="1089161027">
    <w:abstractNumId w:val="15"/>
  </w:num>
  <w:num w:numId="21" w16cid:durableId="1654286554">
    <w:abstractNumId w:val="24"/>
  </w:num>
  <w:num w:numId="22" w16cid:durableId="1515654551">
    <w:abstractNumId w:val="39"/>
  </w:num>
  <w:num w:numId="23" w16cid:durableId="1606307719">
    <w:abstractNumId w:val="33"/>
  </w:num>
  <w:num w:numId="24" w16cid:durableId="2061440763">
    <w:abstractNumId w:val="27"/>
  </w:num>
  <w:num w:numId="25" w16cid:durableId="436609352">
    <w:abstractNumId w:val="20"/>
  </w:num>
  <w:num w:numId="26" w16cid:durableId="2082865476">
    <w:abstractNumId w:val="36"/>
  </w:num>
  <w:num w:numId="27" w16cid:durableId="590311704">
    <w:abstractNumId w:val="26"/>
  </w:num>
  <w:num w:numId="28" w16cid:durableId="992761927">
    <w:abstractNumId w:val="28"/>
  </w:num>
  <w:num w:numId="29" w16cid:durableId="665060310">
    <w:abstractNumId w:val="1"/>
  </w:num>
  <w:num w:numId="30" w16cid:durableId="1274748677">
    <w:abstractNumId w:val="16"/>
  </w:num>
  <w:num w:numId="31" w16cid:durableId="1340813031">
    <w:abstractNumId w:val="35"/>
  </w:num>
  <w:num w:numId="32" w16cid:durableId="457141830">
    <w:abstractNumId w:val="12"/>
  </w:num>
  <w:num w:numId="33" w16cid:durableId="373191556">
    <w:abstractNumId w:val="4"/>
  </w:num>
  <w:num w:numId="34" w16cid:durableId="440608756">
    <w:abstractNumId w:val="25"/>
  </w:num>
  <w:num w:numId="35" w16cid:durableId="1041173721">
    <w:abstractNumId w:val="3"/>
  </w:num>
  <w:num w:numId="36" w16cid:durableId="1951626616">
    <w:abstractNumId w:val="29"/>
  </w:num>
  <w:num w:numId="37" w16cid:durableId="778909311">
    <w:abstractNumId w:val="19"/>
  </w:num>
  <w:num w:numId="38" w16cid:durableId="1838887626">
    <w:abstractNumId w:val="32"/>
  </w:num>
  <w:num w:numId="39" w16cid:durableId="1009333787">
    <w:abstractNumId w:val="10"/>
  </w:num>
  <w:num w:numId="40" w16cid:durableId="3191896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76"/>
    <w:rsid w:val="00004A8C"/>
    <w:rsid w:val="00012056"/>
    <w:rsid w:val="00012D30"/>
    <w:rsid w:val="00017A5E"/>
    <w:rsid w:val="000310E7"/>
    <w:rsid w:val="0005093D"/>
    <w:rsid w:val="00051F50"/>
    <w:rsid w:val="00055776"/>
    <w:rsid w:val="00062946"/>
    <w:rsid w:val="00075E73"/>
    <w:rsid w:val="000A2A2F"/>
    <w:rsid w:val="000B309A"/>
    <w:rsid w:val="000C21B0"/>
    <w:rsid w:val="000D1317"/>
    <w:rsid w:val="00100FEA"/>
    <w:rsid w:val="001024E4"/>
    <w:rsid w:val="00162115"/>
    <w:rsid w:val="00162B06"/>
    <w:rsid w:val="00184CA6"/>
    <w:rsid w:val="001938F1"/>
    <w:rsid w:val="00194C22"/>
    <w:rsid w:val="001F2E57"/>
    <w:rsid w:val="00207B2D"/>
    <w:rsid w:val="002209E5"/>
    <w:rsid w:val="00234DD4"/>
    <w:rsid w:val="002401E5"/>
    <w:rsid w:val="00270837"/>
    <w:rsid w:val="00273AAA"/>
    <w:rsid w:val="002772B4"/>
    <w:rsid w:val="00282A3F"/>
    <w:rsid w:val="002B5FA3"/>
    <w:rsid w:val="002C249F"/>
    <w:rsid w:val="002C37CC"/>
    <w:rsid w:val="002C3AB5"/>
    <w:rsid w:val="002E09E1"/>
    <w:rsid w:val="002E3E06"/>
    <w:rsid w:val="0030187B"/>
    <w:rsid w:val="0033524F"/>
    <w:rsid w:val="00355D27"/>
    <w:rsid w:val="003617D4"/>
    <w:rsid w:val="00391FE6"/>
    <w:rsid w:val="003A4E4A"/>
    <w:rsid w:val="003D09FC"/>
    <w:rsid w:val="003D4F1B"/>
    <w:rsid w:val="003D7380"/>
    <w:rsid w:val="003E7875"/>
    <w:rsid w:val="003F0E21"/>
    <w:rsid w:val="003F3575"/>
    <w:rsid w:val="00407C0A"/>
    <w:rsid w:val="00417462"/>
    <w:rsid w:val="004223C5"/>
    <w:rsid w:val="00424053"/>
    <w:rsid w:val="0043406F"/>
    <w:rsid w:val="00440B16"/>
    <w:rsid w:val="00473B3B"/>
    <w:rsid w:val="0047453D"/>
    <w:rsid w:val="004764B4"/>
    <w:rsid w:val="00487A40"/>
    <w:rsid w:val="00490516"/>
    <w:rsid w:val="004C37C8"/>
    <w:rsid w:val="004C539D"/>
    <w:rsid w:val="004C5E42"/>
    <w:rsid w:val="004E26FA"/>
    <w:rsid w:val="00502F57"/>
    <w:rsid w:val="0052082A"/>
    <w:rsid w:val="00525C47"/>
    <w:rsid w:val="005561E4"/>
    <w:rsid w:val="00556A0B"/>
    <w:rsid w:val="005B7C34"/>
    <w:rsid w:val="005D0387"/>
    <w:rsid w:val="005E0F09"/>
    <w:rsid w:val="005E26C4"/>
    <w:rsid w:val="005E6535"/>
    <w:rsid w:val="00601778"/>
    <w:rsid w:val="00610495"/>
    <w:rsid w:val="00615F59"/>
    <w:rsid w:val="00644A7C"/>
    <w:rsid w:val="00647404"/>
    <w:rsid w:val="0066253B"/>
    <w:rsid w:val="00662BDF"/>
    <w:rsid w:val="006A14DD"/>
    <w:rsid w:val="006C0935"/>
    <w:rsid w:val="006C3289"/>
    <w:rsid w:val="006D7F61"/>
    <w:rsid w:val="006F7377"/>
    <w:rsid w:val="0071492F"/>
    <w:rsid w:val="00714DBC"/>
    <w:rsid w:val="00715E3B"/>
    <w:rsid w:val="00717C0D"/>
    <w:rsid w:val="0077689B"/>
    <w:rsid w:val="007B37A2"/>
    <w:rsid w:val="007D0ABE"/>
    <w:rsid w:val="007D3264"/>
    <w:rsid w:val="007D5480"/>
    <w:rsid w:val="007E2F53"/>
    <w:rsid w:val="00810F5C"/>
    <w:rsid w:val="00820C0E"/>
    <w:rsid w:val="00822F45"/>
    <w:rsid w:val="00836412"/>
    <w:rsid w:val="00851C4E"/>
    <w:rsid w:val="008616BF"/>
    <w:rsid w:val="00881BAC"/>
    <w:rsid w:val="00885AF5"/>
    <w:rsid w:val="008A0EA0"/>
    <w:rsid w:val="008C3B3B"/>
    <w:rsid w:val="00951306"/>
    <w:rsid w:val="00972DDB"/>
    <w:rsid w:val="0097395A"/>
    <w:rsid w:val="00975A1A"/>
    <w:rsid w:val="009762A4"/>
    <w:rsid w:val="009828CC"/>
    <w:rsid w:val="00983697"/>
    <w:rsid w:val="009D27E4"/>
    <w:rsid w:val="009F7D7B"/>
    <w:rsid w:val="00A010FB"/>
    <w:rsid w:val="00A2123B"/>
    <w:rsid w:val="00A260B3"/>
    <w:rsid w:val="00A40E88"/>
    <w:rsid w:val="00A44C4C"/>
    <w:rsid w:val="00A66ADF"/>
    <w:rsid w:val="00A737C1"/>
    <w:rsid w:val="00AA27AC"/>
    <w:rsid w:val="00AB3239"/>
    <w:rsid w:val="00AE2F9D"/>
    <w:rsid w:val="00AE429D"/>
    <w:rsid w:val="00AF3B10"/>
    <w:rsid w:val="00B372B4"/>
    <w:rsid w:val="00B42BC4"/>
    <w:rsid w:val="00B727B8"/>
    <w:rsid w:val="00BC3D03"/>
    <w:rsid w:val="00BD0183"/>
    <w:rsid w:val="00BD2914"/>
    <w:rsid w:val="00BD6786"/>
    <w:rsid w:val="00BE6C62"/>
    <w:rsid w:val="00C05F7B"/>
    <w:rsid w:val="00C2059B"/>
    <w:rsid w:val="00C4390E"/>
    <w:rsid w:val="00C603C2"/>
    <w:rsid w:val="00C84684"/>
    <w:rsid w:val="00CA1E4B"/>
    <w:rsid w:val="00CB55E7"/>
    <w:rsid w:val="00CC1011"/>
    <w:rsid w:val="00CE4C2C"/>
    <w:rsid w:val="00D13027"/>
    <w:rsid w:val="00D26F64"/>
    <w:rsid w:val="00D34344"/>
    <w:rsid w:val="00D57E57"/>
    <w:rsid w:val="00D6263B"/>
    <w:rsid w:val="00D62AA5"/>
    <w:rsid w:val="00DB293F"/>
    <w:rsid w:val="00DC7F90"/>
    <w:rsid w:val="00DD21A4"/>
    <w:rsid w:val="00DF2FB8"/>
    <w:rsid w:val="00DF43B0"/>
    <w:rsid w:val="00E20816"/>
    <w:rsid w:val="00E36F6F"/>
    <w:rsid w:val="00E63E62"/>
    <w:rsid w:val="00E724CE"/>
    <w:rsid w:val="00E97123"/>
    <w:rsid w:val="00EA3E15"/>
    <w:rsid w:val="00ED72E8"/>
    <w:rsid w:val="00EF05C1"/>
    <w:rsid w:val="00EF29B5"/>
    <w:rsid w:val="00F03239"/>
    <w:rsid w:val="00F0569B"/>
    <w:rsid w:val="00F65039"/>
    <w:rsid w:val="00F6620A"/>
    <w:rsid w:val="00F955E2"/>
    <w:rsid w:val="00F95A3B"/>
    <w:rsid w:val="00FB5C62"/>
    <w:rsid w:val="00FB7D05"/>
    <w:rsid w:val="00FC40E9"/>
    <w:rsid w:val="00FC5759"/>
    <w:rsid w:val="00FE4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A9991"/>
  <w15:docId w15:val="{6D857C48-79D9-41A9-96B5-BFE581EE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5776"/>
    <w:pPr>
      <w:tabs>
        <w:tab w:val="center" w:pos="4513"/>
        <w:tab w:val="right" w:pos="9026"/>
      </w:tabs>
      <w:spacing w:after="0" w:line="240" w:lineRule="auto"/>
    </w:pPr>
  </w:style>
  <w:style w:type="character" w:customStyle="1" w:styleId="HeaderChar">
    <w:name w:val="Header Char"/>
    <w:basedOn w:val="DefaultParagraphFont"/>
    <w:link w:val="Header"/>
    <w:rsid w:val="00055776"/>
  </w:style>
  <w:style w:type="paragraph" w:styleId="Footer">
    <w:name w:val="footer"/>
    <w:basedOn w:val="Normal"/>
    <w:link w:val="FooterChar"/>
    <w:uiPriority w:val="99"/>
    <w:unhideWhenUsed/>
    <w:rsid w:val="00055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76"/>
  </w:style>
  <w:style w:type="paragraph" w:customStyle="1" w:styleId="Label">
    <w:name w:val="Label"/>
    <w:basedOn w:val="Normal"/>
    <w:qFormat/>
    <w:rsid w:val="00055776"/>
    <w:pPr>
      <w:spacing w:before="40" w:after="20" w:line="240" w:lineRule="auto"/>
    </w:pPr>
    <w:rPr>
      <w:rFonts w:ascii="Calibri" w:eastAsia="Calibri" w:hAnsi="Calibri" w:cs="Times New Roman"/>
      <w:b/>
      <w:color w:val="262626"/>
      <w:sz w:val="20"/>
    </w:rPr>
  </w:style>
  <w:style w:type="paragraph" w:styleId="ListParagraph">
    <w:name w:val="List Paragraph"/>
    <w:basedOn w:val="Normal"/>
    <w:uiPriority w:val="34"/>
    <w:qFormat/>
    <w:rsid w:val="00055776"/>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055776"/>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F0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39"/>
    <w:rPr>
      <w:rFonts w:ascii="Segoe UI" w:hAnsi="Segoe UI" w:cs="Segoe UI"/>
      <w:sz w:val="18"/>
      <w:szCs w:val="18"/>
    </w:rPr>
  </w:style>
  <w:style w:type="paragraph" w:styleId="BodyText">
    <w:name w:val="Body Text"/>
    <w:basedOn w:val="Normal"/>
    <w:link w:val="BodyTextChar"/>
    <w:rsid w:val="00AB3239"/>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AB323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2209E5"/>
    <w:rPr>
      <w:sz w:val="16"/>
      <w:szCs w:val="16"/>
    </w:rPr>
  </w:style>
  <w:style w:type="paragraph" w:styleId="CommentText">
    <w:name w:val="annotation text"/>
    <w:basedOn w:val="Normal"/>
    <w:link w:val="CommentTextChar"/>
    <w:uiPriority w:val="99"/>
    <w:unhideWhenUsed/>
    <w:rsid w:val="002209E5"/>
    <w:pPr>
      <w:spacing w:line="240" w:lineRule="auto"/>
    </w:pPr>
    <w:rPr>
      <w:sz w:val="20"/>
      <w:szCs w:val="20"/>
    </w:rPr>
  </w:style>
  <w:style w:type="character" w:customStyle="1" w:styleId="CommentTextChar">
    <w:name w:val="Comment Text Char"/>
    <w:basedOn w:val="DefaultParagraphFont"/>
    <w:link w:val="CommentText"/>
    <w:uiPriority w:val="99"/>
    <w:rsid w:val="002209E5"/>
    <w:rPr>
      <w:sz w:val="20"/>
      <w:szCs w:val="20"/>
    </w:rPr>
  </w:style>
  <w:style w:type="paragraph" w:styleId="CommentSubject">
    <w:name w:val="annotation subject"/>
    <w:basedOn w:val="CommentText"/>
    <w:next w:val="CommentText"/>
    <w:link w:val="CommentSubjectChar"/>
    <w:uiPriority w:val="99"/>
    <w:semiHidden/>
    <w:unhideWhenUsed/>
    <w:rsid w:val="002209E5"/>
    <w:rPr>
      <w:b/>
      <w:bCs/>
    </w:rPr>
  </w:style>
  <w:style w:type="character" w:customStyle="1" w:styleId="CommentSubjectChar">
    <w:name w:val="Comment Subject Char"/>
    <w:basedOn w:val="CommentTextChar"/>
    <w:link w:val="CommentSubject"/>
    <w:uiPriority w:val="99"/>
    <w:semiHidden/>
    <w:rsid w:val="002209E5"/>
    <w:rPr>
      <w:b/>
      <w:bCs/>
      <w:sz w:val="20"/>
      <w:szCs w:val="20"/>
    </w:rPr>
  </w:style>
  <w:style w:type="paragraph" w:styleId="Revision">
    <w:name w:val="Revision"/>
    <w:hidden/>
    <w:uiPriority w:val="99"/>
    <w:semiHidden/>
    <w:rsid w:val="00BD29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794814">
      <w:bodyDiv w:val="1"/>
      <w:marLeft w:val="0"/>
      <w:marRight w:val="0"/>
      <w:marTop w:val="0"/>
      <w:marBottom w:val="0"/>
      <w:divBdr>
        <w:top w:val="none" w:sz="0" w:space="0" w:color="auto"/>
        <w:left w:val="none" w:sz="0" w:space="0" w:color="auto"/>
        <w:bottom w:val="none" w:sz="0" w:space="0" w:color="auto"/>
        <w:right w:val="none" w:sz="0" w:space="0" w:color="auto"/>
      </w:divBdr>
    </w:div>
    <w:div w:id="1830751027">
      <w:bodyDiv w:val="1"/>
      <w:marLeft w:val="0"/>
      <w:marRight w:val="0"/>
      <w:marTop w:val="0"/>
      <w:marBottom w:val="0"/>
      <w:divBdr>
        <w:top w:val="none" w:sz="0" w:space="0" w:color="auto"/>
        <w:left w:val="none" w:sz="0" w:space="0" w:color="auto"/>
        <w:bottom w:val="none" w:sz="0" w:space="0" w:color="auto"/>
        <w:right w:val="none" w:sz="0" w:space="0" w:color="auto"/>
      </w:divBdr>
    </w:div>
    <w:div w:id="21293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1E563D3A963C49A5F34DF0CA3AD903" ma:contentTypeVersion="15" ma:contentTypeDescription="Create a new document." ma:contentTypeScope="" ma:versionID="e0b35639125214a026746c785c316ff6">
  <xsd:schema xmlns:xsd="http://www.w3.org/2001/XMLSchema" xmlns:xs="http://www.w3.org/2001/XMLSchema" xmlns:p="http://schemas.microsoft.com/office/2006/metadata/properties" xmlns:ns2="a56c9266-877e-41b3-82b0-20f060a76627" xmlns:ns3="caa8e6a2-5d82-4e80-94a1-e238bc3cfca7" targetNamespace="http://schemas.microsoft.com/office/2006/metadata/properties" ma:root="true" ma:fieldsID="0c1076880aed5f24e90efe8c6a5516b4" ns2:_="" ns3:_="">
    <xsd:import namespace="a56c9266-877e-41b3-82b0-20f060a76627"/>
    <xsd:import namespace="caa8e6a2-5d82-4e80-94a1-e238bc3cfc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9266-877e-41b3-82b0-20f060a76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c68f27-7fcb-4e50-8303-744108eb6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8e6a2-5d82-4e80-94a1-e238bc3cfc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e9552b-4e9d-4429-b724-99556198f836}" ma:internalName="TaxCatchAll" ma:showField="CatchAllData" ma:web="caa8e6a2-5d82-4e80-94a1-e238bc3cf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a8e6a2-5d82-4e80-94a1-e238bc3cfca7" xsi:nil="true"/>
    <lcf76f155ced4ddcb4097134ff3c332f xmlns="a56c9266-877e-41b3-82b0-20f060a766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7638AF-3BFB-4B30-B792-10620364D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9266-877e-41b3-82b0-20f060a76627"/>
    <ds:schemaRef ds:uri="caa8e6a2-5d82-4e80-94a1-e238bc3cf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7CAEB-08CF-46EE-BD6C-FEC04C74B1E7}">
  <ds:schemaRefs>
    <ds:schemaRef ds:uri="http://schemas.openxmlformats.org/officeDocument/2006/bibliography"/>
  </ds:schemaRefs>
</ds:datastoreItem>
</file>

<file path=customXml/itemProps3.xml><?xml version="1.0" encoding="utf-8"?>
<ds:datastoreItem xmlns:ds="http://schemas.openxmlformats.org/officeDocument/2006/customXml" ds:itemID="{9B727AAE-7C01-43B7-AAFB-DA93F4EAFB14}">
  <ds:schemaRefs>
    <ds:schemaRef ds:uri="http://schemas.microsoft.com/sharepoint/v3/contenttype/forms"/>
  </ds:schemaRefs>
</ds:datastoreItem>
</file>

<file path=customXml/itemProps4.xml><?xml version="1.0" encoding="utf-8"?>
<ds:datastoreItem xmlns:ds="http://schemas.openxmlformats.org/officeDocument/2006/customXml" ds:itemID="{93139E7D-004A-4223-9EA4-87B69A7C83E4}">
  <ds:schemaRefs>
    <ds:schemaRef ds:uri="http://schemas.microsoft.com/office/2006/metadata/properties"/>
    <ds:schemaRef ds:uri="http://schemas.microsoft.com/office/infopath/2007/PartnerControls"/>
    <ds:schemaRef ds:uri="caa8e6a2-5d82-4e80-94a1-e238bc3cfca7"/>
    <ds:schemaRef ds:uri="a56c9266-877e-41b3-82b0-20f060a7662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Admin</dc:creator>
  <cp:keywords/>
  <dc:description/>
  <cp:lastModifiedBy>Dean Hamer</cp:lastModifiedBy>
  <cp:revision>8</cp:revision>
  <cp:lastPrinted>2021-05-12T07:15:00Z</cp:lastPrinted>
  <dcterms:created xsi:type="dcterms:W3CDTF">2022-12-06T11:34:00Z</dcterms:created>
  <dcterms:modified xsi:type="dcterms:W3CDTF">2022-12-06T11:38:00Z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0a2e0a8064ebc857af3f96c4f1ef68efc959ca8974d3fe1af8cd94af81edb9f0</vt:lpwstr>
  </property>
  <property fmtid="{D5CDD505-2E9C-101B-9397-08002B2CF9AE}" pid="3" name="ContentTypeId">
    <vt:lpwstr>0x010100811E563D3A963C49A5F34DF0CA3AD903</vt:lpwstr>
  </property>
  <property fmtid="{D5CDD505-2E9C-101B-9397-08002B2CF9AE}" pid="4" name="MediaServiceImageTags">
    <vt:lpwstr/>
  </property>
</Properties>
</file>