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10" w:rsidRDefault="00051E0C" w:rsidP="00B81910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47825" cy="823595"/>
            <wp:effectExtent l="0" t="0" r="9525" b="0"/>
            <wp:wrapTight wrapText="bothSides">
              <wp:wrapPolygon edited="0">
                <wp:start x="0" y="0"/>
                <wp:lineTo x="0" y="20984"/>
                <wp:lineTo x="21475" y="20984"/>
                <wp:lineTo x="2147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910" w:rsidRDefault="00B81910" w:rsidP="00B81910">
      <w:pPr>
        <w:rPr>
          <w:b/>
          <w:sz w:val="36"/>
        </w:rPr>
      </w:pPr>
    </w:p>
    <w:p w:rsidR="00B81910" w:rsidRDefault="00B81910" w:rsidP="00165CA4">
      <w:pPr>
        <w:jc w:val="center"/>
        <w:rPr>
          <w:b/>
          <w:sz w:val="36"/>
        </w:rPr>
      </w:pPr>
    </w:p>
    <w:p w:rsidR="00B81910" w:rsidRDefault="00B81910" w:rsidP="00165CA4">
      <w:pPr>
        <w:jc w:val="center"/>
        <w:rPr>
          <w:b/>
          <w:sz w:val="36"/>
        </w:rPr>
      </w:pPr>
    </w:p>
    <w:p w:rsidR="00826933" w:rsidRPr="00826933" w:rsidRDefault="00826933" w:rsidP="00165CA4">
      <w:pPr>
        <w:jc w:val="center"/>
        <w:rPr>
          <w:b/>
          <w:sz w:val="36"/>
        </w:rPr>
      </w:pPr>
      <w:r w:rsidRPr="00826933">
        <w:rPr>
          <w:b/>
          <w:sz w:val="36"/>
        </w:rPr>
        <w:t>Job Specification for a Classroo</w:t>
      </w:r>
      <w:r w:rsidR="00E1247D">
        <w:rPr>
          <w:b/>
          <w:sz w:val="36"/>
        </w:rPr>
        <w:t>m</w:t>
      </w:r>
      <w:r w:rsidRPr="00826933">
        <w:rPr>
          <w:b/>
          <w:sz w:val="36"/>
        </w:rPr>
        <w:t xml:space="preserve"> Teacher</w:t>
      </w:r>
    </w:p>
    <w:p w:rsidR="00826933" w:rsidRDefault="00826933"/>
    <w:p w:rsidR="00826933" w:rsidRDefault="008852AC" w:rsidP="00826933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Every teacher in the </w:t>
      </w:r>
      <w:r w:rsidR="004C2B2E">
        <w:rPr>
          <w:b/>
          <w:i/>
          <w:sz w:val="28"/>
        </w:rPr>
        <w:t>Junior School</w:t>
      </w:r>
      <w:r w:rsidR="00826933" w:rsidRPr="00826933">
        <w:rPr>
          <w:b/>
          <w:i/>
          <w:sz w:val="28"/>
        </w:rPr>
        <w:t xml:space="preserve"> is expected to possess, or work towards possessing, the competencies and skills which are recognised nationally by the GTC and in accordance with the </w:t>
      </w:r>
      <w:r w:rsidR="004C2B2E">
        <w:rPr>
          <w:b/>
          <w:i/>
          <w:sz w:val="28"/>
        </w:rPr>
        <w:t>s</w:t>
      </w:r>
      <w:r w:rsidR="00826933" w:rsidRPr="00826933">
        <w:rPr>
          <w:b/>
          <w:i/>
          <w:sz w:val="28"/>
        </w:rPr>
        <w:t>chools’ policies.  These competencies and skills are listed below.</w:t>
      </w:r>
    </w:p>
    <w:p w:rsidR="00826933" w:rsidRDefault="00826933" w:rsidP="00826933">
      <w:pPr>
        <w:jc w:val="both"/>
        <w:rPr>
          <w:b/>
          <w:i/>
          <w:sz w:val="28"/>
        </w:rPr>
      </w:pPr>
    </w:p>
    <w:p w:rsidR="000724EC" w:rsidRDefault="00D96FBB" w:rsidP="0082693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Curriculum c</w:t>
      </w:r>
      <w:r w:rsidR="00826933" w:rsidRPr="00826933">
        <w:rPr>
          <w:b/>
          <w:sz w:val="32"/>
          <w:szCs w:val="32"/>
        </w:rPr>
        <w:t>ontent</w:t>
      </w:r>
    </w:p>
    <w:p w:rsidR="000724EC" w:rsidRPr="000724EC" w:rsidRDefault="000724EC" w:rsidP="00826933">
      <w:pPr>
        <w:jc w:val="both"/>
        <w:rPr>
          <w:b/>
        </w:rPr>
      </w:pPr>
    </w:p>
    <w:p w:rsidR="00826933" w:rsidRPr="006C6DF4" w:rsidRDefault="00826933" w:rsidP="00826933">
      <w:pPr>
        <w:numPr>
          <w:ilvl w:val="0"/>
          <w:numId w:val="5"/>
        </w:numPr>
        <w:jc w:val="both"/>
      </w:pPr>
      <w:r w:rsidRPr="006C6DF4">
        <w:t>demonstrate a sound knowle</w:t>
      </w:r>
      <w:r w:rsidR="006B4AFE" w:rsidRPr="006C6DF4">
        <w:t>dge of, and practical skills in</w:t>
      </w:r>
      <w:r w:rsidRPr="006C6DF4">
        <w:t xml:space="preserve"> the subject</w:t>
      </w:r>
      <w:r w:rsidR="007B78D4" w:rsidRPr="006C6DF4">
        <w:t xml:space="preserve"> forming the content of his</w:t>
      </w:r>
      <w:r w:rsidR="004E32B7" w:rsidRPr="006C6DF4">
        <w:t>/</w:t>
      </w:r>
      <w:r w:rsidR="007B78D4" w:rsidRPr="006C6DF4">
        <w:t>her teaching, at a level which allows him</w:t>
      </w:r>
      <w:r w:rsidR="004E32B7" w:rsidRPr="006C6DF4">
        <w:t>/</w:t>
      </w:r>
      <w:r w:rsidR="007B78D4" w:rsidRPr="006C6DF4">
        <w:t xml:space="preserve">her to stimulate and challenge </w:t>
      </w:r>
      <w:r w:rsidR="006B4AFE" w:rsidRPr="006C6DF4">
        <w:t>children</w:t>
      </w:r>
      <w:r w:rsidR="007B78D4" w:rsidRPr="006C6DF4">
        <w:t xml:space="preserve">, and to recognise and address barriers to </w:t>
      </w:r>
      <w:r w:rsidR="006B4AFE" w:rsidRPr="006C6DF4">
        <w:t>children’s</w:t>
      </w:r>
      <w:r w:rsidR="007B78D4" w:rsidRPr="006C6DF4">
        <w:t xml:space="preserve"> learning specific to the subject being taught.</w:t>
      </w:r>
    </w:p>
    <w:p w:rsidR="000724EC" w:rsidRPr="006C6DF4" w:rsidRDefault="000724EC" w:rsidP="000724EC">
      <w:pPr>
        <w:jc w:val="both"/>
      </w:pPr>
    </w:p>
    <w:p w:rsidR="007B78D4" w:rsidRPr="006C6DF4" w:rsidRDefault="007B78D4" w:rsidP="00826933">
      <w:pPr>
        <w:numPr>
          <w:ilvl w:val="0"/>
          <w:numId w:val="5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play his</w:t>
      </w:r>
      <w:r w:rsidR="004E32B7" w:rsidRPr="006C6DF4">
        <w:t>/</w:t>
      </w:r>
      <w:r w:rsidRPr="006C6DF4">
        <w:t xml:space="preserve">her full part in developing </w:t>
      </w:r>
      <w:r w:rsidR="006B4AFE" w:rsidRPr="006C6DF4">
        <w:t>children’s</w:t>
      </w:r>
      <w:r w:rsidRPr="006C6DF4">
        <w:t xml:space="preserve"> ski</w:t>
      </w:r>
      <w:r w:rsidR="00165CA4" w:rsidRPr="006C6DF4">
        <w:t>lls in literacy and</w:t>
      </w:r>
      <w:r w:rsidR="000724EC" w:rsidRPr="006C6DF4">
        <w:t xml:space="preserve"> numeracy.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826933">
      <w:pPr>
        <w:numPr>
          <w:ilvl w:val="0"/>
          <w:numId w:val="5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use ICT and appreciate how to apply it effectively in learn</w:t>
      </w:r>
      <w:r w:rsidR="00165CA4" w:rsidRPr="006C6DF4">
        <w:t>ing and teaching</w:t>
      </w:r>
      <w:r w:rsidR="004E32B7" w:rsidRPr="006C6DF4">
        <w:t xml:space="preserve"> (once trained).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826933">
      <w:pPr>
        <w:numPr>
          <w:ilvl w:val="0"/>
          <w:numId w:val="5"/>
        </w:numPr>
        <w:jc w:val="both"/>
      </w:pPr>
      <w:proofErr w:type="gramStart"/>
      <w:r w:rsidRPr="006C6DF4">
        <w:t>contribute</w:t>
      </w:r>
      <w:proofErr w:type="gramEnd"/>
      <w:r w:rsidRPr="006C6DF4">
        <w:t xml:space="preserve"> to the personal and social education of </w:t>
      </w:r>
      <w:r w:rsidR="006B4AFE" w:rsidRPr="006C6DF4">
        <w:t>children</w:t>
      </w:r>
      <w:r w:rsidRPr="006C6DF4">
        <w:t xml:space="preserve"> within the </w:t>
      </w:r>
      <w:r w:rsidR="004C2B2E" w:rsidRPr="006C6DF4">
        <w:t>s</w:t>
      </w:r>
      <w:r w:rsidRPr="006C6DF4">
        <w:t>chools.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826933">
      <w:pPr>
        <w:numPr>
          <w:ilvl w:val="0"/>
          <w:numId w:val="5"/>
        </w:numPr>
        <w:jc w:val="both"/>
      </w:pPr>
      <w:proofErr w:type="gramStart"/>
      <w:r w:rsidRPr="006C6DF4">
        <w:t>with</w:t>
      </w:r>
      <w:proofErr w:type="gramEnd"/>
      <w:r w:rsidRPr="006C6DF4">
        <w:t xml:space="preserve"> colleagues, be able to plan and prepare coherent teaching programmes and lessons, including homework, which ensure continuity and progression in children’s learning.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826933">
      <w:pPr>
        <w:numPr>
          <w:ilvl w:val="0"/>
          <w:numId w:val="5"/>
        </w:numPr>
        <w:jc w:val="both"/>
      </w:pPr>
      <w:proofErr w:type="gramStart"/>
      <w:r w:rsidRPr="006C6DF4">
        <w:t>have</w:t>
      </w:r>
      <w:proofErr w:type="gramEnd"/>
      <w:r w:rsidRPr="006C6DF4">
        <w:t xml:space="preserve"> a knowledge of the learning process, curriculum issues and child development.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F80CA0">
      <w:pPr>
        <w:jc w:val="both"/>
      </w:pPr>
    </w:p>
    <w:p w:rsidR="00F80CA0" w:rsidRPr="006C6DF4" w:rsidRDefault="00D96FBB" w:rsidP="00F80CA0">
      <w:pPr>
        <w:jc w:val="both"/>
        <w:rPr>
          <w:b/>
          <w:sz w:val="32"/>
          <w:szCs w:val="32"/>
        </w:rPr>
      </w:pPr>
      <w:r w:rsidRPr="006C6DF4">
        <w:rPr>
          <w:b/>
          <w:sz w:val="32"/>
          <w:szCs w:val="32"/>
        </w:rPr>
        <w:t>Communication and approaches to teaching and l</w:t>
      </w:r>
      <w:r w:rsidR="00F80CA0" w:rsidRPr="006C6DF4">
        <w:rPr>
          <w:b/>
          <w:sz w:val="32"/>
          <w:szCs w:val="32"/>
        </w:rPr>
        <w:t>earning</w:t>
      </w:r>
    </w:p>
    <w:p w:rsidR="000724EC" w:rsidRPr="006C6DF4" w:rsidRDefault="000724EC" w:rsidP="00F80CA0">
      <w:pPr>
        <w:jc w:val="both"/>
        <w:rPr>
          <w:b/>
        </w:rPr>
      </w:pPr>
    </w:p>
    <w:p w:rsidR="00F80CA0" w:rsidRPr="006C6DF4" w:rsidRDefault="00F80CA0" w:rsidP="00F80CA0">
      <w:pPr>
        <w:numPr>
          <w:ilvl w:val="0"/>
          <w:numId w:val="6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motivate and sustain the interest of all children in a class.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F80CA0">
      <w:pPr>
        <w:numPr>
          <w:ilvl w:val="0"/>
          <w:numId w:val="6"/>
        </w:numPr>
        <w:jc w:val="both"/>
      </w:pPr>
      <w:proofErr w:type="gramStart"/>
      <w:r w:rsidRPr="006C6DF4">
        <w:t>explain</w:t>
      </w:r>
      <w:proofErr w:type="gramEnd"/>
      <w:r w:rsidRPr="006C6DF4">
        <w:t xml:space="preserve"> to and communicate with children clearly and in a stimulating manner.</w:t>
      </w:r>
    </w:p>
    <w:p w:rsidR="000724EC" w:rsidRPr="006C6DF4" w:rsidRDefault="000724EC" w:rsidP="000724EC">
      <w:pPr>
        <w:jc w:val="both"/>
      </w:pPr>
    </w:p>
    <w:p w:rsidR="00F80CA0" w:rsidRPr="006C6DF4" w:rsidRDefault="00F80CA0" w:rsidP="00F80CA0">
      <w:pPr>
        <w:numPr>
          <w:ilvl w:val="0"/>
          <w:numId w:val="6"/>
        </w:numPr>
        <w:jc w:val="both"/>
      </w:pPr>
      <w:proofErr w:type="gramStart"/>
      <w:r w:rsidRPr="006C6DF4">
        <w:t>question</w:t>
      </w:r>
      <w:proofErr w:type="gramEnd"/>
      <w:r w:rsidRPr="006C6DF4">
        <w:t xml:space="preserve"> children effectively, and respond to their questions and support their contribution to discussions.</w:t>
      </w:r>
    </w:p>
    <w:p w:rsidR="000724EC" w:rsidRPr="006C6DF4" w:rsidRDefault="000724EC" w:rsidP="000724EC">
      <w:pPr>
        <w:jc w:val="both"/>
      </w:pPr>
    </w:p>
    <w:p w:rsidR="00F80CA0" w:rsidRPr="006C6DF4" w:rsidRDefault="00AA333A" w:rsidP="00F80CA0">
      <w:pPr>
        <w:numPr>
          <w:ilvl w:val="0"/>
          <w:numId w:val="6"/>
        </w:numPr>
        <w:jc w:val="both"/>
      </w:pPr>
      <w:r w:rsidRPr="006C6DF4">
        <w:t>emplo</w:t>
      </w:r>
      <w:r w:rsidR="00F80CA0" w:rsidRPr="006C6DF4">
        <w:t>y a range of teaching strategies, including use of homework</w:t>
      </w:r>
      <w:r w:rsidRPr="006C6DF4">
        <w:t>,</w:t>
      </w:r>
      <w:r w:rsidR="00F80CA0" w:rsidRPr="006C6DF4">
        <w:t xml:space="preserve"> to reinforce</w:t>
      </w:r>
      <w:r w:rsidRPr="006C6DF4">
        <w:t xml:space="preserve"> and extend work in class, and be able to select strategies appropriate to the subject, topic and children’s needs.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F80CA0">
      <w:pPr>
        <w:numPr>
          <w:ilvl w:val="0"/>
          <w:numId w:val="6"/>
        </w:numPr>
        <w:jc w:val="both"/>
      </w:pPr>
      <w:proofErr w:type="gramStart"/>
      <w:r w:rsidRPr="006C6DF4">
        <w:t>select</w:t>
      </w:r>
      <w:proofErr w:type="gramEnd"/>
      <w:r w:rsidRPr="006C6DF4">
        <w:t xml:space="preserve"> and use in a considered way, and in a number of different learning and teaching situations, a wide variety of resources.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F80CA0">
      <w:pPr>
        <w:numPr>
          <w:ilvl w:val="0"/>
          <w:numId w:val="6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the ability to teach individuals, groups and classes.</w:t>
      </w:r>
    </w:p>
    <w:p w:rsidR="004E32B7" w:rsidRPr="006C6DF4" w:rsidRDefault="004E32B7" w:rsidP="004E32B7">
      <w:pPr>
        <w:pStyle w:val="ListParagraph"/>
        <w:ind w:left="0"/>
      </w:pPr>
    </w:p>
    <w:p w:rsidR="00AA333A" w:rsidRPr="006C6DF4" w:rsidRDefault="00AA333A" w:rsidP="00F80CA0">
      <w:pPr>
        <w:numPr>
          <w:ilvl w:val="0"/>
          <w:numId w:val="6"/>
        </w:numPr>
        <w:jc w:val="both"/>
      </w:pPr>
      <w:proofErr w:type="gramStart"/>
      <w:r w:rsidRPr="006C6DF4">
        <w:lastRenderedPageBreak/>
        <w:t>set</w:t>
      </w:r>
      <w:proofErr w:type="gramEnd"/>
      <w:r w:rsidRPr="006C6DF4">
        <w:t xml:space="preserve"> expectations and pace of work which make appropriate demands on all children and ensure that more able and less able children are effectively challenged.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F80CA0">
      <w:pPr>
        <w:numPr>
          <w:ilvl w:val="0"/>
          <w:numId w:val="6"/>
        </w:numPr>
        <w:jc w:val="both"/>
      </w:pPr>
      <w:proofErr w:type="gramStart"/>
      <w:r w:rsidRPr="006C6DF4">
        <w:t>identify</w:t>
      </w:r>
      <w:proofErr w:type="gramEnd"/>
      <w:r w:rsidRPr="006C6DF4">
        <w:t xml:space="preserve"> and respond appropriately to children with difficulties in learning and recognise when to seek further advice in relation to their specific educational needs.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numPr>
          <w:ilvl w:val="0"/>
          <w:numId w:val="6"/>
        </w:numPr>
        <w:jc w:val="both"/>
      </w:pPr>
      <w:proofErr w:type="gramStart"/>
      <w:r w:rsidRPr="006C6DF4">
        <w:t>respond</w:t>
      </w:r>
      <w:proofErr w:type="gramEnd"/>
      <w:r w:rsidRPr="006C6DF4">
        <w:t xml:space="preserve"> appropriately to cultural, gender, linguistic, religious and social differences, and to disabilities among children.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numPr>
          <w:ilvl w:val="0"/>
          <w:numId w:val="6"/>
        </w:numPr>
        <w:jc w:val="both"/>
      </w:pPr>
      <w:proofErr w:type="gramStart"/>
      <w:r w:rsidRPr="006C6DF4">
        <w:t>encourage</w:t>
      </w:r>
      <w:proofErr w:type="gramEnd"/>
      <w:r w:rsidRPr="006C6DF4">
        <w:t xml:space="preserve"> children to take initiatives in, and become responsible for, their own learning.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numPr>
          <w:ilvl w:val="0"/>
          <w:numId w:val="6"/>
        </w:numPr>
        <w:jc w:val="both"/>
      </w:pPr>
      <w:proofErr w:type="gramStart"/>
      <w:r w:rsidRPr="006C6DF4">
        <w:t>work</w:t>
      </w:r>
      <w:proofErr w:type="gramEnd"/>
      <w:r w:rsidRPr="006C6DF4">
        <w:t xml:space="preserve"> co-operatively with other professional</w:t>
      </w:r>
      <w:r w:rsidR="004E32B7" w:rsidRPr="006C6DF4">
        <w:t>s</w:t>
      </w:r>
      <w:r w:rsidRPr="006C6DF4">
        <w:t xml:space="preserve"> and adults in the schools.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numPr>
          <w:ilvl w:val="0"/>
          <w:numId w:val="6"/>
        </w:numPr>
        <w:jc w:val="both"/>
      </w:pPr>
      <w:proofErr w:type="gramStart"/>
      <w:r w:rsidRPr="006C6DF4">
        <w:t>set</w:t>
      </w:r>
      <w:proofErr w:type="gramEnd"/>
      <w:r w:rsidRPr="006C6DF4">
        <w:t xml:space="preserve"> an example to children in conduct and appearance.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numPr>
          <w:ilvl w:val="0"/>
          <w:numId w:val="6"/>
        </w:numPr>
        <w:jc w:val="both"/>
      </w:pPr>
      <w:proofErr w:type="gramStart"/>
      <w:r w:rsidRPr="006C6DF4">
        <w:t>evaluate</w:t>
      </w:r>
      <w:proofErr w:type="gramEnd"/>
      <w:r w:rsidRPr="006C6DF4">
        <w:t xml:space="preserve"> and justify the approaches taken to learning and teaching.</w:t>
      </w:r>
    </w:p>
    <w:p w:rsidR="000724EC" w:rsidRPr="006C6DF4" w:rsidRDefault="000724EC" w:rsidP="000724EC">
      <w:pPr>
        <w:jc w:val="both"/>
      </w:pPr>
    </w:p>
    <w:p w:rsidR="00AA333A" w:rsidRPr="006C6DF4" w:rsidRDefault="00AA333A" w:rsidP="00AA333A">
      <w:pPr>
        <w:jc w:val="both"/>
      </w:pPr>
    </w:p>
    <w:p w:rsidR="00AA333A" w:rsidRPr="006C6DF4" w:rsidRDefault="00AA333A" w:rsidP="00AA333A">
      <w:pPr>
        <w:jc w:val="both"/>
        <w:rPr>
          <w:b/>
          <w:sz w:val="32"/>
          <w:szCs w:val="32"/>
        </w:rPr>
      </w:pPr>
      <w:r w:rsidRPr="006C6DF4">
        <w:rPr>
          <w:b/>
          <w:sz w:val="32"/>
          <w:szCs w:val="32"/>
        </w:rPr>
        <w:t>Classroom Organisation and Management</w:t>
      </w:r>
    </w:p>
    <w:p w:rsidR="000724EC" w:rsidRPr="006C6DF4" w:rsidRDefault="000724EC" w:rsidP="00AA333A">
      <w:pPr>
        <w:jc w:val="both"/>
        <w:rPr>
          <w:b/>
        </w:rPr>
      </w:pPr>
    </w:p>
    <w:p w:rsidR="00AA333A" w:rsidRPr="006C6DF4" w:rsidRDefault="00AA333A" w:rsidP="00AA333A">
      <w:pPr>
        <w:numPr>
          <w:ilvl w:val="0"/>
          <w:numId w:val="7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organise classes and lessons to ensure that all children are productively employed when working individually, in groups</w:t>
      </w:r>
      <w:r w:rsidR="00D813EF" w:rsidRPr="006C6DF4">
        <w:t xml:space="preserve"> or as a class.</w:t>
      </w:r>
    </w:p>
    <w:p w:rsidR="000724EC" w:rsidRPr="006C6DF4" w:rsidRDefault="000724EC" w:rsidP="000724EC">
      <w:pPr>
        <w:jc w:val="both"/>
      </w:pPr>
    </w:p>
    <w:p w:rsidR="00D813EF" w:rsidRPr="006C6DF4" w:rsidRDefault="00D813EF" w:rsidP="00AA333A">
      <w:pPr>
        <w:numPr>
          <w:ilvl w:val="0"/>
          <w:numId w:val="7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demonstrate knowledge about, and to apply, the principles and practices which underlie good discipline and which promote positive behaviour.</w:t>
      </w:r>
    </w:p>
    <w:p w:rsidR="000724EC" w:rsidRPr="006C6DF4" w:rsidRDefault="000724EC" w:rsidP="000724EC">
      <w:pPr>
        <w:jc w:val="both"/>
      </w:pPr>
    </w:p>
    <w:p w:rsidR="00D813EF" w:rsidRPr="006C6DF4" w:rsidRDefault="00D813EF" w:rsidP="00AA333A">
      <w:pPr>
        <w:numPr>
          <w:ilvl w:val="0"/>
          <w:numId w:val="7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create and maintain a stimulating, purposeful</w:t>
      </w:r>
      <w:r w:rsidR="00E71EBA" w:rsidRPr="006C6DF4">
        <w:t>, orderly and safe learning environment for all children.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AA333A">
      <w:pPr>
        <w:numPr>
          <w:ilvl w:val="0"/>
          <w:numId w:val="7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manage children’s behaviour fairly, sensitively and consistently by the use of appropriate rewards and sanctions and know when it is necessary to seek advice.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AA333A">
      <w:pPr>
        <w:numPr>
          <w:ilvl w:val="0"/>
          <w:numId w:val="7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 knowledge of, and contribute to, strategies to prevent bullying.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AA333A">
      <w:pPr>
        <w:numPr>
          <w:ilvl w:val="0"/>
          <w:numId w:val="7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evaluate and justify actions when managing children’s behaviour.</w:t>
      </w:r>
    </w:p>
    <w:p w:rsidR="00051E0C" w:rsidRPr="006C6DF4" w:rsidRDefault="00051E0C" w:rsidP="00051E0C">
      <w:pPr>
        <w:pStyle w:val="ListParagraph"/>
      </w:pPr>
    </w:p>
    <w:p w:rsidR="00051E0C" w:rsidRPr="006C6DF4" w:rsidRDefault="00051E0C" w:rsidP="00AA333A">
      <w:pPr>
        <w:numPr>
          <w:ilvl w:val="0"/>
          <w:numId w:val="7"/>
        </w:numPr>
        <w:jc w:val="both"/>
      </w:pPr>
      <w:r w:rsidRPr="006C6DF4">
        <w:t>Have a clear understanding of the school processes in place to support children’s pastoral care.</w:t>
      </w:r>
    </w:p>
    <w:p w:rsidR="00E71EBA" w:rsidRPr="006C6DF4" w:rsidRDefault="00E71EBA" w:rsidP="00E71EBA">
      <w:pPr>
        <w:jc w:val="both"/>
      </w:pPr>
    </w:p>
    <w:p w:rsidR="000724EC" w:rsidRPr="006C6DF4" w:rsidRDefault="00E71EBA" w:rsidP="00E71EBA">
      <w:pPr>
        <w:jc w:val="both"/>
        <w:rPr>
          <w:b/>
          <w:sz w:val="32"/>
          <w:szCs w:val="32"/>
        </w:rPr>
      </w:pPr>
      <w:r w:rsidRPr="006C6DF4">
        <w:rPr>
          <w:b/>
          <w:sz w:val="32"/>
          <w:szCs w:val="32"/>
        </w:rPr>
        <w:t>Assessment</w:t>
      </w:r>
    </w:p>
    <w:p w:rsidR="000724EC" w:rsidRPr="006C6DF4" w:rsidRDefault="000724EC" w:rsidP="00E71EBA">
      <w:pPr>
        <w:jc w:val="both"/>
        <w:rPr>
          <w:b/>
        </w:rPr>
      </w:pPr>
    </w:p>
    <w:p w:rsidR="00E71EBA" w:rsidRPr="006C6DF4" w:rsidRDefault="00E71EBA" w:rsidP="00E71EBA">
      <w:pPr>
        <w:numPr>
          <w:ilvl w:val="0"/>
          <w:numId w:val="8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an understanding of the principles of assessment and the different kinds of assessment which may be used.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8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assess children’s attainment in line with the </w:t>
      </w:r>
      <w:r w:rsidR="006B3A6C" w:rsidRPr="006C6DF4">
        <w:t>s</w:t>
      </w:r>
      <w:r w:rsidRPr="006C6DF4">
        <w:t>chools’ policy and against national standards where assessment leads to certification.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8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monitor, assess, record and report on aptitudes, needs and progress of individual children.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8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provide children with constructive oral and written feedback on their progress on a regular basis.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8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use the results of assessments to evaluate and improve teaching and to improve the standards of attainment.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jc w:val="both"/>
      </w:pPr>
    </w:p>
    <w:p w:rsidR="00E71EBA" w:rsidRPr="006C6DF4" w:rsidRDefault="00D96FBB" w:rsidP="00E71EBA">
      <w:pPr>
        <w:jc w:val="both"/>
        <w:rPr>
          <w:b/>
          <w:sz w:val="32"/>
          <w:szCs w:val="32"/>
        </w:rPr>
      </w:pPr>
      <w:r w:rsidRPr="006C6DF4">
        <w:rPr>
          <w:b/>
          <w:sz w:val="32"/>
          <w:szCs w:val="32"/>
        </w:rPr>
        <w:t>National and whole school i</w:t>
      </w:r>
      <w:r w:rsidR="00E71EBA" w:rsidRPr="006C6DF4">
        <w:rPr>
          <w:b/>
          <w:sz w:val="32"/>
          <w:szCs w:val="32"/>
        </w:rPr>
        <w:t>ssues</w:t>
      </w:r>
    </w:p>
    <w:p w:rsidR="000724EC" w:rsidRPr="006C6DF4" w:rsidRDefault="000724EC" w:rsidP="00E71EBA">
      <w:pPr>
        <w:jc w:val="both"/>
        <w:rPr>
          <w:b/>
        </w:rPr>
      </w:pPr>
    </w:p>
    <w:p w:rsidR="00E71EBA" w:rsidRPr="006C6DF4" w:rsidRDefault="00E71EBA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an understanding of the Scottish educational system.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 knowledge of and uphold and support </w:t>
      </w:r>
      <w:r w:rsidR="004E32B7" w:rsidRPr="006C6DF4">
        <w:t xml:space="preserve">the </w:t>
      </w:r>
      <w:r w:rsidR="004C2B2E" w:rsidRPr="006C6DF4">
        <w:t>s</w:t>
      </w:r>
      <w:r w:rsidRPr="006C6DF4">
        <w:t xml:space="preserve">chools’ policies, </w:t>
      </w:r>
      <w:r w:rsidR="004C2B2E" w:rsidRPr="006C6DF4">
        <w:t>s</w:t>
      </w:r>
      <w:r w:rsidRPr="006C6DF4">
        <w:t>chools’ Development Plans and his</w:t>
      </w:r>
      <w:r w:rsidR="004C2B2E" w:rsidRPr="006C6DF4">
        <w:t>/</w:t>
      </w:r>
      <w:r w:rsidRPr="006C6DF4">
        <w:t xml:space="preserve">her </w:t>
      </w:r>
      <w:r w:rsidR="004C2B2E" w:rsidRPr="006C6DF4">
        <w:t>d</w:t>
      </w:r>
      <w:r w:rsidRPr="006C6DF4">
        <w:t>epartment’s Development Plan.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 working knowledge of his</w:t>
      </w:r>
      <w:r w:rsidR="004C2B2E" w:rsidRPr="006C6DF4">
        <w:t>/</w:t>
      </w:r>
      <w:r w:rsidRPr="006C6DF4">
        <w:t>her contractual, pastoral and legal responsibilities.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an awareness of his</w:t>
      </w:r>
      <w:r w:rsidR="004C2B2E" w:rsidRPr="006C6DF4">
        <w:t>/</w:t>
      </w:r>
      <w:r w:rsidRPr="006C6DF4">
        <w:t xml:space="preserve">her responsibilities for contributing to the ethos of the </w:t>
      </w:r>
      <w:r w:rsidR="004C2B2E" w:rsidRPr="006C6DF4">
        <w:t>s</w:t>
      </w:r>
      <w:r w:rsidRPr="006C6DF4">
        <w:t>chool, for example</w:t>
      </w:r>
      <w:r w:rsidR="004C2B2E" w:rsidRPr="006C6DF4">
        <w:t>,</w:t>
      </w:r>
      <w:r w:rsidRPr="006C6DF4">
        <w:t xml:space="preserve"> by promoting positive relationships among staff, parents and children.</w:t>
      </w:r>
    </w:p>
    <w:p w:rsidR="000724EC" w:rsidRPr="006C6DF4" w:rsidRDefault="000724EC" w:rsidP="000724EC">
      <w:pPr>
        <w:jc w:val="both"/>
      </w:pPr>
    </w:p>
    <w:p w:rsidR="00E71EBA" w:rsidRPr="006C6DF4" w:rsidRDefault="00E71EBA" w:rsidP="00E71EBA">
      <w:pPr>
        <w:numPr>
          <w:ilvl w:val="0"/>
          <w:numId w:val="9"/>
        </w:numPr>
        <w:jc w:val="both"/>
      </w:pPr>
      <w:proofErr w:type="gramStart"/>
      <w:r w:rsidRPr="006C6DF4">
        <w:t>be</w:t>
      </w:r>
      <w:proofErr w:type="gramEnd"/>
      <w:r w:rsidRPr="006C6DF4">
        <w:t xml:space="preserve"> able to report to parents about their children’s progress and discuss matters related to their personal and social development in a sensitive and constructive way.</w:t>
      </w:r>
    </w:p>
    <w:p w:rsidR="000724EC" w:rsidRPr="006C6DF4" w:rsidRDefault="000724EC" w:rsidP="000724EC">
      <w:pPr>
        <w:jc w:val="both"/>
      </w:pPr>
    </w:p>
    <w:p w:rsidR="007A4131" w:rsidRPr="006C6DF4" w:rsidRDefault="007A4131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an understanding of the way roles and responsibilities are shared among staff and how to obt</w:t>
      </w:r>
      <w:r w:rsidR="004C2B2E" w:rsidRPr="006C6DF4">
        <w:t>ain help from staff within the s</w:t>
      </w:r>
      <w:r w:rsidRPr="006C6DF4">
        <w:t>chools, including those with responsibility for the curriculum, guidance, learning support and staff development.</w:t>
      </w:r>
    </w:p>
    <w:p w:rsidR="000724EC" w:rsidRPr="006C6DF4" w:rsidRDefault="000724EC" w:rsidP="000724EC">
      <w:pPr>
        <w:jc w:val="both"/>
      </w:pPr>
    </w:p>
    <w:p w:rsidR="007A4131" w:rsidRPr="006C6DF4" w:rsidRDefault="007A4131" w:rsidP="00E71EBA">
      <w:pPr>
        <w:numPr>
          <w:ilvl w:val="0"/>
          <w:numId w:val="9"/>
        </w:numPr>
        <w:jc w:val="both"/>
      </w:pPr>
      <w:proofErr w:type="gramStart"/>
      <w:r w:rsidRPr="006C6DF4">
        <w:t>be</w:t>
      </w:r>
      <w:proofErr w:type="gramEnd"/>
      <w:r w:rsidRPr="006C6DF4">
        <w:t xml:space="preserve"> willing and able to contribute to the extra-curricular life of the </w:t>
      </w:r>
      <w:r w:rsidR="004C2B2E" w:rsidRPr="006C6DF4">
        <w:t>s</w:t>
      </w:r>
      <w:r w:rsidRPr="006C6DF4">
        <w:t>chools.</w:t>
      </w:r>
    </w:p>
    <w:p w:rsidR="000724EC" w:rsidRPr="006C6DF4" w:rsidRDefault="000724EC" w:rsidP="000724EC">
      <w:pPr>
        <w:jc w:val="both"/>
      </w:pPr>
    </w:p>
    <w:p w:rsidR="007A4131" w:rsidRPr="006C6DF4" w:rsidRDefault="007A4131" w:rsidP="00E71EBA">
      <w:pPr>
        <w:numPr>
          <w:ilvl w:val="0"/>
          <w:numId w:val="9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an understanding </w:t>
      </w:r>
      <w:r w:rsidR="00D96FBB" w:rsidRPr="006C6DF4">
        <w:t xml:space="preserve">of and adhere to the guidelines in the </w:t>
      </w:r>
      <w:r w:rsidR="00070D2A" w:rsidRPr="006C6DF4">
        <w:t>ESMS Child Protection P</w:t>
      </w:r>
      <w:r w:rsidR="00D96FBB" w:rsidRPr="006C6DF4">
        <w:t>olicy.</w:t>
      </w:r>
    </w:p>
    <w:p w:rsidR="000724EC" w:rsidRPr="006C6DF4" w:rsidRDefault="000724EC" w:rsidP="000724EC">
      <w:pPr>
        <w:jc w:val="both"/>
      </w:pPr>
    </w:p>
    <w:p w:rsidR="00D96FBB" w:rsidRPr="006C6DF4" w:rsidRDefault="00D96FBB" w:rsidP="00D96FBB">
      <w:pPr>
        <w:jc w:val="both"/>
      </w:pPr>
    </w:p>
    <w:p w:rsidR="00D96FBB" w:rsidRPr="006C6DF4" w:rsidRDefault="00D96FBB" w:rsidP="00D96FBB">
      <w:pPr>
        <w:jc w:val="both"/>
        <w:rPr>
          <w:b/>
          <w:sz w:val="32"/>
          <w:szCs w:val="32"/>
        </w:rPr>
      </w:pPr>
      <w:r w:rsidRPr="006C6DF4">
        <w:rPr>
          <w:b/>
          <w:sz w:val="32"/>
          <w:szCs w:val="32"/>
        </w:rPr>
        <w:t xml:space="preserve">The values, attributes and abilities </w:t>
      </w:r>
      <w:r w:rsidR="004F3D69" w:rsidRPr="006C6DF4">
        <w:rPr>
          <w:b/>
          <w:sz w:val="32"/>
          <w:szCs w:val="32"/>
        </w:rPr>
        <w:t>integral to teachers</w:t>
      </w:r>
    </w:p>
    <w:p w:rsidR="000724EC" w:rsidRPr="006C6DF4" w:rsidRDefault="000724EC" w:rsidP="00D96FBB">
      <w:pPr>
        <w:jc w:val="both"/>
        <w:rPr>
          <w:b/>
        </w:rPr>
      </w:pPr>
    </w:p>
    <w:p w:rsidR="004F3D69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be</w:t>
      </w:r>
      <w:proofErr w:type="gramEnd"/>
      <w:r w:rsidRPr="006C6DF4">
        <w:t xml:space="preserve"> committed to and enthusiastic about teaching as a profession and encouraging </w:t>
      </w:r>
      <w:r w:rsidR="00070D2A" w:rsidRPr="006C6DF4">
        <w:t>of</w:t>
      </w:r>
      <w:r w:rsidR="00070D2A" w:rsidRPr="006C6DF4">
        <w:rPr>
          <w:color w:val="FF0000"/>
        </w:rPr>
        <w:t xml:space="preserve"> </w:t>
      </w:r>
      <w:r w:rsidRPr="006C6DF4">
        <w:t>children to become learners.</w:t>
      </w:r>
    </w:p>
    <w:p w:rsidR="000724EC" w:rsidRPr="006C6DF4" w:rsidRDefault="000724EC" w:rsidP="000724EC">
      <w:pPr>
        <w:jc w:val="both"/>
      </w:pPr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be</w:t>
      </w:r>
      <w:proofErr w:type="gramEnd"/>
      <w:r w:rsidRPr="006C6DF4">
        <w:t xml:space="preserve"> committed to promoting children’s achievements and raising their expectations of themselves and others, in collaboration with colleagues, parents and Governors.</w:t>
      </w:r>
    </w:p>
    <w:p w:rsidR="000724EC" w:rsidRPr="006C6DF4" w:rsidRDefault="000724EC" w:rsidP="000724EC">
      <w:pPr>
        <w:jc w:val="both"/>
      </w:pPr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value</w:t>
      </w:r>
      <w:proofErr w:type="gramEnd"/>
      <w:r w:rsidRPr="006C6DF4">
        <w:t xml:space="preserve"> and promote the moral and spiritual well-being of children.</w:t>
      </w:r>
    </w:p>
    <w:p w:rsidR="000724EC" w:rsidRPr="006C6DF4" w:rsidRDefault="000724EC" w:rsidP="000724EC">
      <w:pPr>
        <w:jc w:val="both"/>
      </w:pPr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self-evaluate</w:t>
      </w:r>
      <w:proofErr w:type="gramEnd"/>
      <w:r w:rsidRPr="006C6DF4">
        <w:t xml:space="preserve"> the quality of his</w:t>
      </w:r>
      <w:r w:rsidR="004C2B2E" w:rsidRPr="006C6DF4">
        <w:t>/</w:t>
      </w:r>
      <w:r w:rsidRPr="006C6DF4">
        <w:t xml:space="preserve">her teaching and set and achieve targets for </w:t>
      </w:r>
      <w:r w:rsidR="004C2B2E" w:rsidRPr="006C6DF4">
        <w:t>P</w:t>
      </w:r>
      <w:r w:rsidRPr="006C6DF4">
        <w:t xml:space="preserve">rofessional </w:t>
      </w:r>
      <w:r w:rsidR="004C2B2E" w:rsidRPr="006C6DF4">
        <w:t>Review and D</w:t>
      </w:r>
      <w:r w:rsidRPr="006C6DF4">
        <w:t>evelopment.</w:t>
      </w:r>
    </w:p>
    <w:p w:rsidR="000724EC" w:rsidRPr="006C6DF4" w:rsidRDefault="000724EC" w:rsidP="000724EC">
      <w:pPr>
        <w:jc w:val="both"/>
      </w:pPr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demonstrate</w:t>
      </w:r>
      <w:proofErr w:type="gramEnd"/>
      <w:r w:rsidRPr="006C6DF4">
        <w:t xml:space="preserve"> the abilities associated with analysing situations and problems, seeking solutions and exercising sound judgement in making decisions.</w:t>
      </w:r>
    </w:p>
    <w:p w:rsidR="00070D2A" w:rsidRPr="006C6DF4" w:rsidRDefault="00070D2A" w:rsidP="00070D2A">
      <w:pPr>
        <w:jc w:val="both"/>
      </w:pPr>
      <w:bookmarkStart w:id="0" w:name="_GoBack"/>
      <w:bookmarkEnd w:id="0"/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value</w:t>
      </w:r>
      <w:proofErr w:type="gramEnd"/>
      <w:r w:rsidRPr="006C6DF4">
        <w:t xml:space="preserve"> and promote equality of opportunity and fairness</w:t>
      </w:r>
      <w:r w:rsidR="004C2B2E" w:rsidRPr="006C6DF4">
        <w:t>,</w:t>
      </w:r>
      <w:r w:rsidRPr="006C6DF4">
        <w:t xml:space="preserve"> and adopt non-discriminatory practices, in respect of age, disability, gender, race or religion.</w:t>
      </w:r>
    </w:p>
    <w:p w:rsidR="000724EC" w:rsidRPr="006C6DF4" w:rsidRDefault="000724EC" w:rsidP="000724EC">
      <w:pPr>
        <w:jc w:val="both"/>
      </w:pPr>
    </w:p>
    <w:p w:rsidR="00F20538" w:rsidRPr="006C6DF4" w:rsidRDefault="00F20538" w:rsidP="004F3D69">
      <w:pPr>
        <w:numPr>
          <w:ilvl w:val="0"/>
          <w:numId w:val="10"/>
        </w:numPr>
        <w:jc w:val="both"/>
      </w:pPr>
      <w:proofErr w:type="gramStart"/>
      <w:r w:rsidRPr="006C6DF4">
        <w:t>demonstrate</w:t>
      </w:r>
      <w:proofErr w:type="gramEnd"/>
      <w:r w:rsidR="004C2B2E" w:rsidRPr="006C6DF4">
        <w:t xml:space="preserve"> a commitment to undertaking Co</w:t>
      </w:r>
      <w:r w:rsidRPr="006C6DF4">
        <w:t xml:space="preserve">ntinuing </w:t>
      </w:r>
      <w:r w:rsidR="004C2B2E" w:rsidRPr="006C6DF4">
        <w:t>P</w:t>
      </w:r>
      <w:r w:rsidRPr="006C6DF4">
        <w:t xml:space="preserve">rofessional </w:t>
      </w:r>
      <w:r w:rsidR="004C2B2E" w:rsidRPr="006C6DF4">
        <w:t>D</w:t>
      </w:r>
      <w:r w:rsidRPr="006C6DF4">
        <w:t>evelopment in order to keep up-to-date with and respond to changes in education.</w:t>
      </w:r>
    </w:p>
    <w:sectPr w:rsidR="00F20538" w:rsidRPr="006C6DF4" w:rsidSect="00B81910">
      <w:headerReference w:type="default" r:id="rId8"/>
      <w:footerReference w:type="default" r:id="rId9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E3" w:rsidRDefault="006F6CE3">
      <w:r>
        <w:separator/>
      </w:r>
    </w:p>
  </w:endnote>
  <w:endnote w:type="continuationSeparator" w:id="0">
    <w:p w:rsidR="006F6CE3" w:rsidRDefault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90" w:rsidRDefault="00785890" w:rsidP="007858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E3" w:rsidRDefault="006F6CE3">
      <w:r>
        <w:separator/>
      </w:r>
    </w:p>
  </w:footnote>
  <w:footnote w:type="continuationSeparator" w:id="0">
    <w:p w:rsidR="006F6CE3" w:rsidRDefault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A4" w:rsidRDefault="00165CA4" w:rsidP="00165C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03F3"/>
    <w:multiLevelType w:val="hybridMultilevel"/>
    <w:tmpl w:val="4210D146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EA3"/>
    <w:multiLevelType w:val="hybridMultilevel"/>
    <w:tmpl w:val="D45A33E8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4D72"/>
    <w:multiLevelType w:val="hybridMultilevel"/>
    <w:tmpl w:val="BE0C4906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61A"/>
    <w:multiLevelType w:val="hybridMultilevel"/>
    <w:tmpl w:val="C3CAAFBA"/>
    <w:lvl w:ilvl="0" w:tplc="861C685A">
      <w:start w:val="1"/>
      <w:numFmt w:val="bullet"/>
      <w:lvlText w:val=""/>
      <w:lvlJc w:val="left"/>
      <w:pPr>
        <w:tabs>
          <w:tab w:val="num" w:pos="567"/>
        </w:tabs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45E9"/>
    <w:multiLevelType w:val="hybridMultilevel"/>
    <w:tmpl w:val="9EBAF3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331CA"/>
    <w:multiLevelType w:val="hybridMultilevel"/>
    <w:tmpl w:val="A672F97C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15A78"/>
    <w:multiLevelType w:val="hybridMultilevel"/>
    <w:tmpl w:val="0B74C8DC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96AF6"/>
    <w:multiLevelType w:val="multilevel"/>
    <w:tmpl w:val="9EBAF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03BB"/>
    <w:multiLevelType w:val="hybridMultilevel"/>
    <w:tmpl w:val="76700AB4"/>
    <w:lvl w:ilvl="0" w:tplc="7F6EFF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0B15"/>
    <w:multiLevelType w:val="multilevel"/>
    <w:tmpl w:val="C3CAAFBA"/>
    <w:lvl w:ilvl="0">
      <w:start w:val="1"/>
      <w:numFmt w:val="bullet"/>
      <w:lvlText w:val=""/>
      <w:lvlJc w:val="left"/>
      <w:pPr>
        <w:tabs>
          <w:tab w:val="num" w:pos="567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33"/>
    <w:rsid w:val="00016D26"/>
    <w:rsid w:val="00051E0C"/>
    <w:rsid w:val="00070D2A"/>
    <w:rsid w:val="000724EC"/>
    <w:rsid w:val="000A0A50"/>
    <w:rsid w:val="00165CA4"/>
    <w:rsid w:val="001B2D55"/>
    <w:rsid w:val="0021392C"/>
    <w:rsid w:val="00294921"/>
    <w:rsid w:val="003F0960"/>
    <w:rsid w:val="004C2B2E"/>
    <w:rsid w:val="004E32B7"/>
    <w:rsid w:val="004F3D69"/>
    <w:rsid w:val="0051693A"/>
    <w:rsid w:val="00566051"/>
    <w:rsid w:val="005E4ACD"/>
    <w:rsid w:val="006003A5"/>
    <w:rsid w:val="006B3A6C"/>
    <w:rsid w:val="006B4AFE"/>
    <w:rsid w:val="006C6DF4"/>
    <w:rsid w:val="006E7711"/>
    <w:rsid w:val="006F6CE3"/>
    <w:rsid w:val="007144B8"/>
    <w:rsid w:val="00765C9D"/>
    <w:rsid w:val="00776A22"/>
    <w:rsid w:val="00785890"/>
    <w:rsid w:val="007A4131"/>
    <w:rsid w:val="007B78D4"/>
    <w:rsid w:val="00826933"/>
    <w:rsid w:val="008852AC"/>
    <w:rsid w:val="008A3EB2"/>
    <w:rsid w:val="009533F0"/>
    <w:rsid w:val="00A776F8"/>
    <w:rsid w:val="00AA333A"/>
    <w:rsid w:val="00B81910"/>
    <w:rsid w:val="00C11E45"/>
    <w:rsid w:val="00CD64DE"/>
    <w:rsid w:val="00D813EF"/>
    <w:rsid w:val="00D96FBB"/>
    <w:rsid w:val="00E1247D"/>
    <w:rsid w:val="00E57BD3"/>
    <w:rsid w:val="00E71EBA"/>
    <w:rsid w:val="00EC4C3E"/>
    <w:rsid w:val="00F20538"/>
    <w:rsid w:val="00F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DC6E6DF-00C4-4FC7-BB14-FC891FD1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hAnsi="Gill Sans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8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58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5890"/>
  </w:style>
  <w:style w:type="paragraph" w:styleId="BalloonText">
    <w:name w:val="Balloon Text"/>
    <w:basedOn w:val="Normal"/>
    <w:link w:val="BalloonTextChar"/>
    <w:rsid w:val="00885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2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57834D0A</Template>
  <TotalTime>0</TotalTime>
  <Pages>3</Pages>
  <Words>945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Classroo Teacher</vt:lpstr>
    </vt:vector>
  </TitlesOfParts>
  <Company>ESM Schools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Classroo Teacher</dc:title>
  <dc:subject/>
  <dc:creator>blank</dc:creator>
  <cp:keywords/>
  <cp:lastModifiedBy>Lawson, Lydia (Staff)</cp:lastModifiedBy>
  <cp:revision>3</cp:revision>
  <cp:lastPrinted>2016-01-14T15:28:00Z</cp:lastPrinted>
  <dcterms:created xsi:type="dcterms:W3CDTF">2016-01-18T11:25:00Z</dcterms:created>
  <dcterms:modified xsi:type="dcterms:W3CDTF">2016-01-22T08:34:00Z</dcterms:modified>
</cp:coreProperties>
</file>