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33" w:rsidRPr="006F1909" w:rsidRDefault="005F6933" w:rsidP="005F6933">
      <w:pPr>
        <w:jc w:val="center"/>
        <w:rPr>
          <w:sz w:val="36"/>
          <w:szCs w:val="36"/>
        </w:rPr>
      </w:pPr>
      <w:r w:rsidRPr="006F1909">
        <w:rPr>
          <w:sz w:val="36"/>
          <w:szCs w:val="36"/>
        </w:rPr>
        <w:t>Schools Recruitment Advertising Service</w:t>
      </w:r>
    </w:p>
    <w:p w:rsidR="005F6933" w:rsidRPr="006F1909" w:rsidRDefault="005F6933" w:rsidP="005F6933">
      <w:pPr>
        <w:jc w:val="center"/>
        <w:rPr>
          <w:sz w:val="36"/>
          <w:szCs w:val="36"/>
        </w:rPr>
      </w:pPr>
      <w:r w:rsidRPr="006F1909">
        <w:rPr>
          <w:sz w:val="36"/>
          <w:szCs w:val="36"/>
        </w:rPr>
        <w:t>Information required for Publishing</w:t>
      </w:r>
    </w:p>
    <w:p w:rsidR="005F6933" w:rsidRPr="006F1909" w:rsidRDefault="005F6933" w:rsidP="005F6933">
      <w:pPr>
        <w:rPr>
          <w:sz w:val="24"/>
          <w:szCs w:val="24"/>
        </w:rPr>
      </w:pPr>
      <w:r w:rsidRPr="00D807F5">
        <w:rPr>
          <w:b/>
          <w:sz w:val="28"/>
          <w:szCs w:val="28"/>
        </w:rPr>
        <w:t>Step 1:</w:t>
      </w:r>
      <w:r>
        <w:rPr>
          <w:sz w:val="24"/>
          <w:szCs w:val="24"/>
        </w:rPr>
        <w:t xml:space="preserve">  Please provide the following information:</w:t>
      </w:r>
    </w:p>
    <w:tbl>
      <w:tblPr>
        <w:tblStyle w:val="TableGrid"/>
        <w:tblW w:w="10881" w:type="dxa"/>
        <w:tblLook w:val="04A0" w:firstRow="1" w:lastRow="0" w:firstColumn="1" w:lastColumn="0" w:noHBand="0" w:noVBand="1"/>
        <w:tblCaption w:val="Advertisment information"/>
        <w:tblDescription w:val="The following is a table that provides the user with space to add information about their school and the vacancy being advertised."/>
      </w:tblPr>
      <w:tblGrid>
        <w:gridCol w:w="3694"/>
        <w:gridCol w:w="7187"/>
      </w:tblGrid>
      <w:tr w:rsidR="005F6933" w:rsidTr="00374823">
        <w:trPr>
          <w:trHeight w:val="269"/>
          <w:tblHeader/>
        </w:trPr>
        <w:tc>
          <w:tcPr>
            <w:tcW w:w="3694" w:type="dxa"/>
          </w:tcPr>
          <w:p w:rsidR="005F6933" w:rsidRPr="006F1909" w:rsidRDefault="005F6933" w:rsidP="00C23E94">
            <w:pPr>
              <w:rPr>
                <w:b/>
              </w:rPr>
            </w:pPr>
            <w:r>
              <w:rPr>
                <w:b/>
              </w:rPr>
              <w:t>Organisation Name</w:t>
            </w:r>
          </w:p>
        </w:tc>
        <w:tc>
          <w:tcPr>
            <w:tcW w:w="7187" w:type="dxa"/>
          </w:tcPr>
          <w:p w:rsidR="005F6933" w:rsidRDefault="00C23E94" w:rsidP="00C23E94">
            <w:r>
              <w:t>Ash Hill Primary School</w:t>
            </w:r>
          </w:p>
        </w:tc>
      </w:tr>
      <w:tr w:rsidR="002D29F2" w:rsidTr="00374823">
        <w:trPr>
          <w:trHeight w:val="269"/>
          <w:tblHeader/>
        </w:trPr>
        <w:tc>
          <w:tcPr>
            <w:tcW w:w="3694" w:type="dxa"/>
          </w:tcPr>
          <w:p w:rsidR="002D29F2" w:rsidRDefault="002D29F2" w:rsidP="00C23E94">
            <w:pPr>
              <w:rPr>
                <w:b/>
              </w:rPr>
            </w:pPr>
            <w:r>
              <w:rPr>
                <w:b/>
              </w:rPr>
              <w:t>DFES number</w:t>
            </w:r>
          </w:p>
        </w:tc>
        <w:tc>
          <w:tcPr>
            <w:tcW w:w="7187" w:type="dxa"/>
          </w:tcPr>
          <w:p w:rsidR="002D29F2" w:rsidRDefault="00C23E94" w:rsidP="00C23E94">
            <w:r>
              <w:t>825 2132</w:t>
            </w:r>
          </w:p>
        </w:tc>
      </w:tr>
      <w:tr w:rsidR="005F6933" w:rsidTr="00374823">
        <w:trPr>
          <w:trHeight w:val="285"/>
          <w:tblHeader/>
        </w:trPr>
        <w:tc>
          <w:tcPr>
            <w:tcW w:w="3694" w:type="dxa"/>
          </w:tcPr>
          <w:p w:rsidR="005F6933" w:rsidRPr="006F1909" w:rsidRDefault="005F6933" w:rsidP="00C23E94">
            <w:pPr>
              <w:rPr>
                <w:b/>
              </w:rPr>
            </w:pPr>
            <w:r w:rsidRPr="006F1909">
              <w:rPr>
                <w:b/>
              </w:rPr>
              <w:t>Job Title</w:t>
            </w:r>
          </w:p>
        </w:tc>
        <w:tc>
          <w:tcPr>
            <w:tcW w:w="7187" w:type="dxa"/>
          </w:tcPr>
          <w:p w:rsidR="005F6933" w:rsidRDefault="00676903" w:rsidP="00C23E94">
            <w:r>
              <w:t>Class Teacher</w:t>
            </w:r>
          </w:p>
        </w:tc>
      </w:tr>
      <w:tr w:rsidR="005F6933" w:rsidTr="00374823">
        <w:trPr>
          <w:trHeight w:val="269"/>
          <w:tblHeader/>
        </w:trPr>
        <w:tc>
          <w:tcPr>
            <w:tcW w:w="3694" w:type="dxa"/>
          </w:tcPr>
          <w:p w:rsidR="005F6933" w:rsidRPr="006F1909" w:rsidRDefault="005F6933" w:rsidP="00C23E94">
            <w:pPr>
              <w:rPr>
                <w:b/>
              </w:rPr>
            </w:pPr>
            <w:r w:rsidRPr="006F1909">
              <w:rPr>
                <w:b/>
              </w:rPr>
              <w:t>Job Salary</w:t>
            </w:r>
          </w:p>
        </w:tc>
        <w:tc>
          <w:tcPr>
            <w:tcW w:w="7187" w:type="dxa"/>
          </w:tcPr>
          <w:p w:rsidR="005F6933" w:rsidRDefault="00676903" w:rsidP="00C23E94">
            <w:r>
              <w:t>MNPS or UPS for the right candidate</w:t>
            </w:r>
          </w:p>
        </w:tc>
      </w:tr>
      <w:tr w:rsidR="005F6933" w:rsidTr="00374823">
        <w:trPr>
          <w:trHeight w:val="285"/>
          <w:tblHeader/>
        </w:trPr>
        <w:tc>
          <w:tcPr>
            <w:tcW w:w="3694" w:type="dxa"/>
          </w:tcPr>
          <w:p w:rsidR="005F6933" w:rsidRPr="006F1909" w:rsidRDefault="005F6933" w:rsidP="00C23E94">
            <w:pPr>
              <w:rPr>
                <w:b/>
              </w:rPr>
            </w:pPr>
            <w:r w:rsidRPr="006F1909">
              <w:rPr>
                <w:b/>
              </w:rPr>
              <w:t>Contract Type (</w:t>
            </w:r>
            <w:r>
              <w:rPr>
                <w:b/>
              </w:rPr>
              <w:t xml:space="preserve">Fixed Term or </w:t>
            </w:r>
            <w:r w:rsidRPr="006F1909">
              <w:rPr>
                <w:b/>
              </w:rPr>
              <w:t>Perm</w:t>
            </w:r>
            <w:r>
              <w:rPr>
                <w:b/>
              </w:rPr>
              <w:t>anent</w:t>
            </w:r>
            <w:r w:rsidRPr="006F1909">
              <w:rPr>
                <w:b/>
              </w:rPr>
              <w:t>)</w:t>
            </w:r>
          </w:p>
        </w:tc>
        <w:tc>
          <w:tcPr>
            <w:tcW w:w="7187" w:type="dxa"/>
          </w:tcPr>
          <w:p w:rsidR="005F6933" w:rsidRDefault="00C23E94" w:rsidP="00C23E94">
            <w:r>
              <w:t>Permanent</w:t>
            </w:r>
          </w:p>
        </w:tc>
      </w:tr>
      <w:tr w:rsidR="005F6933" w:rsidTr="00374823">
        <w:trPr>
          <w:trHeight w:val="269"/>
          <w:tblHeader/>
        </w:trPr>
        <w:tc>
          <w:tcPr>
            <w:tcW w:w="3694" w:type="dxa"/>
          </w:tcPr>
          <w:p w:rsidR="005F6933" w:rsidRPr="006F1909" w:rsidRDefault="005F6933" w:rsidP="00C23E94">
            <w:pPr>
              <w:rPr>
                <w:b/>
              </w:rPr>
            </w:pPr>
            <w:r>
              <w:rPr>
                <w:b/>
              </w:rPr>
              <w:t xml:space="preserve">Hours (Part Time or </w:t>
            </w:r>
            <w:r w:rsidRPr="006F1909">
              <w:rPr>
                <w:b/>
              </w:rPr>
              <w:t>Full Time)</w:t>
            </w:r>
          </w:p>
        </w:tc>
        <w:tc>
          <w:tcPr>
            <w:tcW w:w="7187" w:type="dxa"/>
          </w:tcPr>
          <w:p w:rsidR="005F6933" w:rsidRDefault="00676903" w:rsidP="00C23E94">
            <w:r>
              <w:t>Full time – possibility of part time and/or flexible hours</w:t>
            </w:r>
          </w:p>
        </w:tc>
      </w:tr>
      <w:tr w:rsidR="005F6933" w:rsidTr="00374823">
        <w:trPr>
          <w:trHeight w:val="300"/>
          <w:tblHeader/>
        </w:trPr>
        <w:tc>
          <w:tcPr>
            <w:tcW w:w="3694" w:type="dxa"/>
          </w:tcPr>
          <w:p w:rsidR="005F6933" w:rsidRPr="006F1909" w:rsidRDefault="005F6933" w:rsidP="00C23E94">
            <w:pPr>
              <w:rPr>
                <w:b/>
              </w:rPr>
            </w:pPr>
            <w:r w:rsidRPr="006F1909">
              <w:rPr>
                <w:b/>
              </w:rPr>
              <w:t>Closing</w:t>
            </w:r>
            <w:r>
              <w:rPr>
                <w:b/>
              </w:rPr>
              <w:t xml:space="preserve">  Date for</w:t>
            </w:r>
            <w:r w:rsidRPr="006F1909">
              <w:rPr>
                <w:b/>
              </w:rPr>
              <w:t xml:space="preserve"> Application</w:t>
            </w:r>
            <w:r>
              <w:rPr>
                <w:b/>
              </w:rPr>
              <w:t>s</w:t>
            </w:r>
          </w:p>
        </w:tc>
        <w:tc>
          <w:tcPr>
            <w:tcW w:w="7187" w:type="dxa"/>
          </w:tcPr>
          <w:p w:rsidR="005F6933" w:rsidRDefault="00676903" w:rsidP="00C23E94">
            <w:r>
              <w:t>12  noon Monday 20</w:t>
            </w:r>
            <w:r w:rsidRPr="00676903">
              <w:rPr>
                <w:vertAlign w:val="superscript"/>
              </w:rPr>
              <w:t>th</w:t>
            </w:r>
            <w:r>
              <w:t xml:space="preserve"> January 2020</w:t>
            </w:r>
          </w:p>
        </w:tc>
      </w:tr>
    </w:tbl>
    <w:p w:rsidR="005F6933" w:rsidRDefault="005F6933" w:rsidP="005F6933"/>
    <w:p w:rsidR="005F6933" w:rsidRDefault="005F6933" w:rsidP="005F6933">
      <w:r>
        <w:t>Our Service Level agreement is to publish your advert within 2 working days of receipt, providing all required information has been provided.</w:t>
      </w:r>
    </w:p>
    <w:p w:rsidR="005F6933" w:rsidRDefault="005F6933" w:rsidP="005F6933">
      <w:pPr>
        <w:rPr>
          <w:b/>
          <w:sz w:val="24"/>
          <w:szCs w:val="24"/>
        </w:rPr>
      </w:pPr>
      <w:r>
        <w:rPr>
          <w:rFonts w:cs="Arial"/>
        </w:rPr>
        <w:t xml:space="preserve">All adverts are placed onto the BCC job website </w:t>
      </w:r>
      <w:r w:rsidRPr="00141E84">
        <w:rPr>
          <w:rFonts w:cs="Arial"/>
          <w:color w:val="000099"/>
        </w:rPr>
        <w:t>(</w:t>
      </w:r>
      <w:hyperlink r:id="rId7" w:history="1">
        <w:r w:rsidRPr="00554054">
          <w:rPr>
            <w:rStyle w:val="Hyperlink"/>
            <w:rFonts w:cs="Arial"/>
          </w:rPr>
          <w:t>http://jobs.buckscc.gov.uk/</w:t>
        </w:r>
      </w:hyperlink>
      <w:r w:rsidRPr="00141E84">
        <w:rPr>
          <w:rFonts w:cs="Arial"/>
          <w:color w:val="000099"/>
        </w:rPr>
        <w:t>)</w:t>
      </w:r>
      <w:r>
        <w:rPr>
          <w:rFonts w:cs="Arial"/>
        </w:rPr>
        <w:t xml:space="preserve"> and in the Schools Vacancies Bulletin.</w:t>
      </w:r>
    </w:p>
    <w:p w:rsidR="005F6933" w:rsidRDefault="005F6933" w:rsidP="005F6933">
      <w:pPr>
        <w:rPr>
          <w:rFonts w:cs="Arial"/>
        </w:rPr>
      </w:pPr>
      <w:r w:rsidRPr="00EE3F01">
        <w:rPr>
          <w:b/>
          <w:sz w:val="28"/>
          <w:szCs w:val="28"/>
        </w:rPr>
        <w:t>Step 2:</w:t>
      </w:r>
      <w:r>
        <w:rPr>
          <w:b/>
          <w:sz w:val="28"/>
          <w:szCs w:val="28"/>
        </w:rPr>
        <w:t xml:space="preserve">  </w:t>
      </w:r>
      <w:r w:rsidRPr="0097071B">
        <w:rPr>
          <w:b/>
          <w:sz w:val="24"/>
          <w:szCs w:val="24"/>
        </w:rPr>
        <w:t xml:space="preserve"> </w:t>
      </w:r>
      <w:r w:rsidRPr="0097071B">
        <w:rPr>
          <w:sz w:val="24"/>
          <w:szCs w:val="24"/>
        </w:rPr>
        <w:t>Please indicate clearly where you would like your advert published and the date:</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2103"/>
        <w:gridCol w:w="2409"/>
      </w:tblGrid>
      <w:tr w:rsidR="005F6933" w:rsidRPr="000C69F6" w:rsidTr="003F0783">
        <w:trPr>
          <w:trHeight w:val="607"/>
        </w:trPr>
        <w:tc>
          <w:tcPr>
            <w:tcW w:w="6369" w:type="dxa"/>
            <w:tcBorders>
              <w:bottom w:val="single" w:sz="4" w:space="0" w:color="auto"/>
            </w:tcBorders>
            <w:shd w:val="clear" w:color="auto" w:fill="auto"/>
          </w:tcPr>
          <w:p w:rsidR="005F6933" w:rsidRPr="009968F1" w:rsidRDefault="005F6933" w:rsidP="00C23E94">
            <w:pPr>
              <w:outlineLvl w:val="0"/>
              <w:rPr>
                <w:rFonts w:cs="Arial"/>
                <w:b/>
              </w:rPr>
            </w:pPr>
            <w:r w:rsidRPr="000C69F6">
              <w:rPr>
                <w:rFonts w:cs="Arial"/>
                <w:b/>
              </w:rPr>
              <w:t>Where to advertise</w:t>
            </w:r>
          </w:p>
        </w:tc>
        <w:tc>
          <w:tcPr>
            <w:tcW w:w="2103" w:type="dxa"/>
            <w:tcBorders>
              <w:bottom w:val="single" w:sz="4" w:space="0" w:color="auto"/>
            </w:tcBorders>
            <w:shd w:val="clear" w:color="auto" w:fill="auto"/>
          </w:tcPr>
          <w:p w:rsidR="005F6933" w:rsidRPr="000C69F6" w:rsidRDefault="005F6933" w:rsidP="00C23E94">
            <w:pPr>
              <w:outlineLvl w:val="0"/>
              <w:rPr>
                <w:rFonts w:cs="Arial"/>
                <w:b/>
              </w:rPr>
            </w:pPr>
            <w:r>
              <w:rPr>
                <w:rFonts w:cs="Arial"/>
                <w:b/>
              </w:rPr>
              <w:t>Tick to confirm</w:t>
            </w:r>
          </w:p>
        </w:tc>
        <w:tc>
          <w:tcPr>
            <w:tcW w:w="2409" w:type="dxa"/>
            <w:tcBorders>
              <w:bottom w:val="single" w:sz="4" w:space="0" w:color="auto"/>
            </w:tcBorders>
            <w:shd w:val="clear" w:color="auto" w:fill="auto"/>
          </w:tcPr>
          <w:p w:rsidR="005F6933" w:rsidRPr="000C69F6" w:rsidRDefault="005F6933" w:rsidP="00C23E94">
            <w:pPr>
              <w:rPr>
                <w:rFonts w:cs="Arial"/>
                <w:b/>
              </w:rPr>
            </w:pPr>
            <w:r w:rsidRPr="000C69F6">
              <w:rPr>
                <w:rFonts w:cs="Arial"/>
                <w:b/>
              </w:rPr>
              <w:t>Publish Date</w:t>
            </w:r>
          </w:p>
        </w:tc>
      </w:tr>
      <w:tr w:rsidR="005F6933" w:rsidRPr="009968F1" w:rsidTr="003F0783">
        <w:trPr>
          <w:trHeight w:val="469"/>
        </w:trPr>
        <w:tc>
          <w:tcPr>
            <w:tcW w:w="6369" w:type="dxa"/>
            <w:tcBorders>
              <w:top w:val="single" w:sz="4" w:space="0" w:color="auto"/>
              <w:bottom w:val="single" w:sz="4" w:space="0" w:color="auto"/>
            </w:tcBorders>
            <w:shd w:val="clear" w:color="auto" w:fill="auto"/>
          </w:tcPr>
          <w:p w:rsidR="003F0783" w:rsidRDefault="003F0783" w:rsidP="00C23E94">
            <w:pPr>
              <w:outlineLvl w:val="0"/>
              <w:rPr>
                <w:rFonts w:cs="Arial"/>
                <w:b/>
              </w:rPr>
            </w:pPr>
          </w:p>
          <w:p w:rsidR="005F6933" w:rsidRPr="009968F1" w:rsidRDefault="005F6933" w:rsidP="002D29F2">
            <w:pPr>
              <w:outlineLvl w:val="0"/>
              <w:rPr>
                <w:rFonts w:cs="Arial"/>
                <w:b/>
              </w:rPr>
            </w:pPr>
            <w:r>
              <w:rPr>
                <w:rFonts w:cs="Arial"/>
                <w:b/>
              </w:rPr>
              <w:t xml:space="preserve">Internal: </w:t>
            </w:r>
            <w:r w:rsidRPr="009968F1">
              <w:rPr>
                <w:rFonts w:cs="Arial"/>
              </w:rPr>
              <w:t xml:space="preserve">BCC job website, </w:t>
            </w:r>
            <w:r>
              <w:rPr>
                <w:rFonts w:cs="Arial"/>
              </w:rPr>
              <w:t xml:space="preserve">intranet and weekly </w:t>
            </w:r>
            <w:r w:rsidRPr="009968F1">
              <w:rPr>
                <w:rFonts w:cs="Arial"/>
              </w:rPr>
              <w:t xml:space="preserve">schools bulletin, </w:t>
            </w:r>
            <w:r w:rsidRPr="00E274B5">
              <w:rPr>
                <w:rFonts w:cs="Arial"/>
                <w:b/>
              </w:rPr>
              <w:t>£13</w:t>
            </w:r>
            <w:r w:rsidR="002D29F2">
              <w:rPr>
                <w:rFonts w:cs="Arial"/>
                <w:b/>
              </w:rPr>
              <w:t>9</w:t>
            </w:r>
          </w:p>
        </w:tc>
        <w:tc>
          <w:tcPr>
            <w:tcW w:w="2103" w:type="dxa"/>
            <w:tcBorders>
              <w:top w:val="single" w:sz="4" w:space="0" w:color="auto"/>
              <w:bottom w:val="single" w:sz="4" w:space="0" w:color="auto"/>
            </w:tcBorders>
            <w:shd w:val="clear" w:color="auto" w:fill="auto"/>
          </w:tcPr>
          <w:p w:rsidR="005F6933" w:rsidRPr="009968F1" w:rsidRDefault="00BC0651" w:rsidP="00BC0651">
            <w:pPr>
              <w:jc w:val="center"/>
              <w:outlineLvl w:val="0"/>
              <w:rPr>
                <w:rFonts w:cs="Arial"/>
                <w:b/>
              </w:rPr>
            </w:pPr>
            <w:r>
              <w:rPr>
                <w:rFonts w:cs="Arial"/>
                <w:b/>
              </w:rPr>
              <w:t>X</w:t>
            </w:r>
          </w:p>
        </w:tc>
        <w:tc>
          <w:tcPr>
            <w:tcW w:w="2409" w:type="dxa"/>
            <w:tcBorders>
              <w:top w:val="single" w:sz="4" w:space="0" w:color="auto"/>
              <w:bottom w:val="single" w:sz="4" w:space="0" w:color="auto"/>
            </w:tcBorders>
            <w:shd w:val="clear" w:color="auto" w:fill="auto"/>
          </w:tcPr>
          <w:p w:rsidR="005F6933" w:rsidRPr="009968F1" w:rsidRDefault="005F6933" w:rsidP="00C23E94">
            <w:pPr>
              <w:rPr>
                <w:rFonts w:cs="Arial"/>
                <w:b/>
              </w:rPr>
            </w:pPr>
          </w:p>
        </w:tc>
      </w:tr>
    </w:tbl>
    <w:p w:rsidR="005F6933" w:rsidRDefault="005F6933" w:rsidP="005F6933">
      <w:pPr>
        <w:rPr>
          <w:rFonts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2135"/>
        <w:gridCol w:w="2409"/>
      </w:tblGrid>
      <w:tr w:rsidR="005F6933" w:rsidRPr="009968F1" w:rsidTr="003F0783">
        <w:trPr>
          <w:trHeight w:val="1013"/>
        </w:trPr>
        <w:tc>
          <w:tcPr>
            <w:tcW w:w="6337" w:type="dxa"/>
            <w:tcBorders>
              <w:top w:val="single" w:sz="4" w:space="0" w:color="auto"/>
            </w:tcBorders>
            <w:shd w:val="clear" w:color="auto" w:fill="auto"/>
          </w:tcPr>
          <w:p w:rsidR="003F0783" w:rsidRDefault="003F0783" w:rsidP="00C23E94">
            <w:pPr>
              <w:rPr>
                <w:rFonts w:cs="Arial"/>
                <w:b/>
              </w:rPr>
            </w:pPr>
          </w:p>
          <w:p w:rsidR="005F6933" w:rsidRPr="009968F1" w:rsidRDefault="005F6933" w:rsidP="00C23E94">
            <w:pPr>
              <w:rPr>
                <w:rFonts w:cs="Arial"/>
                <w:b/>
              </w:rPr>
            </w:pPr>
            <w:r>
              <w:rPr>
                <w:rFonts w:cs="Arial"/>
                <w:b/>
              </w:rPr>
              <w:t xml:space="preserve">Job centre website </w:t>
            </w:r>
            <w:r w:rsidRPr="0026090A">
              <w:rPr>
                <w:rFonts w:cs="Arial"/>
              </w:rPr>
              <w:t>(universal job match)</w:t>
            </w:r>
            <w:r w:rsidR="002D29F2">
              <w:rPr>
                <w:rFonts w:cs="Arial"/>
                <w:b/>
              </w:rPr>
              <w:t xml:space="preserve"> - £40</w:t>
            </w:r>
            <w:r>
              <w:rPr>
                <w:rFonts w:cs="Arial"/>
                <w:b/>
              </w:rPr>
              <w:t xml:space="preserve"> charge.  </w:t>
            </w:r>
            <w:r w:rsidRPr="0026090A">
              <w:rPr>
                <w:rFonts w:cs="Arial"/>
              </w:rPr>
              <w:t>Requirement if you are recruiting workers from outside EEA (advert must run for at least 28 days)</w:t>
            </w:r>
          </w:p>
        </w:tc>
        <w:tc>
          <w:tcPr>
            <w:tcW w:w="2135" w:type="dxa"/>
            <w:tcBorders>
              <w:top w:val="single" w:sz="4" w:space="0" w:color="auto"/>
            </w:tcBorders>
            <w:shd w:val="clear" w:color="auto" w:fill="auto"/>
          </w:tcPr>
          <w:p w:rsidR="005F6933" w:rsidRPr="009968F1" w:rsidRDefault="005F6933" w:rsidP="00C23E94">
            <w:pPr>
              <w:rPr>
                <w:rFonts w:cs="Arial"/>
                <w:b/>
              </w:rPr>
            </w:pPr>
          </w:p>
        </w:tc>
        <w:tc>
          <w:tcPr>
            <w:tcW w:w="2409" w:type="dxa"/>
            <w:tcBorders>
              <w:top w:val="single" w:sz="4" w:space="0" w:color="auto"/>
            </w:tcBorders>
            <w:shd w:val="clear" w:color="auto" w:fill="auto"/>
          </w:tcPr>
          <w:p w:rsidR="005F6933" w:rsidRPr="009968F1" w:rsidRDefault="005F6933" w:rsidP="00C23E94">
            <w:pPr>
              <w:rPr>
                <w:rFonts w:cs="Arial"/>
                <w:b/>
              </w:rPr>
            </w:pPr>
          </w:p>
        </w:tc>
      </w:tr>
      <w:tr w:rsidR="005F6933" w:rsidRPr="009968F1" w:rsidTr="003F0783">
        <w:trPr>
          <w:trHeight w:val="1972"/>
        </w:trPr>
        <w:tc>
          <w:tcPr>
            <w:tcW w:w="6337" w:type="dxa"/>
            <w:shd w:val="clear" w:color="auto" w:fill="auto"/>
          </w:tcPr>
          <w:p w:rsidR="003F0783" w:rsidRDefault="003F0783" w:rsidP="00C23E94">
            <w:pPr>
              <w:rPr>
                <w:rFonts w:cs="Arial"/>
                <w:b/>
              </w:rPr>
            </w:pPr>
          </w:p>
          <w:p w:rsidR="005F6933" w:rsidRDefault="005F6933" w:rsidP="00C23E94">
            <w:pPr>
              <w:rPr>
                <w:rFonts w:cs="Arial"/>
              </w:rPr>
            </w:pPr>
            <w:r>
              <w:rPr>
                <w:rFonts w:cs="Arial"/>
                <w:b/>
              </w:rPr>
              <w:t xml:space="preserve">Social media </w:t>
            </w:r>
            <w:r w:rsidRPr="0026090A">
              <w:rPr>
                <w:rFonts w:cs="Arial"/>
              </w:rPr>
              <w:t>(Linked-in, Twitter &amp; Facebook)</w:t>
            </w:r>
            <w:r w:rsidR="002D29F2">
              <w:rPr>
                <w:rFonts w:cs="Arial"/>
                <w:b/>
              </w:rPr>
              <w:t xml:space="preserve"> - £12</w:t>
            </w:r>
            <w:r>
              <w:rPr>
                <w:rFonts w:cs="Arial"/>
                <w:b/>
              </w:rPr>
              <w:t xml:space="preserve">0 charge.  </w:t>
            </w:r>
            <w:r w:rsidRPr="00EE3F01">
              <w:rPr>
                <w:rFonts w:cs="Arial"/>
              </w:rPr>
              <w:t>1 x post on each platform to be scheduled within 5 working days of receiving request.</w:t>
            </w:r>
          </w:p>
          <w:p w:rsidR="005F6933" w:rsidRPr="00EE3F01" w:rsidRDefault="005F6933" w:rsidP="00C23E94">
            <w:pPr>
              <w:rPr>
                <w:rFonts w:cs="Arial"/>
                <w:b/>
              </w:rPr>
            </w:pPr>
            <w:r w:rsidRPr="00EE3F01">
              <w:rPr>
                <w:rFonts w:cs="Arial"/>
                <w:b/>
              </w:rPr>
              <w:t xml:space="preserve">Please send us </w:t>
            </w:r>
            <w:r w:rsidRPr="00EE3F01">
              <w:rPr>
                <w:rFonts w:cs="Arial"/>
                <w:b/>
                <w:u w:val="single"/>
              </w:rPr>
              <w:t>photos</w:t>
            </w:r>
            <w:r w:rsidRPr="00EE3F01">
              <w:rPr>
                <w:rFonts w:cs="Arial"/>
                <w:b/>
              </w:rPr>
              <w:t xml:space="preserve"> and a </w:t>
            </w:r>
            <w:r w:rsidRPr="00EE3F01">
              <w:rPr>
                <w:rFonts w:cs="Arial"/>
                <w:b/>
                <w:u w:val="single"/>
              </w:rPr>
              <w:t>logo</w:t>
            </w:r>
            <w:r w:rsidRPr="00EE3F01">
              <w:rPr>
                <w:rFonts w:cs="Arial"/>
                <w:b/>
              </w:rPr>
              <w:t xml:space="preserve"> to include OR </w:t>
            </w:r>
            <w:r w:rsidRPr="0054490D">
              <w:rPr>
                <w:rFonts w:cs="Arial"/>
                <w:b/>
                <w:u w:val="single"/>
              </w:rPr>
              <w:t>permission</w:t>
            </w:r>
            <w:r w:rsidRPr="00EE3F01">
              <w:rPr>
                <w:rFonts w:cs="Arial"/>
                <w:b/>
              </w:rPr>
              <w:t xml:space="preserve"> to use photos from your website to avoid delays.”</w:t>
            </w:r>
          </w:p>
        </w:tc>
        <w:tc>
          <w:tcPr>
            <w:tcW w:w="2135" w:type="dxa"/>
            <w:shd w:val="clear" w:color="auto" w:fill="auto"/>
          </w:tcPr>
          <w:p w:rsidR="005F6933" w:rsidRPr="009968F1" w:rsidRDefault="005F6933" w:rsidP="00C23E94">
            <w:pPr>
              <w:rPr>
                <w:rFonts w:cs="Arial"/>
                <w:b/>
              </w:rPr>
            </w:pPr>
          </w:p>
        </w:tc>
        <w:tc>
          <w:tcPr>
            <w:tcW w:w="2409" w:type="dxa"/>
            <w:shd w:val="clear" w:color="auto" w:fill="auto"/>
          </w:tcPr>
          <w:p w:rsidR="005F6933" w:rsidRPr="009968F1" w:rsidRDefault="005F6933" w:rsidP="00C23E94">
            <w:pPr>
              <w:rPr>
                <w:rFonts w:cs="Arial"/>
                <w:b/>
              </w:rPr>
            </w:pPr>
          </w:p>
        </w:tc>
      </w:tr>
    </w:tbl>
    <w:p w:rsidR="005F6933" w:rsidRDefault="005F6933" w:rsidP="005F6933">
      <w:pPr>
        <w:rPr>
          <w:rFonts w:cs="Arial"/>
        </w:rPr>
      </w:pPr>
      <w:r>
        <w:rPr>
          <w:rFonts w:cs="Arial"/>
        </w:rPr>
        <w:lastRenderedPageBreak/>
        <w:br w:type="page"/>
      </w:r>
    </w:p>
    <w:p w:rsidR="005F6933" w:rsidRDefault="005F6933" w:rsidP="005F6933">
      <w:pPr>
        <w:jc w:val="center"/>
        <w:rPr>
          <w:rFonts w:cs="Arial"/>
          <w:b/>
          <w:sz w:val="36"/>
          <w:szCs w:val="36"/>
          <w:u w:val="single"/>
        </w:rPr>
      </w:pPr>
      <w:r w:rsidRPr="00EE3F01">
        <w:rPr>
          <w:rFonts w:cs="Arial"/>
          <w:b/>
          <w:sz w:val="36"/>
          <w:szCs w:val="36"/>
          <w:u w:val="single"/>
        </w:rPr>
        <w:lastRenderedPageBreak/>
        <w:t>External Advertising</w:t>
      </w:r>
    </w:p>
    <w:p w:rsidR="003F0783" w:rsidRPr="005F6933" w:rsidRDefault="005F6933" w:rsidP="005F6933">
      <w:pPr>
        <w:rPr>
          <w:rFonts w:cs="Arial"/>
          <w:b/>
          <w:sz w:val="24"/>
          <w:szCs w:val="24"/>
        </w:rPr>
      </w:pPr>
      <w:r w:rsidRPr="005F6933">
        <w:rPr>
          <w:rFonts w:cs="Arial"/>
          <w:b/>
          <w:sz w:val="24"/>
          <w:szCs w:val="24"/>
        </w:rPr>
        <w:t>Please indicate clearly which external option you would like your advert published and date: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1993"/>
        <w:gridCol w:w="2410"/>
      </w:tblGrid>
      <w:tr w:rsidR="005F6933" w:rsidRPr="009968F1" w:rsidTr="003F0783">
        <w:trPr>
          <w:trHeight w:val="740"/>
        </w:trPr>
        <w:tc>
          <w:tcPr>
            <w:tcW w:w="6337" w:type="dxa"/>
            <w:shd w:val="clear" w:color="auto" w:fill="auto"/>
          </w:tcPr>
          <w:p w:rsidR="003F0783" w:rsidRDefault="003F0783" w:rsidP="00C23E94">
            <w:pPr>
              <w:rPr>
                <w:b/>
                <w:color w:val="212121"/>
              </w:rPr>
            </w:pPr>
          </w:p>
          <w:p w:rsidR="005F6933" w:rsidRPr="00D246B1" w:rsidRDefault="00D33C60" w:rsidP="00C23E94">
            <w:r>
              <w:rPr>
                <w:b/>
                <w:color w:val="212121"/>
              </w:rPr>
              <w:t>TES Bronze £799</w:t>
            </w:r>
            <w:r w:rsidR="005F6933">
              <w:rPr>
                <w:b/>
                <w:color w:val="212121"/>
              </w:rPr>
              <w:t xml:space="preserve"> + VAT + Posting Fees</w:t>
            </w:r>
            <w:r w:rsidR="005F6933">
              <w:t xml:space="preserve"> - On-line basic TES advert, no attachments, </w:t>
            </w:r>
            <w:r w:rsidR="005F6933" w:rsidRPr="0097071B">
              <w:t>doesn’t include the logo</w:t>
            </w:r>
            <w:r w:rsidR="005F6933">
              <w:t xml:space="preserve">. </w:t>
            </w:r>
            <w:r w:rsidR="005F6933" w:rsidRPr="0026090A">
              <w:rPr>
                <w:b/>
              </w:rPr>
              <w:t xml:space="preserve">(live within </w:t>
            </w:r>
            <w:r w:rsidR="005F6933">
              <w:rPr>
                <w:b/>
              </w:rPr>
              <w:t>two working days once booked</w:t>
            </w:r>
            <w:r w:rsidR="005F6933" w:rsidRPr="0026090A">
              <w:rPr>
                <w:b/>
              </w:rPr>
              <w:t>)</w:t>
            </w:r>
          </w:p>
        </w:tc>
        <w:tc>
          <w:tcPr>
            <w:tcW w:w="1993" w:type="dxa"/>
            <w:shd w:val="clear" w:color="auto" w:fill="auto"/>
          </w:tcPr>
          <w:p w:rsidR="005F6933" w:rsidRPr="009968F1" w:rsidRDefault="005F6933" w:rsidP="00C23E94">
            <w:pPr>
              <w:rPr>
                <w:rFonts w:cs="Arial"/>
                <w:b/>
              </w:rPr>
            </w:pPr>
          </w:p>
        </w:tc>
        <w:tc>
          <w:tcPr>
            <w:tcW w:w="2410" w:type="dxa"/>
            <w:shd w:val="clear" w:color="auto" w:fill="auto"/>
          </w:tcPr>
          <w:p w:rsidR="005F6933" w:rsidRPr="009968F1" w:rsidRDefault="005F6933" w:rsidP="00C23E94">
            <w:pPr>
              <w:rPr>
                <w:rFonts w:cs="Arial"/>
                <w:b/>
              </w:rPr>
            </w:pPr>
          </w:p>
        </w:tc>
      </w:tr>
      <w:tr w:rsidR="005F6933" w:rsidRPr="009968F1" w:rsidTr="003F0783">
        <w:trPr>
          <w:trHeight w:val="1160"/>
        </w:trPr>
        <w:tc>
          <w:tcPr>
            <w:tcW w:w="6337" w:type="dxa"/>
            <w:shd w:val="clear" w:color="auto" w:fill="auto"/>
          </w:tcPr>
          <w:p w:rsidR="003F0783" w:rsidRDefault="003F0783" w:rsidP="00C23E94">
            <w:pPr>
              <w:rPr>
                <w:b/>
              </w:rPr>
            </w:pPr>
          </w:p>
          <w:p w:rsidR="005F6933" w:rsidRPr="00D246B1" w:rsidRDefault="00D33C60" w:rsidP="00C23E94">
            <w:r>
              <w:rPr>
                <w:b/>
              </w:rPr>
              <w:t>TES Silver  £999</w:t>
            </w:r>
            <w:r w:rsidR="005F6933">
              <w:rPr>
                <w:b/>
              </w:rPr>
              <w:t xml:space="preserve"> + VAT + Posting Fees</w:t>
            </w:r>
            <w:r w:rsidR="005F6933">
              <w:t xml:space="preserve"> - On-line TES advert, the advert appears further up the job listings. Logo and attachments can be added i.e. Job description/person spec </w:t>
            </w:r>
            <w:r w:rsidR="005F6933" w:rsidRPr="0026090A">
              <w:rPr>
                <w:b/>
              </w:rPr>
              <w:t xml:space="preserve">etc. (live within </w:t>
            </w:r>
            <w:r w:rsidR="005F6933">
              <w:rPr>
                <w:b/>
              </w:rPr>
              <w:t>two working days once booked</w:t>
            </w:r>
            <w:r w:rsidR="005F6933" w:rsidRPr="0026090A">
              <w:rPr>
                <w:b/>
              </w:rPr>
              <w:t>)</w:t>
            </w:r>
          </w:p>
        </w:tc>
        <w:tc>
          <w:tcPr>
            <w:tcW w:w="1993" w:type="dxa"/>
            <w:shd w:val="clear" w:color="auto" w:fill="auto"/>
          </w:tcPr>
          <w:p w:rsidR="005F6933" w:rsidRPr="009968F1" w:rsidRDefault="005F6933" w:rsidP="00C23E94">
            <w:pPr>
              <w:rPr>
                <w:rFonts w:cs="Arial"/>
                <w:b/>
              </w:rPr>
            </w:pPr>
          </w:p>
        </w:tc>
        <w:tc>
          <w:tcPr>
            <w:tcW w:w="2410" w:type="dxa"/>
            <w:shd w:val="clear" w:color="auto" w:fill="auto"/>
          </w:tcPr>
          <w:p w:rsidR="005F6933" w:rsidRPr="009968F1" w:rsidRDefault="005F6933" w:rsidP="00C23E94">
            <w:pPr>
              <w:rPr>
                <w:rFonts w:cs="Arial"/>
                <w:b/>
              </w:rPr>
            </w:pPr>
          </w:p>
        </w:tc>
      </w:tr>
      <w:tr w:rsidR="005F6933" w:rsidRPr="009968F1" w:rsidTr="003F0783">
        <w:trPr>
          <w:trHeight w:val="1026"/>
        </w:trPr>
        <w:tc>
          <w:tcPr>
            <w:tcW w:w="6337" w:type="dxa"/>
            <w:shd w:val="clear" w:color="auto" w:fill="auto"/>
          </w:tcPr>
          <w:p w:rsidR="003F0783" w:rsidRDefault="003F0783" w:rsidP="00C23E94">
            <w:pPr>
              <w:rPr>
                <w:b/>
              </w:rPr>
            </w:pPr>
          </w:p>
          <w:p w:rsidR="005F6933" w:rsidRPr="00D246B1" w:rsidRDefault="00D33C60" w:rsidP="00C23E94">
            <w:pPr>
              <w:rPr>
                <w:color w:val="212121"/>
              </w:rPr>
            </w:pPr>
            <w:r>
              <w:rPr>
                <w:b/>
              </w:rPr>
              <w:t>TES Gold £1,299</w:t>
            </w:r>
            <w:r w:rsidR="005F6933">
              <w:rPr>
                <w:b/>
              </w:rPr>
              <w:t xml:space="preserve"> + VAT + posting fees</w:t>
            </w:r>
            <w:r w:rsidR="005F6933">
              <w:t xml:space="preserve"> – On-line TES advert, </w:t>
            </w:r>
            <w:r w:rsidR="005F6933" w:rsidRPr="0097071B">
              <w:rPr>
                <w:color w:val="212121"/>
              </w:rPr>
              <w:t>Appears above the bronze and silver listings, enhanced profile, job posting, logo, attachments and a job description.</w:t>
            </w:r>
            <w:r w:rsidR="005F6933">
              <w:rPr>
                <w:color w:val="212121"/>
              </w:rPr>
              <w:t xml:space="preserve"> </w:t>
            </w:r>
            <w:r w:rsidR="005F6933" w:rsidRPr="0026090A">
              <w:rPr>
                <w:b/>
              </w:rPr>
              <w:t xml:space="preserve">(live within </w:t>
            </w:r>
            <w:r w:rsidR="005F6933">
              <w:rPr>
                <w:b/>
              </w:rPr>
              <w:t>two working days once booked</w:t>
            </w:r>
            <w:r w:rsidR="005F6933" w:rsidRPr="0026090A">
              <w:rPr>
                <w:b/>
              </w:rPr>
              <w:t>)</w:t>
            </w:r>
          </w:p>
        </w:tc>
        <w:tc>
          <w:tcPr>
            <w:tcW w:w="1993" w:type="dxa"/>
            <w:shd w:val="clear" w:color="auto" w:fill="auto"/>
          </w:tcPr>
          <w:p w:rsidR="005F6933" w:rsidRPr="009968F1" w:rsidRDefault="005F6933" w:rsidP="00C23E94">
            <w:pPr>
              <w:rPr>
                <w:rFonts w:cs="Arial"/>
                <w:b/>
              </w:rPr>
            </w:pPr>
          </w:p>
        </w:tc>
        <w:tc>
          <w:tcPr>
            <w:tcW w:w="2410" w:type="dxa"/>
            <w:shd w:val="clear" w:color="auto" w:fill="auto"/>
          </w:tcPr>
          <w:p w:rsidR="005F6933" w:rsidRPr="009968F1" w:rsidRDefault="005F6933" w:rsidP="00C23E94">
            <w:pPr>
              <w:rPr>
                <w:rFonts w:cs="Arial"/>
                <w:b/>
              </w:rPr>
            </w:pPr>
          </w:p>
        </w:tc>
      </w:tr>
      <w:tr w:rsidR="005F6933" w:rsidRPr="009968F1" w:rsidTr="003F0783">
        <w:trPr>
          <w:trHeight w:val="627"/>
        </w:trPr>
        <w:tc>
          <w:tcPr>
            <w:tcW w:w="6337" w:type="dxa"/>
            <w:shd w:val="clear" w:color="auto" w:fill="auto"/>
          </w:tcPr>
          <w:p w:rsidR="003F0783" w:rsidRDefault="003F0783" w:rsidP="00C23E94">
            <w:pPr>
              <w:rPr>
                <w:color w:val="212121"/>
              </w:rPr>
            </w:pPr>
          </w:p>
          <w:p w:rsidR="005F6933" w:rsidRPr="006F1909" w:rsidRDefault="005F6933" w:rsidP="00C23E94">
            <w:pPr>
              <w:rPr>
                <w:color w:val="212121"/>
              </w:rPr>
            </w:pPr>
            <w:r w:rsidRPr="009968F1">
              <w:rPr>
                <w:color w:val="212121"/>
              </w:rPr>
              <w:t xml:space="preserve">Other external advertising – </w:t>
            </w:r>
            <w:r>
              <w:rPr>
                <w:color w:val="212121"/>
              </w:rPr>
              <w:t xml:space="preserve">if known, </w:t>
            </w:r>
            <w:r w:rsidRPr="009968F1">
              <w:rPr>
                <w:color w:val="212121"/>
              </w:rPr>
              <w:t xml:space="preserve">please specify which website(s). </w:t>
            </w:r>
          </w:p>
        </w:tc>
        <w:tc>
          <w:tcPr>
            <w:tcW w:w="1993" w:type="dxa"/>
            <w:shd w:val="clear" w:color="auto" w:fill="auto"/>
          </w:tcPr>
          <w:p w:rsidR="005F6933" w:rsidRPr="009968F1" w:rsidRDefault="005F6933" w:rsidP="00C23E94">
            <w:pPr>
              <w:rPr>
                <w:rFonts w:cs="Arial"/>
                <w:b/>
              </w:rPr>
            </w:pPr>
          </w:p>
        </w:tc>
        <w:tc>
          <w:tcPr>
            <w:tcW w:w="2410" w:type="dxa"/>
            <w:shd w:val="clear" w:color="auto" w:fill="auto"/>
          </w:tcPr>
          <w:p w:rsidR="005F6933" w:rsidRPr="009968F1" w:rsidRDefault="005F6933" w:rsidP="00C23E94">
            <w:pPr>
              <w:rPr>
                <w:rFonts w:cs="Arial"/>
                <w:b/>
              </w:rPr>
            </w:pPr>
          </w:p>
        </w:tc>
      </w:tr>
    </w:tbl>
    <w:p w:rsidR="005F6933" w:rsidRDefault="005F6933" w:rsidP="005F6933">
      <w:pPr>
        <w:rPr>
          <w:rFonts w:cs="Arial"/>
        </w:rPr>
      </w:pPr>
    </w:p>
    <w:p w:rsidR="005F6933" w:rsidRPr="00EE3F01" w:rsidRDefault="005F6933" w:rsidP="005F6933">
      <w:pPr>
        <w:rPr>
          <w:rFonts w:cs="Arial"/>
          <w:b/>
          <w:sz w:val="28"/>
          <w:szCs w:val="28"/>
        </w:rPr>
      </w:pPr>
      <w:r>
        <w:rPr>
          <w:rFonts w:cs="Arial"/>
          <w:b/>
          <w:sz w:val="28"/>
          <w:szCs w:val="28"/>
        </w:rPr>
        <w:t>*E</w:t>
      </w:r>
      <w:r w:rsidRPr="00EE3F01">
        <w:rPr>
          <w:rFonts w:cs="Arial"/>
          <w:b/>
          <w:sz w:val="28"/>
          <w:szCs w:val="28"/>
        </w:rPr>
        <w:t>xternal advertising incurs a fee for BCC managing the external advertising process</w:t>
      </w:r>
      <w:r>
        <w:rPr>
          <w:rFonts w:cs="Arial"/>
          <w:b/>
          <w:sz w:val="28"/>
          <w:szCs w:val="28"/>
        </w:rPr>
        <w:t>.</w:t>
      </w:r>
    </w:p>
    <w:p w:rsidR="005F6933" w:rsidRPr="00D81B29" w:rsidRDefault="005F6933" w:rsidP="005F6933">
      <w:pPr>
        <w:jc w:val="both"/>
        <w:rPr>
          <w:b/>
          <w:sz w:val="16"/>
          <w:szCs w:val="16"/>
        </w:rPr>
      </w:pPr>
      <w:r w:rsidRPr="00EE3F01">
        <w:rPr>
          <w:rFonts w:cs="Arial"/>
          <w:b/>
        </w:rPr>
        <w:t>Other support available:</w:t>
      </w:r>
    </w:p>
    <w:p w:rsidR="005F6933" w:rsidRPr="00EE3F01" w:rsidRDefault="005F6933" w:rsidP="005F6933">
      <w:pPr>
        <w:pStyle w:val="ListParagraph"/>
        <w:numPr>
          <w:ilvl w:val="0"/>
          <w:numId w:val="2"/>
        </w:numPr>
        <w:outlineLvl w:val="0"/>
        <w:rPr>
          <w:rFonts w:cs="Arial"/>
        </w:rPr>
      </w:pPr>
      <w:r w:rsidRPr="00EE3F01">
        <w:rPr>
          <w:rFonts w:cs="Arial"/>
        </w:rPr>
        <w:t>We can also support you with a copy-writing service, interview question design, interview skills training, psychometric testing and other related activities.  Please contact Lorna for more information.</w:t>
      </w:r>
    </w:p>
    <w:p w:rsidR="005F6933" w:rsidRDefault="005F6933" w:rsidP="005F6933">
      <w:pPr>
        <w:rPr>
          <w:rFonts w:cs="Arial"/>
        </w:rPr>
      </w:pPr>
      <w:r w:rsidRPr="00D81B29">
        <w:rPr>
          <w:rFonts w:cs="Arial"/>
        </w:rPr>
        <w:t>If you have any</w:t>
      </w:r>
      <w:r w:rsidR="002D29F2">
        <w:rPr>
          <w:rFonts w:cs="Arial"/>
        </w:rPr>
        <w:t xml:space="preserve"> queries, please telephone Tara Phipps on 01296 382357 (email: </w:t>
      </w:r>
      <w:hyperlink r:id="rId8" w:history="1">
        <w:r w:rsidR="002D29F2" w:rsidRPr="003763C8">
          <w:rPr>
            <w:rStyle w:val="Hyperlink"/>
            <w:rFonts w:cs="Arial"/>
          </w:rPr>
          <w:t>tphipps@buckscc.gov.uk</w:t>
        </w:r>
      </w:hyperlink>
      <w:r w:rsidR="002D29F2">
        <w:rPr>
          <w:rFonts w:cs="Arial"/>
        </w:rPr>
        <w:t>)</w:t>
      </w:r>
      <w:r w:rsidRPr="00D81B29">
        <w:rPr>
          <w:rFonts w:cs="Arial"/>
        </w:rPr>
        <w:t xml:space="preserve"> or the HR Service desk on 01296 382233 (email: </w:t>
      </w:r>
      <w:hyperlink r:id="rId9" w:history="1">
        <w:r w:rsidRPr="00D81B29">
          <w:rPr>
            <w:rStyle w:val="Hyperlink"/>
            <w:rFonts w:cs="Arial"/>
          </w:rPr>
          <w:t>hrservicedesk@buckscc.gov.uk</w:t>
        </w:r>
      </w:hyperlink>
      <w:r w:rsidRPr="00D81B29">
        <w:rPr>
          <w:rFonts w:cs="Arial"/>
        </w:rPr>
        <w:t>)</w:t>
      </w:r>
    </w:p>
    <w:p w:rsidR="005F6933" w:rsidRDefault="005F6933">
      <w:pPr>
        <w:rPr>
          <w:rFonts w:cs="Arial"/>
        </w:rPr>
      </w:pPr>
      <w:r>
        <w:rPr>
          <w:rFonts w:cs="Arial"/>
        </w:rPr>
        <w:br w:type="page"/>
      </w:r>
    </w:p>
    <w:p w:rsidR="006F1909" w:rsidRDefault="00D807F5" w:rsidP="0030365B">
      <w:pPr>
        <w:rPr>
          <w:b/>
          <w:sz w:val="28"/>
          <w:szCs w:val="28"/>
        </w:rPr>
      </w:pPr>
      <w:r>
        <w:rPr>
          <w:b/>
          <w:sz w:val="28"/>
          <w:szCs w:val="28"/>
        </w:rPr>
        <w:lastRenderedPageBreak/>
        <w:t xml:space="preserve">Step 3: </w:t>
      </w:r>
      <w:r w:rsidR="006F1909" w:rsidRPr="00D807F5">
        <w:rPr>
          <w:sz w:val="28"/>
          <w:szCs w:val="28"/>
        </w:rPr>
        <w:t>The following information is required to publish your advert.</w:t>
      </w:r>
    </w:p>
    <w:p w:rsidR="006F1909" w:rsidRDefault="006F1909" w:rsidP="0030365B">
      <w:r w:rsidRPr="00371641">
        <w:t xml:space="preserve">Please ensure all information is provided, this will </w:t>
      </w:r>
      <w:r w:rsidR="00D81B29" w:rsidRPr="00371641">
        <w:t>guarantee</w:t>
      </w:r>
      <w:r w:rsidRPr="00371641">
        <w:t xml:space="preserve"> your advert meets </w:t>
      </w:r>
      <w:r w:rsidR="0040786D" w:rsidRPr="00371641">
        <w:t>publishing requirements</w:t>
      </w:r>
    </w:p>
    <w:p w:rsidR="00F82597" w:rsidRDefault="00F82597" w:rsidP="0030365B">
      <w:r w:rsidRPr="00F82597">
        <w:rPr>
          <w:b/>
          <w:u w:val="single"/>
        </w:rPr>
        <w:t>Please complete all sections marked</w:t>
      </w:r>
      <w:r>
        <w:t xml:space="preserve"> </w:t>
      </w:r>
      <w:r w:rsidRPr="00F82597">
        <w:rPr>
          <w:b/>
          <w:color w:val="FF0000"/>
        </w:rPr>
        <w:t>*</w:t>
      </w:r>
    </w:p>
    <w:p w:rsidR="00D81B29" w:rsidRDefault="00D81B29" w:rsidP="0030365B">
      <w:pPr>
        <w:rPr>
          <w:rFonts w:cs="Arial"/>
          <w:b/>
        </w:rPr>
      </w:pPr>
      <w:r>
        <w:t xml:space="preserve">Once all information is complete please send your advert to </w:t>
      </w:r>
      <w:hyperlink r:id="rId10" w:history="1">
        <w:r w:rsidR="00C26E26" w:rsidRPr="00C26E26">
          <w:rPr>
            <w:rStyle w:val="Hyperlink"/>
          </w:rPr>
          <w:t>mailto:advertising@buckscc.gov.uk</w:t>
        </w:r>
      </w:hyperlink>
    </w:p>
    <w:p w:rsidR="005F6933" w:rsidRDefault="005F6933" w:rsidP="0030365B">
      <w:r w:rsidRPr="005F6933">
        <w:rPr>
          <w:b/>
          <w:sz w:val="28"/>
          <w:szCs w:val="28"/>
          <w:u w:val="single"/>
        </w:rPr>
        <w:t>Overview:</w:t>
      </w:r>
      <w:r w:rsidRPr="005F6933">
        <w:rPr>
          <w:b/>
          <w:color w:val="FF0000"/>
          <w:u w:val="single"/>
        </w:rPr>
        <w:t xml:space="preserve"> *</w:t>
      </w:r>
    </w:p>
    <w:tbl>
      <w:tblP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1"/>
      </w:tblGrid>
      <w:tr w:rsidR="00371641" w:rsidRPr="00EC3B4E" w:rsidTr="005F6933">
        <w:trPr>
          <w:trHeight w:val="488"/>
        </w:trPr>
        <w:tc>
          <w:tcPr>
            <w:tcW w:w="10901" w:type="dxa"/>
            <w:shd w:val="clear" w:color="auto" w:fill="auto"/>
          </w:tcPr>
          <w:p w:rsidR="00371641" w:rsidRPr="00371641" w:rsidRDefault="00371641" w:rsidP="005F6933">
            <w:pPr>
              <w:rPr>
                <w:rFonts w:cs="Arial"/>
              </w:rPr>
            </w:pPr>
            <w:r w:rsidRPr="00371641">
              <w:rPr>
                <w:b/>
              </w:rPr>
              <w:t>Entice candidates to read more, set out an opening short paragraph that inspires them to read on.</w:t>
            </w:r>
            <w:r w:rsidRPr="00371641">
              <w:t xml:space="preserve"> </w:t>
            </w:r>
          </w:p>
        </w:tc>
      </w:tr>
      <w:tr w:rsidR="00371641" w:rsidRPr="00EC3B4E" w:rsidTr="005F6933">
        <w:trPr>
          <w:trHeight w:val="2508"/>
        </w:trPr>
        <w:tc>
          <w:tcPr>
            <w:tcW w:w="10901" w:type="dxa"/>
            <w:shd w:val="clear" w:color="auto" w:fill="auto"/>
          </w:tcPr>
          <w:p w:rsidR="00676903" w:rsidRPr="00676903" w:rsidRDefault="00676903" w:rsidP="005665BA">
            <w:pPr>
              <w:rPr>
                <w:rFonts w:ascii="Arial" w:hAnsi="Arial" w:cs="Arial"/>
                <w:b/>
              </w:rPr>
            </w:pPr>
            <w:r w:rsidRPr="00676903">
              <w:rPr>
                <w:rFonts w:ascii="Arial" w:hAnsi="Arial" w:cs="Arial"/>
                <w:b/>
              </w:rPr>
              <w:t xml:space="preserve">Key Stage 2 Class Teacher </w:t>
            </w:r>
          </w:p>
          <w:p w:rsidR="00676903" w:rsidRDefault="00676903" w:rsidP="005665BA">
            <w:pPr>
              <w:rPr>
                <w:rFonts w:ascii="Arial" w:hAnsi="Arial" w:cs="Arial"/>
                <w:sz w:val="20"/>
                <w:szCs w:val="20"/>
              </w:rPr>
            </w:pPr>
            <w:r w:rsidRPr="00676903">
              <w:rPr>
                <w:rFonts w:ascii="Arial" w:hAnsi="Arial" w:cs="Arial"/>
                <w:sz w:val="20"/>
                <w:szCs w:val="20"/>
              </w:rPr>
              <w:t xml:space="preserve">Do you believe in preparing young people to be happy, independent and successful for life? Are you committed to developing well rounded individuals? Do you always put the needs of pupils first? Are you a passionate and driven teacher looking for a positive, motivated team? </w:t>
            </w:r>
          </w:p>
          <w:p w:rsidR="00D81B29" w:rsidRPr="00676903" w:rsidRDefault="00676903" w:rsidP="005665BA">
            <w:pPr>
              <w:rPr>
                <w:rFonts w:ascii="Arial" w:hAnsi="Arial" w:cs="Arial"/>
                <w:b/>
                <w:sz w:val="20"/>
                <w:szCs w:val="20"/>
              </w:rPr>
            </w:pPr>
            <w:r w:rsidRPr="00676903">
              <w:rPr>
                <w:rFonts w:ascii="Arial" w:hAnsi="Arial" w:cs="Arial"/>
                <w:sz w:val="20"/>
                <w:szCs w:val="20"/>
              </w:rPr>
              <w:t>Ash Hill needs you!</w:t>
            </w:r>
          </w:p>
        </w:tc>
      </w:tr>
    </w:tbl>
    <w:p w:rsidR="00371641" w:rsidRDefault="00371641" w:rsidP="00371641">
      <w:pPr>
        <w:jc w:val="center"/>
        <w:rPr>
          <w:b/>
          <w:sz w:val="16"/>
          <w:szCs w:val="16"/>
        </w:rPr>
      </w:pPr>
    </w:p>
    <w:p w:rsidR="005F6933" w:rsidRPr="003F0783" w:rsidRDefault="005F6933" w:rsidP="005F6933">
      <w:pPr>
        <w:rPr>
          <w:b/>
          <w:sz w:val="16"/>
          <w:szCs w:val="16"/>
          <w:u w:val="single"/>
        </w:rPr>
      </w:pPr>
      <w:r w:rsidRPr="003F0783">
        <w:rPr>
          <w:b/>
          <w:sz w:val="28"/>
          <w:szCs w:val="28"/>
          <w:u w:val="single"/>
        </w:rPr>
        <w:t>About your school:</w:t>
      </w:r>
      <w:r w:rsidRPr="003F0783">
        <w:rPr>
          <w:b/>
          <w:color w:val="FF0000"/>
          <w:u w:val="single"/>
        </w:rPr>
        <w:t xml:space="preserve"> *</w:t>
      </w:r>
    </w:p>
    <w:tbl>
      <w:tblPr>
        <w:tblW w:w="10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5"/>
      </w:tblGrid>
      <w:tr w:rsidR="00371641" w:rsidRPr="00EC3B4E" w:rsidTr="009F55D6">
        <w:trPr>
          <w:trHeight w:val="797"/>
        </w:trPr>
        <w:tc>
          <w:tcPr>
            <w:tcW w:w="10935" w:type="dxa"/>
            <w:shd w:val="clear" w:color="auto" w:fill="auto"/>
          </w:tcPr>
          <w:p w:rsidR="00371641" w:rsidRPr="00371641" w:rsidRDefault="00371641" w:rsidP="00C23E94">
            <w:r w:rsidRPr="00371641">
              <w:rPr>
                <w:b/>
              </w:rPr>
              <w:t>Tell candidates about your school</w:t>
            </w:r>
            <w:r w:rsidRPr="00371641">
              <w:t xml:space="preserve"> – selling points to make your school stand out from the other schools (you are competing for the same candidates).  </w:t>
            </w:r>
            <w:r w:rsidRPr="003030AD">
              <w:rPr>
                <w:b/>
              </w:rPr>
              <w:t>Include a hyperlink to your school website.</w:t>
            </w:r>
          </w:p>
        </w:tc>
      </w:tr>
      <w:tr w:rsidR="00371641" w:rsidRPr="00EC3B4E" w:rsidTr="005F6933">
        <w:trPr>
          <w:trHeight w:val="1905"/>
        </w:trPr>
        <w:tc>
          <w:tcPr>
            <w:tcW w:w="10935" w:type="dxa"/>
            <w:shd w:val="clear" w:color="auto" w:fill="auto"/>
          </w:tcPr>
          <w:p w:rsidR="004A7838" w:rsidRPr="00016E40" w:rsidRDefault="004A7838" w:rsidP="004A7838">
            <w:pPr>
              <w:rPr>
                <w:rFonts w:cstheme="minorHAnsi"/>
              </w:rPr>
            </w:pPr>
            <w:r w:rsidRPr="00016E40">
              <w:rPr>
                <w:rFonts w:cstheme="minorHAnsi"/>
              </w:rPr>
              <w:t xml:space="preserve">At Ash Hill Primary School we are a learning community with a caring and supportive ethos. Ash Hill is a unique school where our dedicated and talented staff work relentlessly to enable each child to develop as a confident, lifelong learner. Our school motto is Growing Minds for Learning, Crafting Skills for Life and this underpins all that we do here. Every member of the team contributes to making a difference in the lives of our young people and families. Our school values are honesty, community-mindedness, resilience, determination, responsibility and consideration. These are modelled by the whole school community. Our whole school culture is underpinned by the principles of growth </w:t>
            </w:r>
            <w:proofErr w:type="spellStart"/>
            <w:r w:rsidRPr="00016E40">
              <w:rPr>
                <w:rFonts w:cstheme="minorHAnsi"/>
              </w:rPr>
              <w:t>mindset</w:t>
            </w:r>
            <w:proofErr w:type="spellEnd"/>
            <w:r w:rsidRPr="00016E40">
              <w:rPr>
                <w:rFonts w:cstheme="minorHAnsi"/>
              </w:rPr>
              <w:t xml:space="preserve"> and we believe that there are no limits to what we can achieve. We are aspirational and strive for excellence in all that we do, ensuring everyone can be the best that they can be. Our school is on a beautiful site, surrounded by natural woodland and overlooking Wycombe.</w:t>
            </w:r>
          </w:p>
          <w:p w:rsidR="005F6933" w:rsidRDefault="005F6933" w:rsidP="005F6933">
            <w:pPr>
              <w:rPr>
                <w:b/>
                <w:sz w:val="28"/>
                <w:szCs w:val="28"/>
              </w:rPr>
            </w:pPr>
          </w:p>
          <w:p w:rsidR="00016E40" w:rsidRPr="00EC3B4E" w:rsidRDefault="00016E40" w:rsidP="005F6933">
            <w:pPr>
              <w:rPr>
                <w:b/>
                <w:sz w:val="28"/>
                <w:szCs w:val="28"/>
              </w:rPr>
            </w:pPr>
          </w:p>
        </w:tc>
      </w:tr>
    </w:tbl>
    <w:p w:rsidR="009F55D6" w:rsidRDefault="009F55D6" w:rsidP="00371641">
      <w:pPr>
        <w:ind w:left="720"/>
        <w:rPr>
          <w:b/>
          <w:sz w:val="16"/>
          <w:szCs w:val="16"/>
        </w:rPr>
      </w:pPr>
    </w:p>
    <w:p w:rsidR="005F6933" w:rsidRPr="003F0783" w:rsidRDefault="005F6933" w:rsidP="005F6933">
      <w:pPr>
        <w:rPr>
          <w:b/>
          <w:sz w:val="28"/>
          <w:szCs w:val="28"/>
          <w:u w:val="single"/>
        </w:rPr>
      </w:pPr>
      <w:r w:rsidRPr="003F0783">
        <w:rPr>
          <w:b/>
          <w:sz w:val="28"/>
          <w:szCs w:val="28"/>
          <w:u w:val="single"/>
        </w:rPr>
        <w:t>About the role:</w:t>
      </w:r>
      <w:r w:rsidRPr="003F0783">
        <w:rPr>
          <w:b/>
          <w:color w:val="FF0000"/>
          <w:u w:val="single"/>
        </w:rPr>
        <w:t xml:space="preserve"> *</w:t>
      </w: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3"/>
      </w:tblGrid>
      <w:tr w:rsidR="005F6933" w:rsidRPr="00EC3B4E" w:rsidTr="00C23E94">
        <w:trPr>
          <w:trHeight w:val="564"/>
        </w:trPr>
        <w:tc>
          <w:tcPr>
            <w:tcW w:w="10983" w:type="dxa"/>
            <w:shd w:val="clear" w:color="auto" w:fill="auto"/>
          </w:tcPr>
          <w:p w:rsidR="005F6933" w:rsidRPr="005F6933" w:rsidRDefault="005F6933" w:rsidP="00C23E94">
            <w:pPr>
              <w:rPr>
                <w:sz w:val="24"/>
                <w:szCs w:val="24"/>
              </w:rPr>
            </w:pPr>
            <w:r>
              <w:rPr>
                <w:b/>
                <w:sz w:val="16"/>
                <w:szCs w:val="16"/>
              </w:rPr>
              <w:lastRenderedPageBreak/>
              <w:br w:type="page"/>
            </w:r>
            <w:r w:rsidRPr="005F6933">
              <w:rPr>
                <w:b/>
                <w:sz w:val="24"/>
                <w:szCs w:val="24"/>
              </w:rPr>
              <w:t>Sell the role to candidates or provide a complete Job Description for this role:</w:t>
            </w:r>
          </w:p>
        </w:tc>
      </w:tr>
      <w:tr w:rsidR="005F6933" w:rsidRPr="00EC3B4E" w:rsidTr="00C23E94">
        <w:trPr>
          <w:trHeight w:val="1652"/>
        </w:trPr>
        <w:tc>
          <w:tcPr>
            <w:tcW w:w="10983" w:type="dxa"/>
            <w:shd w:val="clear" w:color="auto" w:fill="auto"/>
          </w:tcPr>
          <w:p w:rsidR="004A7838" w:rsidRPr="001B0677" w:rsidRDefault="00676903" w:rsidP="004A7838">
            <w:pPr>
              <w:contextualSpacing/>
              <w:rPr>
                <w:rFonts w:ascii="Arial" w:eastAsia="Calibri" w:hAnsi="Arial" w:cs="Arial"/>
                <w:color w:val="333333"/>
              </w:rPr>
            </w:pPr>
            <w:r w:rsidRPr="001B0677">
              <w:rPr>
                <w:rFonts w:ascii="Arial" w:eastAsia="Calibri" w:hAnsi="Arial" w:cs="Arial"/>
                <w:color w:val="333333"/>
              </w:rPr>
              <w:t>Our pupils deserve the best so if you are an experienced teacher, or an excellent NQT, we would like to hear from you. There is the possibility of leadership opportunities, part time and/or flexible hours for the right candidate</w:t>
            </w:r>
            <w:r w:rsidR="001B0677" w:rsidRPr="001B0677">
              <w:rPr>
                <w:rFonts w:ascii="Arial" w:eastAsia="Calibri" w:hAnsi="Arial" w:cs="Arial"/>
                <w:color w:val="333333"/>
              </w:rPr>
              <w:t>.</w:t>
            </w:r>
          </w:p>
          <w:p w:rsidR="001B0677" w:rsidRPr="001B0677" w:rsidRDefault="001B0677" w:rsidP="004A7838">
            <w:pPr>
              <w:contextualSpacing/>
              <w:rPr>
                <w:rFonts w:ascii="Arial" w:eastAsia="Calibri" w:hAnsi="Arial" w:cs="Arial"/>
                <w:color w:val="333333"/>
              </w:rPr>
            </w:pPr>
          </w:p>
          <w:p w:rsidR="001B0677" w:rsidRPr="001B0677" w:rsidRDefault="001B0677" w:rsidP="004A7838">
            <w:pPr>
              <w:contextualSpacing/>
              <w:rPr>
                <w:rFonts w:ascii="Arial" w:eastAsia="Calibri" w:hAnsi="Arial" w:cs="Arial"/>
                <w:color w:val="333333"/>
              </w:rPr>
            </w:pPr>
            <w:r w:rsidRPr="001B0677">
              <w:rPr>
                <w:rFonts w:ascii="Arial" w:eastAsia="Calibri" w:hAnsi="Arial" w:cs="Arial"/>
                <w:color w:val="333333"/>
              </w:rPr>
              <w:t>Ash Hill can offer you:</w:t>
            </w:r>
          </w:p>
          <w:p w:rsidR="00676903" w:rsidRPr="001B0677" w:rsidRDefault="00676903" w:rsidP="00676903">
            <w:pPr>
              <w:pStyle w:val="ListParagraph"/>
              <w:numPr>
                <w:ilvl w:val="0"/>
                <w:numId w:val="2"/>
              </w:numPr>
              <w:rPr>
                <w:rFonts w:ascii="Arial" w:hAnsi="Arial" w:cs="Arial"/>
                <w:b/>
              </w:rPr>
            </w:pPr>
            <w:r w:rsidRPr="001B0677">
              <w:rPr>
                <w:rFonts w:ascii="Arial" w:hAnsi="Arial" w:cs="Arial"/>
              </w:rPr>
              <w:t xml:space="preserve">The experience of working in a school with a distinctive educational philosophy </w:t>
            </w:r>
          </w:p>
          <w:p w:rsidR="00676903" w:rsidRPr="001B0677" w:rsidRDefault="00676903" w:rsidP="00676903">
            <w:pPr>
              <w:pStyle w:val="ListParagraph"/>
              <w:numPr>
                <w:ilvl w:val="0"/>
                <w:numId w:val="2"/>
              </w:numPr>
              <w:rPr>
                <w:rFonts w:ascii="Arial" w:hAnsi="Arial" w:cs="Arial"/>
                <w:b/>
              </w:rPr>
            </w:pPr>
            <w:r w:rsidRPr="001B0677">
              <w:rPr>
                <w:rFonts w:ascii="Arial" w:hAnsi="Arial" w:cs="Arial"/>
              </w:rPr>
              <w:t xml:space="preserve"> The opportunity to work in a school without pointless paperwork, providing on the spot feedback to learners (no mountains of marking!) and committed to providing the best for its children </w:t>
            </w:r>
          </w:p>
          <w:p w:rsidR="00676903" w:rsidRPr="001B0677" w:rsidRDefault="00676903" w:rsidP="00676903">
            <w:pPr>
              <w:pStyle w:val="ListParagraph"/>
              <w:numPr>
                <w:ilvl w:val="0"/>
                <w:numId w:val="2"/>
              </w:numPr>
              <w:rPr>
                <w:rFonts w:ascii="Arial" w:hAnsi="Arial" w:cs="Arial"/>
                <w:b/>
              </w:rPr>
            </w:pPr>
            <w:r w:rsidRPr="001B0677">
              <w:rPr>
                <w:rFonts w:ascii="Arial" w:hAnsi="Arial" w:cs="Arial"/>
              </w:rPr>
              <w:t xml:space="preserve"> A fast paced, innovative community that values lifelong learning </w:t>
            </w:r>
          </w:p>
          <w:p w:rsidR="00676903" w:rsidRPr="001B0677" w:rsidRDefault="00676903" w:rsidP="00676903">
            <w:pPr>
              <w:pStyle w:val="ListParagraph"/>
              <w:numPr>
                <w:ilvl w:val="0"/>
                <w:numId w:val="2"/>
              </w:numPr>
              <w:rPr>
                <w:rFonts w:ascii="Arial" w:hAnsi="Arial" w:cs="Arial"/>
                <w:b/>
              </w:rPr>
            </w:pPr>
            <w:r w:rsidRPr="001B0677">
              <w:rPr>
                <w:rFonts w:ascii="Arial" w:hAnsi="Arial" w:cs="Arial"/>
              </w:rPr>
              <w:t xml:space="preserve"> Hardworking pupils who respond well to teachers that take the time to build relationships and understand them </w:t>
            </w:r>
          </w:p>
          <w:p w:rsidR="00676903" w:rsidRPr="001B0677" w:rsidRDefault="00676903" w:rsidP="00676903">
            <w:pPr>
              <w:pStyle w:val="ListParagraph"/>
              <w:numPr>
                <w:ilvl w:val="0"/>
                <w:numId w:val="2"/>
              </w:numPr>
              <w:rPr>
                <w:rFonts w:ascii="Arial" w:hAnsi="Arial" w:cs="Arial"/>
                <w:b/>
              </w:rPr>
            </w:pPr>
            <w:r w:rsidRPr="001B0677">
              <w:rPr>
                <w:rFonts w:ascii="Arial" w:hAnsi="Arial" w:cs="Arial"/>
              </w:rPr>
              <w:t xml:space="preserve"> A supportive Senior Leadership Team who are committed to excellence in education </w:t>
            </w:r>
          </w:p>
          <w:p w:rsidR="00676903" w:rsidRPr="001B0677" w:rsidRDefault="00676903" w:rsidP="00676903">
            <w:pPr>
              <w:pStyle w:val="ListParagraph"/>
              <w:numPr>
                <w:ilvl w:val="0"/>
                <w:numId w:val="2"/>
              </w:numPr>
              <w:rPr>
                <w:rFonts w:ascii="Arial" w:hAnsi="Arial" w:cs="Arial"/>
                <w:b/>
              </w:rPr>
            </w:pPr>
            <w:r w:rsidRPr="001B0677">
              <w:rPr>
                <w:rFonts w:ascii="Arial" w:hAnsi="Arial" w:cs="Arial"/>
              </w:rPr>
              <w:t xml:space="preserve"> High quality, individualised CPD opportunities </w:t>
            </w:r>
          </w:p>
          <w:p w:rsidR="00676903" w:rsidRPr="001B0677" w:rsidRDefault="00676903" w:rsidP="00240732">
            <w:pPr>
              <w:pStyle w:val="ListParagraph"/>
              <w:numPr>
                <w:ilvl w:val="0"/>
                <w:numId w:val="2"/>
              </w:numPr>
              <w:ind w:left="714" w:hanging="357"/>
              <w:rPr>
                <w:rFonts w:ascii="Arial" w:hAnsi="Arial" w:cs="Arial"/>
                <w:b/>
              </w:rPr>
            </w:pPr>
            <w:r w:rsidRPr="001B0677">
              <w:rPr>
                <w:rFonts w:ascii="Arial" w:hAnsi="Arial" w:cs="Arial"/>
              </w:rPr>
              <w:t xml:space="preserve"> A school with excellent family values and strong community links </w:t>
            </w:r>
          </w:p>
          <w:p w:rsidR="00676903" w:rsidRPr="001B0677" w:rsidRDefault="00676903" w:rsidP="00240732">
            <w:pPr>
              <w:pStyle w:val="ListParagraph"/>
              <w:numPr>
                <w:ilvl w:val="0"/>
                <w:numId w:val="2"/>
              </w:numPr>
              <w:ind w:left="714" w:hanging="357"/>
              <w:rPr>
                <w:rFonts w:ascii="Arial" w:hAnsi="Arial" w:cs="Arial"/>
                <w:b/>
              </w:rPr>
            </w:pPr>
            <w:r w:rsidRPr="001B0677">
              <w:rPr>
                <w:rFonts w:ascii="Arial" w:hAnsi="Arial" w:cs="Arial"/>
              </w:rPr>
              <w:t xml:space="preserve"> Main Pay Scale or Upper Pay Scale, depending on experience </w:t>
            </w:r>
          </w:p>
          <w:p w:rsidR="004A7838" w:rsidRPr="001B0677" w:rsidRDefault="00676903" w:rsidP="00240732">
            <w:pPr>
              <w:pStyle w:val="ListParagraph"/>
              <w:numPr>
                <w:ilvl w:val="0"/>
                <w:numId w:val="2"/>
              </w:numPr>
              <w:ind w:left="714" w:hanging="357"/>
              <w:rPr>
                <w:rFonts w:ascii="Arial" w:hAnsi="Arial" w:cs="Arial"/>
                <w:b/>
              </w:rPr>
            </w:pPr>
            <w:r w:rsidRPr="001B0677">
              <w:rPr>
                <w:rFonts w:ascii="Arial" w:hAnsi="Arial" w:cs="Arial"/>
              </w:rPr>
              <w:t xml:space="preserve"> The opportunity to develop and progress as a teacher or into leadership</w:t>
            </w:r>
          </w:p>
          <w:p w:rsidR="005F6933" w:rsidRDefault="005F6933" w:rsidP="00C23E94">
            <w:pPr>
              <w:rPr>
                <w:b/>
                <w:sz w:val="28"/>
                <w:szCs w:val="28"/>
              </w:rPr>
            </w:pPr>
          </w:p>
          <w:p w:rsidR="005F6933" w:rsidRPr="00EC3B4E" w:rsidRDefault="005F6933" w:rsidP="00C23E94">
            <w:pPr>
              <w:rPr>
                <w:b/>
                <w:sz w:val="28"/>
                <w:szCs w:val="28"/>
              </w:rPr>
            </w:pPr>
          </w:p>
        </w:tc>
      </w:tr>
    </w:tbl>
    <w:p w:rsidR="005F6933" w:rsidRDefault="005F6933" w:rsidP="00371641">
      <w:pPr>
        <w:ind w:left="720"/>
        <w:rPr>
          <w:b/>
          <w:sz w:val="16"/>
          <w:szCs w:val="16"/>
        </w:rPr>
      </w:pPr>
    </w:p>
    <w:p w:rsidR="005F6933" w:rsidRPr="003F0783" w:rsidRDefault="005F6933" w:rsidP="005F6933">
      <w:pPr>
        <w:rPr>
          <w:b/>
          <w:sz w:val="28"/>
          <w:szCs w:val="28"/>
          <w:u w:val="single"/>
        </w:rPr>
      </w:pPr>
      <w:r w:rsidRPr="003F0783">
        <w:rPr>
          <w:b/>
          <w:sz w:val="28"/>
          <w:szCs w:val="28"/>
          <w:u w:val="single"/>
        </w:rPr>
        <w:t>About the candidate:</w:t>
      </w:r>
      <w:r w:rsidRPr="003F0783">
        <w:rPr>
          <w:b/>
          <w:color w:val="FF0000"/>
          <w:u w:val="single"/>
        </w:rPr>
        <w:t xml:space="preserve"> *</w:t>
      </w: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3"/>
      </w:tblGrid>
      <w:tr w:rsidR="00371641" w:rsidRPr="00EC3B4E" w:rsidTr="005F6933">
        <w:trPr>
          <w:trHeight w:val="564"/>
        </w:trPr>
        <w:tc>
          <w:tcPr>
            <w:tcW w:w="10983" w:type="dxa"/>
            <w:shd w:val="clear" w:color="auto" w:fill="auto"/>
          </w:tcPr>
          <w:p w:rsidR="00371641" w:rsidRPr="005F6933" w:rsidRDefault="009F55D6" w:rsidP="005F6933">
            <w:pPr>
              <w:rPr>
                <w:sz w:val="24"/>
                <w:szCs w:val="24"/>
              </w:rPr>
            </w:pPr>
            <w:r>
              <w:rPr>
                <w:b/>
                <w:sz w:val="16"/>
                <w:szCs w:val="16"/>
              </w:rPr>
              <w:br w:type="page"/>
            </w:r>
            <w:r w:rsidR="005F6933" w:rsidRPr="00EC3B4E">
              <w:rPr>
                <w:b/>
              </w:rPr>
              <w:t>What skills, qualifications and experience are desirable or essential?</w:t>
            </w:r>
            <w:r w:rsidR="005F6933" w:rsidRPr="00EC3B4E">
              <w:rPr>
                <w:rFonts w:cs="Arial"/>
                <w:color w:val="666666"/>
                <w:sz w:val="20"/>
                <w:szCs w:val="20"/>
              </w:rPr>
              <w:t xml:space="preserve">   </w:t>
            </w:r>
            <w:r w:rsidR="005F6933" w:rsidRPr="00EC3B4E">
              <w:rPr>
                <w:rFonts w:cs="Arial"/>
                <w:sz w:val="20"/>
                <w:szCs w:val="20"/>
              </w:rPr>
              <w:t>If there is a clear outline of the ideal candidate for the job, it will mean stronger applications as well as applicants who will fit into the dynamics of your school.  This helps unsuitable people to deselect themselves.</w:t>
            </w:r>
          </w:p>
        </w:tc>
      </w:tr>
      <w:tr w:rsidR="00371641" w:rsidRPr="00EC3B4E" w:rsidTr="009F55D6">
        <w:trPr>
          <w:trHeight w:val="1652"/>
        </w:trPr>
        <w:tc>
          <w:tcPr>
            <w:tcW w:w="10983" w:type="dxa"/>
            <w:shd w:val="clear" w:color="auto" w:fill="auto"/>
          </w:tcPr>
          <w:p w:rsidR="001B0677" w:rsidRDefault="001B0677" w:rsidP="00240732">
            <w:pPr>
              <w:ind w:left="714" w:hanging="357"/>
              <w:contextualSpacing/>
            </w:pPr>
            <w:r>
              <w:t xml:space="preserve">We are looking for someone who: </w:t>
            </w:r>
          </w:p>
          <w:p w:rsidR="001B0677" w:rsidRDefault="001B0677" w:rsidP="00240732">
            <w:pPr>
              <w:ind w:left="714" w:hanging="357"/>
              <w:contextualSpacing/>
            </w:pPr>
            <w:r>
              <w:t xml:space="preserve">• Believes in the principles of Growth </w:t>
            </w:r>
            <w:proofErr w:type="spellStart"/>
            <w:r>
              <w:t>Mindset</w:t>
            </w:r>
            <w:proofErr w:type="spellEnd"/>
            <w:r>
              <w:t xml:space="preserve"> and personal development to support the success of every child </w:t>
            </w:r>
          </w:p>
          <w:p w:rsidR="00240732" w:rsidRDefault="001B0677" w:rsidP="00240732">
            <w:pPr>
              <w:ind w:left="714" w:hanging="357"/>
              <w:contextualSpacing/>
            </w:pPr>
            <w:r>
              <w:t xml:space="preserve">• Has a passion for high quality lifelong learning </w:t>
            </w:r>
          </w:p>
          <w:p w:rsidR="001B0677" w:rsidRDefault="001B0677" w:rsidP="00240732">
            <w:pPr>
              <w:ind w:left="714" w:hanging="357"/>
              <w:contextualSpacing/>
            </w:pPr>
            <w:r>
              <w:t xml:space="preserve">• Understands the importance of crafting a learning culture underpinned by high expectations for all </w:t>
            </w:r>
          </w:p>
          <w:p w:rsidR="001B0677" w:rsidRDefault="001B0677" w:rsidP="00240732">
            <w:pPr>
              <w:ind w:left="714" w:hanging="357"/>
              <w:contextualSpacing/>
            </w:pPr>
            <w:r>
              <w:t xml:space="preserve">• Is a reflective practitioner who always strives for continuous improvement and excellence </w:t>
            </w:r>
          </w:p>
          <w:p w:rsidR="001B0677" w:rsidRDefault="001B0677" w:rsidP="00240732">
            <w:pPr>
              <w:ind w:left="714" w:hanging="357"/>
              <w:contextualSpacing/>
            </w:pPr>
            <w:r>
              <w:t xml:space="preserve">• Innovatively uses formative assessment strategies to impact learning </w:t>
            </w:r>
          </w:p>
          <w:p w:rsidR="001B0677" w:rsidRDefault="001B0677" w:rsidP="00240732">
            <w:pPr>
              <w:ind w:left="714" w:hanging="357"/>
              <w:contextualSpacing/>
            </w:pPr>
            <w:r>
              <w:t xml:space="preserve">• Enjoys planning creatively to enhance engagement </w:t>
            </w:r>
          </w:p>
          <w:p w:rsidR="003F0783" w:rsidRPr="004A7838" w:rsidRDefault="001B0677" w:rsidP="00240732">
            <w:pPr>
              <w:ind w:left="714" w:hanging="357"/>
              <w:contextualSpacing/>
              <w:rPr>
                <w:sz w:val="24"/>
                <w:szCs w:val="24"/>
              </w:rPr>
            </w:pPr>
            <w:r>
              <w:t>• Values professionalism, has infectious enthusiasm and is resilient</w:t>
            </w:r>
          </w:p>
          <w:p w:rsidR="003F0783" w:rsidRPr="004A7838" w:rsidRDefault="003F0783" w:rsidP="001B0677">
            <w:pPr>
              <w:ind w:left="714" w:hanging="357"/>
              <w:rPr>
                <w:sz w:val="24"/>
                <w:szCs w:val="24"/>
              </w:rPr>
            </w:pPr>
          </w:p>
        </w:tc>
      </w:tr>
    </w:tbl>
    <w:p w:rsidR="003030AD" w:rsidRDefault="003030AD" w:rsidP="003030AD">
      <w:pPr>
        <w:rPr>
          <w:b/>
          <w:sz w:val="16"/>
          <w:szCs w:val="16"/>
        </w:rPr>
      </w:pPr>
    </w:p>
    <w:p w:rsidR="005F6933" w:rsidRPr="003030AD" w:rsidRDefault="005F6933" w:rsidP="003030AD">
      <w:pPr>
        <w:rPr>
          <w:b/>
          <w:sz w:val="16"/>
          <w:szCs w:val="16"/>
        </w:rPr>
      </w:pPr>
      <w:r w:rsidRPr="00EC3B4E">
        <w:rPr>
          <w:b/>
          <w:sz w:val="28"/>
          <w:szCs w:val="28"/>
        </w:rPr>
        <w:t>Other information/how to apply:</w:t>
      </w:r>
      <w:r w:rsidRPr="00F82597">
        <w:rPr>
          <w:b/>
          <w:color w:val="FF0000"/>
        </w:rPr>
        <w:t xml:space="preserve"> *</w:t>
      </w: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0"/>
      </w:tblGrid>
      <w:tr w:rsidR="003030AD" w:rsidRPr="00EC3B4E" w:rsidTr="009F55D6">
        <w:trPr>
          <w:trHeight w:val="877"/>
        </w:trPr>
        <w:tc>
          <w:tcPr>
            <w:tcW w:w="10930" w:type="dxa"/>
            <w:shd w:val="clear" w:color="auto" w:fill="auto"/>
          </w:tcPr>
          <w:p w:rsidR="003030AD" w:rsidRPr="003030AD" w:rsidRDefault="003030AD" w:rsidP="00C23E94">
            <w:pPr>
              <w:rPr>
                <w:sz w:val="20"/>
                <w:szCs w:val="20"/>
              </w:rPr>
            </w:pPr>
            <w:r w:rsidRPr="00EC3B4E">
              <w:rPr>
                <w:b/>
              </w:rPr>
              <w:lastRenderedPageBreak/>
              <w:t>Other information/how to apply:</w:t>
            </w:r>
            <w:r w:rsidRPr="00962BE2">
              <w:t xml:space="preserve"> </w:t>
            </w:r>
            <w:r w:rsidRPr="00EC3B4E">
              <w:rPr>
                <w:sz w:val="20"/>
                <w:szCs w:val="20"/>
              </w:rPr>
              <w:t xml:space="preserve"> let candidates know who to contact for </w:t>
            </w:r>
            <w:r w:rsidR="00F82597" w:rsidRPr="00EC3B4E">
              <w:rPr>
                <w:sz w:val="20"/>
                <w:szCs w:val="20"/>
              </w:rPr>
              <w:t>tour</w:t>
            </w:r>
            <w:r w:rsidRPr="00EC3B4E">
              <w:rPr>
                <w:sz w:val="20"/>
                <w:szCs w:val="20"/>
              </w:rPr>
              <w:t>/more information.  (</w:t>
            </w:r>
            <w:r w:rsidR="00F82597" w:rsidRPr="00EC3B4E">
              <w:rPr>
                <w:sz w:val="20"/>
                <w:szCs w:val="20"/>
              </w:rPr>
              <w:t>Provide</w:t>
            </w:r>
            <w:r w:rsidRPr="00EC3B4E">
              <w:rPr>
                <w:sz w:val="20"/>
                <w:szCs w:val="20"/>
              </w:rPr>
              <w:t xml:space="preserve"> a name, contact telephone number and email address).  Tell them where to send their application.  The closing date, interview date.  Include a safeguarding statement.  Please note</w:t>
            </w:r>
            <w:r w:rsidRPr="00962BE2">
              <w:t xml:space="preserve">: </w:t>
            </w:r>
            <w:r w:rsidRPr="00EC3B4E">
              <w:rPr>
                <w:sz w:val="20"/>
                <w:szCs w:val="20"/>
              </w:rPr>
              <w:t xml:space="preserve">jobs need to be advertised for 28 days if you need or think you will need to sponsor a non-EEA applicant for </w:t>
            </w:r>
            <w:r>
              <w:rPr>
                <w:sz w:val="20"/>
                <w:szCs w:val="20"/>
              </w:rPr>
              <w:t>the Resident Labour Market Test</w:t>
            </w:r>
          </w:p>
        </w:tc>
      </w:tr>
      <w:tr w:rsidR="003030AD" w:rsidRPr="00EC3B4E" w:rsidTr="005F6933">
        <w:trPr>
          <w:trHeight w:val="1885"/>
        </w:trPr>
        <w:tc>
          <w:tcPr>
            <w:tcW w:w="10930" w:type="dxa"/>
            <w:shd w:val="clear" w:color="auto" w:fill="auto"/>
          </w:tcPr>
          <w:p w:rsidR="00077D57" w:rsidRPr="00077D57" w:rsidRDefault="00077D57" w:rsidP="00077D57">
            <w:pPr>
              <w:rPr>
                <w:rFonts w:eastAsia="Calibri" w:cstheme="minorHAnsi"/>
              </w:rPr>
            </w:pPr>
            <w:r w:rsidRPr="00077D57">
              <w:rPr>
                <w:rFonts w:eastAsia="Calibri" w:cstheme="minorHAnsi"/>
                <w:shd w:val="clear" w:color="auto" w:fill="FFFFFF"/>
              </w:rPr>
              <w:t xml:space="preserve">Visits are warmly welcomed. To request an application pack or to book a school visit, please contact </w:t>
            </w:r>
            <w:r>
              <w:rPr>
                <w:rFonts w:eastAsia="Calibri" w:cstheme="minorHAnsi"/>
                <w:shd w:val="clear" w:color="auto" w:fill="FFFFFF"/>
              </w:rPr>
              <w:t>Mrs J Suter</w:t>
            </w:r>
            <w:r w:rsidRPr="00077D57">
              <w:rPr>
                <w:rFonts w:eastAsia="Calibri" w:cstheme="minorHAnsi"/>
                <w:shd w:val="clear" w:color="auto" w:fill="FFFFFF"/>
              </w:rPr>
              <w:t xml:space="preserve"> on: </w:t>
            </w:r>
            <w:r>
              <w:rPr>
                <w:rFonts w:eastAsia="Calibri" w:cstheme="minorHAnsi"/>
                <w:shd w:val="clear" w:color="auto" w:fill="FFFFFF"/>
              </w:rPr>
              <w:t>Bursar</w:t>
            </w:r>
            <w:r w:rsidRPr="00077D57">
              <w:rPr>
                <w:rFonts w:eastAsia="Calibri" w:cstheme="minorHAnsi"/>
                <w:shd w:val="clear" w:color="auto" w:fill="FFFFFF"/>
              </w:rPr>
              <w:t>@ashhillprimary.co.uk or 01494 523218.</w:t>
            </w:r>
          </w:p>
          <w:p w:rsidR="00077D57" w:rsidRPr="00077D57" w:rsidRDefault="00077D57" w:rsidP="00077D57">
            <w:pPr>
              <w:shd w:val="clear" w:color="auto" w:fill="FFFFFF"/>
              <w:spacing w:before="100" w:beforeAutospacing="1" w:after="100" w:afterAutospacing="1" w:line="240" w:lineRule="auto"/>
              <w:rPr>
                <w:rFonts w:eastAsia="Times New Roman" w:cstheme="minorHAnsi"/>
                <w:bCs/>
                <w:color w:val="333333"/>
                <w:lang w:eastAsia="en-GB"/>
              </w:rPr>
            </w:pPr>
            <w:r w:rsidRPr="00077D57">
              <w:rPr>
                <w:rFonts w:eastAsia="Times New Roman" w:cstheme="minorHAnsi"/>
                <w:bCs/>
                <w:color w:val="333333"/>
                <w:lang w:eastAsia="en-GB"/>
              </w:rPr>
              <w:t xml:space="preserve">Closing Date: </w:t>
            </w:r>
            <w:r w:rsidR="00F77C48">
              <w:rPr>
                <w:rFonts w:eastAsia="Times New Roman" w:cstheme="minorHAnsi"/>
                <w:bCs/>
                <w:color w:val="333333"/>
                <w:lang w:eastAsia="en-GB"/>
              </w:rPr>
              <w:t>12 Noon – 20th January 2020</w:t>
            </w:r>
          </w:p>
          <w:p w:rsidR="00F77C48" w:rsidRDefault="00077D57" w:rsidP="00077D57">
            <w:pPr>
              <w:shd w:val="clear" w:color="auto" w:fill="FFFFFF"/>
              <w:spacing w:before="100" w:beforeAutospacing="1" w:after="100" w:afterAutospacing="1" w:line="240" w:lineRule="auto"/>
              <w:rPr>
                <w:rFonts w:eastAsia="Times New Roman" w:cstheme="minorHAnsi"/>
                <w:bCs/>
                <w:color w:val="333333"/>
                <w:lang w:eastAsia="en-GB"/>
              </w:rPr>
            </w:pPr>
            <w:r w:rsidRPr="00077D57">
              <w:rPr>
                <w:rFonts w:eastAsia="Times New Roman" w:cstheme="minorHAnsi"/>
                <w:bCs/>
                <w:color w:val="333333"/>
                <w:lang w:eastAsia="en-GB"/>
              </w:rPr>
              <w:t xml:space="preserve">Interview date: </w:t>
            </w:r>
            <w:r w:rsidR="00AA30C5">
              <w:rPr>
                <w:rFonts w:eastAsia="Times New Roman" w:cstheme="minorHAnsi"/>
                <w:bCs/>
                <w:color w:val="333333"/>
                <w:lang w:eastAsia="en-GB"/>
              </w:rPr>
              <w:t>W/c 20</w:t>
            </w:r>
            <w:r w:rsidR="00AA30C5" w:rsidRPr="00AA30C5">
              <w:rPr>
                <w:rFonts w:eastAsia="Times New Roman" w:cstheme="minorHAnsi"/>
                <w:bCs/>
                <w:color w:val="333333"/>
                <w:vertAlign w:val="superscript"/>
                <w:lang w:eastAsia="en-GB"/>
              </w:rPr>
              <w:t>th</w:t>
            </w:r>
            <w:r w:rsidR="00AA30C5">
              <w:rPr>
                <w:rFonts w:eastAsia="Times New Roman" w:cstheme="minorHAnsi"/>
                <w:bCs/>
                <w:color w:val="333333"/>
                <w:lang w:eastAsia="en-GB"/>
              </w:rPr>
              <w:t xml:space="preserve"> January</w:t>
            </w:r>
            <w:bookmarkStart w:id="0" w:name="_GoBack"/>
            <w:bookmarkEnd w:id="0"/>
            <w:r w:rsidR="00AA30C5">
              <w:rPr>
                <w:rFonts w:eastAsia="Times New Roman" w:cstheme="minorHAnsi"/>
                <w:bCs/>
                <w:color w:val="333333"/>
                <w:lang w:eastAsia="en-GB"/>
              </w:rPr>
              <w:t xml:space="preserve"> 2020</w:t>
            </w:r>
          </w:p>
          <w:p w:rsidR="00077D57" w:rsidRPr="00077D57" w:rsidRDefault="00077D57" w:rsidP="00077D57">
            <w:pPr>
              <w:shd w:val="clear" w:color="auto" w:fill="FFFFFF"/>
              <w:spacing w:before="100" w:beforeAutospacing="1" w:after="100" w:afterAutospacing="1" w:line="240" w:lineRule="auto"/>
              <w:rPr>
                <w:rFonts w:eastAsia="Times New Roman" w:cstheme="minorHAnsi"/>
                <w:bCs/>
                <w:color w:val="333333"/>
                <w:lang w:eastAsia="en-GB"/>
              </w:rPr>
            </w:pPr>
            <w:r w:rsidRPr="00077D57">
              <w:rPr>
                <w:rFonts w:eastAsia="Times New Roman" w:cstheme="minorHAnsi"/>
                <w:bCs/>
                <w:color w:val="333333"/>
                <w:lang w:eastAsia="en-GB"/>
              </w:rPr>
              <w:t>Applications will be considered on arrival</w:t>
            </w:r>
          </w:p>
          <w:p w:rsidR="00077D57" w:rsidRPr="00077D57" w:rsidRDefault="00077D57" w:rsidP="00077D57">
            <w:pPr>
              <w:spacing w:after="0" w:line="240" w:lineRule="auto"/>
              <w:rPr>
                <w:rFonts w:eastAsia="Times New Roman" w:cstheme="minorHAnsi"/>
                <w:lang w:eastAsia="en-GB"/>
              </w:rPr>
            </w:pPr>
          </w:p>
          <w:p w:rsidR="00077D57" w:rsidRPr="00077D57" w:rsidRDefault="00077D57" w:rsidP="00077D57">
            <w:pPr>
              <w:shd w:val="clear" w:color="auto" w:fill="FFFFFF"/>
              <w:spacing w:after="0" w:line="240" w:lineRule="auto"/>
              <w:rPr>
                <w:rFonts w:eastAsia="Calibri" w:cstheme="minorHAnsi"/>
              </w:rPr>
            </w:pPr>
            <w:proofErr w:type="spellStart"/>
            <w:r w:rsidRPr="00077D57">
              <w:rPr>
                <w:rFonts w:eastAsia="Calibri" w:cstheme="minorHAnsi"/>
              </w:rPr>
              <w:t>Headteacher</w:t>
            </w:r>
            <w:proofErr w:type="spellEnd"/>
            <w:r w:rsidRPr="00077D57">
              <w:rPr>
                <w:rFonts w:eastAsia="Calibri" w:cstheme="minorHAnsi"/>
              </w:rPr>
              <w:t>: Mrs V Manning</w:t>
            </w:r>
          </w:p>
          <w:p w:rsidR="003030AD" w:rsidRPr="00077D57" w:rsidRDefault="003030AD" w:rsidP="00C23E94">
            <w:pPr>
              <w:rPr>
                <w:rFonts w:cstheme="minorHAnsi"/>
                <w:b/>
              </w:rPr>
            </w:pPr>
          </w:p>
          <w:p w:rsidR="00D81B29" w:rsidRDefault="00D81B29" w:rsidP="00C23E94">
            <w:pPr>
              <w:rPr>
                <w:b/>
                <w:sz w:val="28"/>
                <w:szCs w:val="28"/>
              </w:rPr>
            </w:pPr>
          </w:p>
          <w:p w:rsidR="003F0783" w:rsidRDefault="003F0783" w:rsidP="00C23E94">
            <w:pPr>
              <w:rPr>
                <w:b/>
                <w:sz w:val="28"/>
                <w:szCs w:val="28"/>
              </w:rPr>
            </w:pPr>
          </w:p>
          <w:p w:rsidR="00DF3579" w:rsidRPr="00EC3B4E" w:rsidRDefault="00DF3579" w:rsidP="00C23E94">
            <w:pPr>
              <w:rPr>
                <w:b/>
                <w:sz w:val="28"/>
                <w:szCs w:val="28"/>
              </w:rPr>
            </w:pPr>
          </w:p>
        </w:tc>
      </w:tr>
      <w:tr w:rsidR="00931C17" w:rsidRPr="00EC3B4E" w:rsidTr="005F6933">
        <w:trPr>
          <w:trHeight w:val="64"/>
        </w:trPr>
        <w:tc>
          <w:tcPr>
            <w:tcW w:w="10930" w:type="dxa"/>
            <w:shd w:val="clear" w:color="auto" w:fill="auto"/>
          </w:tcPr>
          <w:p w:rsidR="00DF3579" w:rsidRDefault="00931C17" w:rsidP="00C23E94">
            <w:pPr>
              <w:rPr>
                <w:b/>
                <w:color w:val="FF0000"/>
              </w:rPr>
            </w:pPr>
            <w:r>
              <w:rPr>
                <w:b/>
                <w:sz w:val="28"/>
                <w:szCs w:val="28"/>
              </w:rPr>
              <w:t xml:space="preserve">Safeguarding Statement </w:t>
            </w:r>
            <w:r w:rsidRPr="00F82597">
              <w:rPr>
                <w:b/>
                <w:color w:val="FF0000"/>
              </w:rPr>
              <w:t>*</w:t>
            </w:r>
          </w:p>
          <w:p w:rsidR="00077D57" w:rsidRPr="00077D57" w:rsidRDefault="00077D57" w:rsidP="00077D57">
            <w:pPr>
              <w:rPr>
                <w:rFonts w:eastAsia="Calibri" w:cstheme="minorHAnsi"/>
              </w:rPr>
            </w:pPr>
            <w:r w:rsidRPr="00077D57">
              <w:rPr>
                <w:rFonts w:eastAsia="Calibri" w:cstheme="minorHAnsi"/>
              </w:rPr>
              <w:t>Ash Hill Primary School is committed to safeguarding and promoting the welfare of all pupils under its care. An Enhanced DBS check will be required prior to starting employment.</w:t>
            </w:r>
          </w:p>
          <w:p w:rsidR="00077D57" w:rsidRPr="007B051C" w:rsidRDefault="00077D57" w:rsidP="00C23E94">
            <w:pPr>
              <w:rPr>
                <w:b/>
                <w:color w:val="FF0000"/>
              </w:rPr>
            </w:pPr>
          </w:p>
        </w:tc>
      </w:tr>
    </w:tbl>
    <w:p w:rsidR="00D81B29" w:rsidRPr="00D81B29" w:rsidRDefault="00D81B29" w:rsidP="00D81B29">
      <w:pPr>
        <w:jc w:val="center"/>
        <w:rPr>
          <w:b/>
          <w:sz w:val="16"/>
          <w:szCs w:val="16"/>
        </w:rPr>
      </w:pPr>
    </w:p>
    <w:p w:rsidR="006F1909" w:rsidRDefault="003030AD" w:rsidP="00D81B29">
      <w:pPr>
        <w:jc w:val="center"/>
        <w:rPr>
          <w:b/>
          <w:sz w:val="28"/>
          <w:szCs w:val="28"/>
        </w:rPr>
      </w:pPr>
      <w:r w:rsidRPr="00D81B29">
        <w:rPr>
          <w:b/>
          <w:sz w:val="28"/>
          <w:szCs w:val="28"/>
        </w:rPr>
        <w:t>Attach the below Document to include in the advert</w:t>
      </w:r>
    </w:p>
    <w:p w:rsidR="00D81B29" w:rsidRPr="00D81B29" w:rsidRDefault="00D81B29" w:rsidP="00D81B29">
      <w:pPr>
        <w:pStyle w:val="ListParagraph"/>
        <w:numPr>
          <w:ilvl w:val="0"/>
          <w:numId w:val="2"/>
        </w:numPr>
        <w:rPr>
          <w:b/>
          <w:sz w:val="24"/>
          <w:szCs w:val="24"/>
        </w:rPr>
      </w:pPr>
      <w:r w:rsidRPr="00D81B29">
        <w:rPr>
          <w:b/>
          <w:sz w:val="24"/>
          <w:szCs w:val="24"/>
        </w:rPr>
        <w:t>Application Form – If you use a non BCC application form</w:t>
      </w:r>
    </w:p>
    <w:p w:rsidR="00D81B29" w:rsidRPr="00D81B29" w:rsidRDefault="00D81B29" w:rsidP="00D81B29">
      <w:pPr>
        <w:pStyle w:val="ListParagraph"/>
        <w:numPr>
          <w:ilvl w:val="0"/>
          <w:numId w:val="2"/>
        </w:numPr>
        <w:rPr>
          <w:b/>
          <w:sz w:val="24"/>
          <w:szCs w:val="24"/>
        </w:rPr>
      </w:pPr>
      <w:r w:rsidRPr="00D81B29">
        <w:rPr>
          <w:b/>
          <w:sz w:val="24"/>
          <w:szCs w:val="24"/>
        </w:rPr>
        <w:t>Job Description</w:t>
      </w:r>
    </w:p>
    <w:p w:rsidR="00D81B29" w:rsidRPr="00D81B29" w:rsidRDefault="00D81B29" w:rsidP="00D81B29">
      <w:pPr>
        <w:pStyle w:val="ListParagraph"/>
        <w:numPr>
          <w:ilvl w:val="0"/>
          <w:numId w:val="2"/>
        </w:numPr>
        <w:rPr>
          <w:b/>
          <w:sz w:val="24"/>
          <w:szCs w:val="24"/>
        </w:rPr>
      </w:pPr>
      <w:r w:rsidRPr="00D81B29">
        <w:rPr>
          <w:b/>
          <w:sz w:val="24"/>
          <w:szCs w:val="24"/>
        </w:rPr>
        <w:t>Person Specification</w:t>
      </w:r>
    </w:p>
    <w:p w:rsidR="00D81B29" w:rsidRPr="00D81B29" w:rsidRDefault="00D81B29" w:rsidP="00D81B29">
      <w:pPr>
        <w:pStyle w:val="ListParagraph"/>
        <w:numPr>
          <w:ilvl w:val="0"/>
          <w:numId w:val="2"/>
        </w:numPr>
        <w:rPr>
          <w:b/>
        </w:rPr>
      </w:pPr>
      <w:r w:rsidRPr="00D81B29">
        <w:rPr>
          <w:b/>
          <w:sz w:val="24"/>
          <w:szCs w:val="24"/>
        </w:rPr>
        <w:t>Information about the school/</w:t>
      </w:r>
      <w:proofErr w:type="spellStart"/>
      <w:r w:rsidRPr="00D81B29">
        <w:rPr>
          <w:b/>
          <w:sz w:val="24"/>
          <w:szCs w:val="24"/>
        </w:rPr>
        <w:t>dept</w:t>
      </w:r>
      <w:proofErr w:type="spellEnd"/>
      <w:r w:rsidRPr="00D81B29">
        <w:rPr>
          <w:b/>
        </w:rPr>
        <w:t xml:space="preserve"> </w:t>
      </w:r>
      <w:r w:rsidRPr="00D81B29">
        <w:t>or any other documents or links you would like candidates to have access to.</w:t>
      </w:r>
    </w:p>
    <w:p w:rsidR="00D81B29" w:rsidRDefault="00D81B29" w:rsidP="00D81B29">
      <w:pPr>
        <w:pStyle w:val="ListParagraph"/>
        <w:rPr>
          <w:rFonts w:cs="Arial"/>
          <w:b/>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228348</wp:posOffset>
                </wp:positionV>
                <wp:extent cx="6219645" cy="8626"/>
                <wp:effectExtent l="0" t="0" r="10160" b="29845"/>
                <wp:wrapNone/>
                <wp:docPr id="3" name="Straight Connector 3" descr="Decorative divider" title="Decorative divider"/>
                <wp:cNvGraphicFramePr/>
                <a:graphic xmlns:a="http://schemas.openxmlformats.org/drawingml/2006/main">
                  <a:graphicData uri="http://schemas.microsoft.com/office/word/2010/wordprocessingShape">
                    <wps:wsp>
                      <wps:cNvCnPr/>
                      <wps:spPr>
                        <a:xfrm>
                          <a:off x="0" y="0"/>
                          <a:ext cx="6219645"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54040027" id="Straight Connector 3" o:spid="_x0000_s1026" alt="Title: Decorative divider - Description: Decorative divider"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5pt,18pt" to="497.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" strokecolor="#4579b8 [3044]"/>
            </w:pict>
          </mc:Fallback>
        </mc:AlternateContent>
      </w:r>
    </w:p>
    <w:sectPr w:rsidR="00D81B29" w:rsidSect="006F190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75" w:rsidRDefault="00370675" w:rsidP="006F1909">
      <w:pPr>
        <w:spacing w:after="0" w:line="240" w:lineRule="auto"/>
      </w:pPr>
      <w:r>
        <w:separator/>
      </w:r>
    </w:p>
  </w:endnote>
  <w:endnote w:type="continuationSeparator" w:id="0">
    <w:p w:rsidR="00370675" w:rsidRDefault="00370675" w:rsidP="006F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E1" w:rsidRDefault="00372EE1">
    <w:pPr>
      <w:pStyle w:val="Footer"/>
    </w:pPr>
  </w:p>
  <w:p w:rsidR="00372EE1" w:rsidRDefault="00372EE1">
    <w:pPr>
      <w:pStyle w:val="Footer"/>
    </w:pPr>
    <w:r>
      <w:rPr>
        <w:noProof/>
        <w:lang w:eastAsia="en-GB"/>
      </w:rPr>
      <w:drawing>
        <wp:anchor distT="0" distB="0" distL="0" distR="0" simplePos="0" relativeHeight="251658240" behindDoc="0" locked="0" layoutInCell="1" allowOverlap="0" wp14:anchorId="532556B7" wp14:editId="5A7C9301">
          <wp:simplePos x="0" y="0"/>
          <wp:positionH relativeFrom="column">
            <wp:posOffset>224790</wp:posOffset>
          </wp:positionH>
          <wp:positionV relativeFrom="line">
            <wp:posOffset>-374015</wp:posOffset>
          </wp:positionV>
          <wp:extent cx="7067550" cy="994410"/>
          <wp:effectExtent l="0" t="0" r="0" b="0"/>
          <wp:wrapSquare wrapText="bothSides"/>
          <wp:docPr id="2" name="Picture 2" descr="Bucks County Council footer" title="Bucks County Counc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vc_pol_perf_comms/comms/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994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75" w:rsidRDefault="00370675" w:rsidP="006F1909">
      <w:pPr>
        <w:spacing w:after="0" w:line="240" w:lineRule="auto"/>
      </w:pPr>
      <w:r>
        <w:separator/>
      </w:r>
    </w:p>
  </w:footnote>
  <w:footnote w:type="continuationSeparator" w:id="0">
    <w:p w:rsidR="00370675" w:rsidRDefault="00370675" w:rsidP="006F1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96C0C"/>
    <w:multiLevelType w:val="hybridMultilevel"/>
    <w:tmpl w:val="C68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017AD"/>
    <w:multiLevelType w:val="hybridMultilevel"/>
    <w:tmpl w:val="EB44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3115F"/>
    <w:multiLevelType w:val="multilevel"/>
    <w:tmpl w:val="5ED2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25815"/>
    <w:multiLevelType w:val="hybridMultilevel"/>
    <w:tmpl w:val="C7046EE8"/>
    <w:lvl w:ilvl="0" w:tplc="821C1592">
      <w:start w:val="1"/>
      <w:numFmt w:val="bullet"/>
      <w:lvlText w:val=""/>
      <w:lvlJc w:val="left"/>
      <w:pPr>
        <w:tabs>
          <w:tab w:val="num" w:pos="247"/>
        </w:tabs>
        <w:ind w:left="247" w:hanging="17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CC46152"/>
    <w:multiLevelType w:val="hybridMultilevel"/>
    <w:tmpl w:val="A1A4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375FF1"/>
    <w:multiLevelType w:val="hybridMultilevel"/>
    <w:tmpl w:val="99A8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5B"/>
    <w:rsid w:val="00016E40"/>
    <w:rsid w:val="00046F75"/>
    <w:rsid w:val="00077D57"/>
    <w:rsid w:val="001B0677"/>
    <w:rsid w:val="001D2ECF"/>
    <w:rsid w:val="00240732"/>
    <w:rsid w:val="00244F7E"/>
    <w:rsid w:val="002D29F2"/>
    <w:rsid w:val="002E5087"/>
    <w:rsid w:val="003030AD"/>
    <w:rsid w:val="0030365B"/>
    <w:rsid w:val="00370675"/>
    <w:rsid w:val="00371641"/>
    <w:rsid w:val="00372EE1"/>
    <w:rsid w:val="00374823"/>
    <w:rsid w:val="00383AE5"/>
    <w:rsid w:val="003F0783"/>
    <w:rsid w:val="0040786D"/>
    <w:rsid w:val="00435BA6"/>
    <w:rsid w:val="00481ADF"/>
    <w:rsid w:val="004A7838"/>
    <w:rsid w:val="005665BA"/>
    <w:rsid w:val="005A2245"/>
    <w:rsid w:val="005F6933"/>
    <w:rsid w:val="00676903"/>
    <w:rsid w:val="006F1909"/>
    <w:rsid w:val="007239FF"/>
    <w:rsid w:val="007B051C"/>
    <w:rsid w:val="0080584F"/>
    <w:rsid w:val="00931C17"/>
    <w:rsid w:val="0097071B"/>
    <w:rsid w:val="009F55D6"/>
    <w:rsid w:val="00AA30C5"/>
    <w:rsid w:val="00AA65F1"/>
    <w:rsid w:val="00AF6878"/>
    <w:rsid w:val="00BC0651"/>
    <w:rsid w:val="00C23E94"/>
    <w:rsid w:val="00C26E26"/>
    <w:rsid w:val="00CD2B3D"/>
    <w:rsid w:val="00D33C60"/>
    <w:rsid w:val="00D807F5"/>
    <w:rsid w:val="00D81B29"/>
    <w:rsid w:val="00DF3579"/>
    <w:rsid w:val="00E3325D"/>
    <w:rsid w:val="00E843B7"/>
    <w:rsid w:val="00F77C48"/>
    <w:rsid w:val="00F8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5B0329-F957-4661-B08C-90E88770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5B"/>
    <w:pPr>
      <w:ind w:left="720"/>
      <w:contextualSpacing/>
    </w:pPr>
  </w:style>
  <w:style w:type="table" w:styleId="TableGrid">
    <w:name w:val="Table Grid"/>
    <w:basedOn w:val="TableNormal"/>
    <w:uiPriority w:val="59"/>
    <w:rsid w:val="0030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09"/>
  </w:style>
  <w:style w:type="paragraph" w:styleId="Footer">
    <w:name w:val="footer"/>
    <w:basedOn w:val="Normal"/>
    <w:link w:val="FooterChar"/>
    <w:uiPriority w:val="99"/>
    <w:unhideWhenUsed/>
    <w:rsid w:val="006F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09"/>
  </w:style>
  <w:style w:type="paragraph" w:styleId="BalloonText">
    <w:name w:val="Balloon Text"/>
    <w:basedOn w:val="Normal"/>
    <w:link w:val="BalloonTextChar"/>
    <w:uiPriority w:val="99"/>
    <w:semiHidden/>
    <w:unhideWhenUsed/>
    <w:rsid w:val="006F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09"/>
    <w:rPr>
      <w:rFonts w:ascii="Tahoma" w:hAnsi="Tahoma" w:cs="Tahoma"/>
      <w:sz w:val="16"/>
      <w:szCs w:val="16"/>
    </w:rPr>
  </w:style>
  <w:style w:type="character" w:styleId="Hyperlink">
    <w:name w:val="Hyperlink"/>
    <w:rsid w:val="00D81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hipps@bucksc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bs.bucksc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vertising@buckscc.gov.uk" TargetMode="External"/><Relationship Id="rId4" Type="http://schemas.openxmlformats.org/officeDocument/2006/relationships/webSettings" Target="webSettings.xml"/><Relationship Id="rId9" Type="http://schemas.openxmlformats.org/officeDocument/2006/relationships/hyperlink" Target="mailto:hrservicedesk@buckscc.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Natalie</dc:creator>
  <cp:lastModifiedBy>Jackie Suter</cp:lastModifiedBy>
  <cp:revision>5</cp:revision>
  <dcterms:created xsi:type="dcterms:W3CDTF">2019-12-18T12:34:00Z</dcterms:created>
  <dcterms:modified xsi:type="dcterms:W3CDTF">2019-12-18T13:25:00Z</dcterms:modified>
</cp:coreProperties>
</file>