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24" w:rsidRDefault="00A63024" w:rsidP="00A63024"/>
    <w:p w:rsidR="00A63024" w:rsidRDefault="00A63024" w:rsidP="00A63024">
      <w:pPr>
        <w:jc w:val="both"/>
        <w:rPr>
          <w:rFonts w:ascii="Verdana" w:hAnsi="Verdana"/>
          <w:b/>
          <w:sz w:val="40"/>
          <w:szCs w:val="40"/>
        </w:rPr>
      </w:pPr>
      <w:r>
        <w:rPr>
          <w:rFonts w:ascii="Verdana" w:hAnsi="Verdana"/>
          <w:b/>
          <w:sz w:val="40"/>
          <w:szCs w:val="40"/>
        </w:rPr>
        <w:t>Job Description</w:t>
      </w:r>
    </w:p>
    <w:p w:rsidR="00A63024" w:rsidRDefault="00A63024" w:rsidP="00A63024">
      <w:pPr>
        <w:jc w:val="both"/>
        <w:rPr>
          <w:rFonts w:ascii="Verdana" w:hAnsi="Verdana"/>
        </w:rPr>
      </w:pPr>
    </w:p>
    <w:p w:rsidR="00A63024" w:rsidRDefault="00A63024" w:rsidP="00A63024">
      <w:pPr>
        <w:jc w:val="both"/>
        <w:rPr>
          <w:rFonts w:ascii="Verdana" w:hAnsi="Verdana"/>
        </w:rPr>
      </w:pPr>
      <w:r>
        <w:rPr>
          <w:rFonts w:ascii="Verdana" w:hAnsi="Verdana"/>
        </w:rPr>
        <w:t>Date:</w:t>
      </w:r>
      <w:r>
        <w:rPr>
          <w:rFonts w:ascii="Verdana" w:hAnsi="Verdana"/>
        </w:rPr>
        <w:tab/>
      </w:r>
      <w:r>
        <w:rPr>
          <w:rFonts w:ascii="Verdana" w:hAnsi="Verdana"/>
        </w:rPr>
        <w:tab/>
      </w:r>
      <w:r>
        <w:rPr>
          <w:rFonts w:ascii="Verdana" w:hAnsi="Verdana"/>
        </w:rPr>
        <w:tab/>
      </w:r>
      <w:r>
        <w:rPr>
          <w:rFonts w:ascii="Verdana" w:hAnsi="Verdana"/>
        </w:rPr>
        <w:tab/>
        <w:t>May 2013</w:t>
      </w:r>
    </w:p>
    <w:p w:rsidR="00A63024" w:rsidRDefault="00A63024" w:rsidP="00A63024">
      <w:pPr>
        <w:jc w:val="both"/>
        <w:rPr>
          <w:rFonts w:ascii="Verdana" w:hAnsi="Verdana"/>
        </w:rPr>
      </w:pPr>
      <w:r>
        <w:rPr>
          <w:rFonts w:ascii="Verdana" w:hAnsi="Verdana"/>
        </w:rPr>
        <w:t>Post Title:</w:t>
      </w:r>
      <w:r>
        <w:rPr>
          <w:rFonts w:ascii="Verdana" w:hAnsi="Verdana"/>
        </w:rPr>
        <w:tab/>
      </w:r>
      <w:r>
        <w:rPr>
          <w:rFonts w:ascii="Verdana" w:hAnsi="Verdana"/>
        </w:rPr>
        <w:tab/>
      </w:r>
      <w:r>
        <w:rPr>
          <w:rFonts w:ascii="Verdana" w:hAnsi="Verdana"/>
        </w:rPr>
        <w:tab/>
        <w:t>Teaching Assistant – General (Grade 3)</w:t>
      </w:r>
    </w:p>
    <w:p w:rsidR="00A63024" w:rsidRDefault="00A63024" w:rsidP="00A63024">
      <w:pPr>
        <w:jc w:val="both"/>
        <w:rPr>
          <w:rFonts w:ascii="Verdana" w:hAnsi="Verdana"/>
        </w:rPr>
      </w:pPr>
      <w:r>
        <w:rPr>
          <w:rFonts w:ascii="Verdana" w:hAnsi="Verdana"/>
        </w:rPr>
        <w:t>Grade:</w:t>
      </w:r>
      <w:r>
        <w:rPr>
          <w:rFonts w:ascii="Verdana" w:hAnsi="Verdana"/>
        </w:rPr>
        <w:tab/>
      </w:r>
      <w:r>
        <w:rPr>
          <w:rFonts w:ascii="Verdana" w:hAnsi="Verdana"/>
        </w:rPr>
        <w:tab/>
      </w:r>
      <w:r>
        <w:rPr>
          <w:rFonts w:ascii="Verdana" w:hAnsi="Verdana"/>
        </w:rPr>
        <w:tab/>
        <w:t xml:space="preserve">SCP 13-17 </w:t>
      </w:r>
      <w:r>
        <w:rPr>
          <w:rFonts w:ascii="Verdana" w:hAnsi="Verdana"/>
        </w:rPr>
        <w:tab/>
      </w:r>
    </w:p>
    <w:p w:rsidR="00A63024" w:rsidRDefault="00A63024" w:rsidP="00A63024">
      <w:pPr>
        <w:jc w:val="both"/>
        <w:rPr>
          <w:rFonts w:ascii="Verdana" w:hAnsi="Verdana"/>
        </w:rPr>
      </w:pPr>
      <w:r>
        <w:rPr>
          <w:rFonts w:ascii="Verdana" w:hAnsi="Verdana"/>
        </w:rPr>
        <w:t>Service Area:</w:t>
      </w:r>
      <w:r>
        <w:rPr>
          <w:rFonts w:ascii="Verdana" w:hAnsi="Verdana"/>
        </w:rPr>
        <w:tab/>
      </w:r>
      <w:r>
        <w:rPr>
          <w:rFonts w:ascii="Verdana" w:hAnsi="Verdana"/>
        </w:rPr>
        <w:tab/>
        <w:t>Resourcing, Support and Coordination</w:t>
      </w:r>
    </w:p>
    <w:p w:rsidR="00A63024" w:rsidRDefault="00A63024" w:rsidP="00A63024">
      <w:pPr>
        <w:jc w:val="both"/>
        <w:rPr>
          <w:rFonts w:ascii="Verdana" w:hAnsi="Verdana"/>
        </w:rPr>
      </w:pPr>
      <w:r>
        <w:rPr>
          <w:rFonts w:ascii="Verdana" w:hAnsi="Verdana"/>
        </w:rPr>
        <w:t>Service Grouping:</w:t>
      </w:r>
      <w:r>
        <w:rPr>
          <w:rFonts w:ascii="Verdana" w:hAnsi="Verdana"/>
        </w:rPr>
        <w:tab/>
      </w:r>
      <w:r>
        <w:rPr>
          <w:rFonts w:ascii="Verdana" w:hAnsi="Verdana"/>
        </w:rPr>
        <w:tab/>
        <w:t>Lifelong Learning and Leisure</w:t>
      </w:r>
    </w:p>
    <w:p w:rsidR="00A63024" w:rsidRDefault="00A63024" w:rsidP="00A63024">
      <w:pPr>
        <w:jc w:val="both"/>
        <w:rPr>
          <w:rFonts w:ascii="Verdana" w:hAnsi="Verdana"/>
        </w:rPr>
      </w:pPr>
      <w:r>
        <w:rPr>
          <w:rFonts w:ascii="Verdana" w:hAnsi="Verdana"/>
        </w:rPr>
        <w:t>Responsible To:</w:t>
      </w:r>
      <w:r>
        <w:rPr>
          <w:rFonts w:ascii="Verdana" w:hAnsi="Verdana"/>
        </w:rPr>
        <w:tab/>
      </w:r>
      <w:r>
        <w:rPr>
          <w:rFonts w:ascii="Verdana" w:hAnsi="Verdana"/>
        </w:rPr>
        <w:tab/>
      </w:r>
      <w:proofErr w:type="spellStart"/>
      <w:r>
        <w:rPr>
          <w:rFonts w:ascii="Verdana" w:hAnsi="Verdana"/>
        </w:rPr>
        <w:t>Headteacher</w:t>
      </w:r>
      <w:proofErr w:type="spellEnd"/>
    </w:p>
    <w:p w:rsidR="00A63024" w:rsidRDefault="00A63024" w:rsidP="00A63024">
      <w:pPr>
        <w:jc w:val="both"/>
        <w:rPr>
          <w:rFonts w:ascii="Verdana" w:hAnsi="Verdana"/>
        </w:rPr>
      </w:pPr>
    </w:p>
    <w:p w:rsidR="00A63024" w:rsidRDefault="00A63024" w:rsidP="00A63024">
      <w:pPr>
        <w:jc w:val="both"/>
        <w:rPr>
          <w:rFonts w:ascii="Verdana" w:hAnsi="Verdana"/>
          <w:b/>
        </w:rPr>
      </w:pPr>
      <w:r>
        <w:rPr>
          <w:rFonts w:ascii="Verdana" w:hAnsi="Verdana"/>
          <w:b/>
        </w:rPr>
        <w:t>Job Purpose</w:t>
      </w:r>
    </w:p>
    <w:p w:rsidR="00A63024" w:rsidRDefault="00A63024" w:rsidP="00A63024">
      <w:pPr>
        <w:pStyle w:val="ListParagraph"/>
        <w:numPr>
          <w:ilvl w:val="0"/>
          <w:numId w:val="1"/>
        </w:numPr>
        <w:jc w:val="both"/>
        <w:rPr>
          <w:rFonts w:ascii="Verdana" w:hAnsi="Verdana"/>
        </w:rPr>
      </w:pPr>
      <w:r>
        <w:rPr>
          <w:rFonts w:ascii="Verdana" w:hAnsi="Verdana"/>
        </w:rPr>
        <w:t>To work under the instruction and guidance of teaching and or members of the school leadership team.</w:t>
      </w:r>
    </w:p>
    <w:p w:rsidR="00A63024" w:rsidRDefault="00A63024" w:rsidP="00A63024">
      <w:pPr>
        <w:pStyle w:val="ListParagraph"/>
        <w:numPr>
          <w:ilvl w:val="0"/>
          <w:numId w:val="1"/>
        </w:numPr>
        <w:jc w:val="both"/>
        <w:rPr>
          <w:rFonts w:ascii="Verdana" w:hAnsi="Verdana"/>
        </w:rPr>
      </w:pPr>
      <w:r>
        <w:rPr>
          <w:rFonts w:ascii="Verdana" w:hAnsi="Verdana"/>
        </w:rPr>
        <w:t>To support individuals and groups of pupils to enable access to learning.</w:t>
      </w:r>
    </w:p>
    <w:p w:rsidR="00A63024" w:rsidRDefault="00A63024" w:rsidP="00A63024">
      <w:pPr>
        <w:pStyle w:val="ListParagraph"/>
        <w:numPr>
          <w:ilvl w:val="0"/>
          <w:numId w:val="1"/>
        </w:numPr>
        <w:jc w:val="both"/>
        <w:rPr>
          <w:rFonts w:ascii="Verdana" w:hAnsi="Verdana"/>
        </w:rPr>
      </w:pPr>
      <w:r>
        <w:rPr>
          <w:rFonts w:ascii="Verdana" w:hAnsi="Verdana"/>
        </w:rPr>
        <w:t xml:space="preserve">To assist the teacher in the management of pupils beyond the classroom. </w:t>
      </w:r>
    </w:p>
    <w:p w:rsidR="00A63024" w:rsidRDefault="00A63024" w:rsidP="00A63024">
      <w:pPr>
        <w:pStyle w:val="ListParagraph"/>
        <w:numPr>
          <w:ilvl w:val="0"/>
          <w:numId w:val="1"/>
        </w:numPr>
        <w:jc w:val="both"/>
        <w:rPr>
          <w:rFonts w:ascii="Verdana" w:hAnsi="Verdana"/>
        </w:rPr>
      </w:pPr>
      <w:r>
        <w:rPr>
          <w:rFonts w:ascii="Verdana" w:hAnsi="Verdana"/>
        </w:rPr>
        <w:t xml:space="preserve">To oversee the effective running of the school’s Internal Exclusion room. </w:t>
      </w:r>
    </w:p>
    <w:p w:rsidR="00A63024" w:rsidRDefault="00A63024" w:rsidP="00A63024">
      <w:pPr>
        <w:jc w:val="both"/>
        <w:rPr>
          <w:rFonts w:ascii="Verdana" w:hAnsi="Verdana"/>
          <w:b/>
        </w:rPr>
      </w:pPr>
      <w:r>
        <w:rPr>
          <w:rFonts w:ascii="Verdana" w:hAnsi="Verdana"/>
          <w:b/>
        </w:rPr>
        <w:t>Key Results Areas</w:t>
      </w:r>
    </w:p>
    <w:p w:rsidR="00A63024" w:rsidRDefault="00A63024" w:rsidP="00A63024">
      <w:pPr>
        <w:pStyle w:val="ListParagraph"/>
        <w:numPr>
          <w:ilvl w:val="0"/>
          <w:numId w:val="2"/>
        </w:numPr>
        <w:jc w:val="both"/>
        <w:rPr>
          <w:rFonts w:ascii="Verdana" w:hAnsi="Verdana"/>
        </w:rPr>
      </w:pPr>
      <w:r>
        <w:rPr>
          <w:rFonts w:ascii="Verdana" w:hAnsi="Verdana"/>
        </w:rPr>
        <w:t>Supervise and provide particular support for pupils, including those with special needs, ensuring their safety and access to learning activities.</w:t>
      </w:r>
    </w:p>
    <w:p w:rsidR="00A63024" w:rsidRDefault="00A63024" w:rsidP="00A63024">
      <w:pPr>
        <w:pStyle w:val="ListParagraph"/>
        <w:numPr>
          <w:ilvl w:val="0"/>
          <w:numId w:val="2"/>
        </w:numPr>
        <w:jc w:val="both"/>
        <w:rPr>
          <w:rFonts w:ascii="Verdana" w:hAnsi="Verdana"/>
        </w:rPr>
      </w:pPr>
      <w:r>
        <w:rPr>
          <w:rFonts w:ascii="Verdana" w:hAnsi="Verdana"/>
        </w:rPr>
        <w:t xml:space="preserve">Assist with the learning and development of all pupils, including the implementation of Individual Education/Behaviour Plans and Personal Care Programmes – including toileting, feeding and mobility.  </w:t>
      </w:r>
    </w:p>
    <w:p w:rsidR="00A63024" w:rsidRDefault="00A63024" w:rsidP="00A63024">
      <w:pPr>
        <w:pStyle w:val="ListParagraph"/>
        <w:numPr>
          <w:ilvl w:val="0"/>
          <w:numId w:val="2"/>
        </w:numPr>
        <w:jc w:val="both"/>
        <w:rPr>
          <w:rFonts w:ascii="Verdana" w:hAnsi="Verdana"/>
        </w:rPr>
      </w:pPr>
      <w:r>
        <w:rPr>
          <w:rFonts w:ascii="Verdana" w:hAnsi="Verdana"/>
        </w:rPr>
        <w:t>Following training, administer medication in accordance with the procedures for LEA and school policies.</w:t>
      </w:r>
    </w:p>
    <w:p w:rsidR="00A63024" w:rsidRDefault="00A63024" w:rsidP="00A63024">
      <w:pPr>
        <w:pStyle w:val="ListParagraph"/>
        <w:numPr>
          <w:ilvl w:val="0"/>
          <w:numId w:val="2"/>
        </w:numPr>
        <w:jc w:val="both"/>
        <w:rPr>
          <w:rFonts w:ascii="Verdana" w:hAnsi="Verdana"/>
        </w:rPr>
      </w:pPr>
      <w:r>
        <w:rPr>
          <w:rFonts w:ascii="Verdana" w:hAnsi="Verdana"/>
        </w:rPr>
        <w:t>Promote the inclusion and acceptance of all pupils.</w:t>
      </w:r>
    </w:p>
    <w:p w:rsidR="00A63024" w:rsidRDefault="00A63024" w:rsidP="00A63024">
      <w:pPr>
        <w:pStyle w:val="ListParagraph"/>
        <w:numPr>
          <w:ilvl w:val="0"/>
          <w:numId w:val="2"/>
        </w:numPr>
        <w:jc w:val="both"/>
        <w:rPr>
          <w:rFonts w:ascii="Verdana" w:hAnsi="Verdana"/>
        </w:rPr>
      </w:pPr>
      <w:r>
        <w:rPr>
          <w:rFonts w:ascii="Verdana" w:hAnsi="Verdana"/>
        </w:rPr>
        <w:t>Encourage pupils to interact with others and engage in activities led by the teacher.</w:t>
      </w:r>
    </w:p>
    <w:p w:rsidR="00A63024" w:rsidRDefault="00A63024" w:rsidP="00A63024">
      <w:pPr>
        <w:pStyle w:val="ListParagraph"/>
        <w:numPr>
          <w:ilvl w:val="0"/>
          <w:numId w:val="2"/>
        </w:numPr>
        <w:jc w:val="both"/>
        <w:rPr>
          <w:rFonts w:ascii="Verdana" w:hAnsi="Verdana"/>
        </w:rPr>
      </w:pPr>
      <w:r>
        <w:rPr>
          <w:rFonts w:ascii="Verdana" w:hAnsi="Verdana"/>
        </w:rPr>
        <w:t>Set challenging and demanding expectations and promote self-esteem and independence.</w:t>
      </w:r>
    </w:p>
    <w:p w:rsidR="00A63024" w:rsidRDefault="00A63024" w:rsidP="00A63024">
      <w:pPr>
        <w:pStyle w:val="ListParagraph"/>
        <w:numPr>
          <w:ilvl w:val="0"/>
          <w:numId w:val="2"/>
        </w:numPr>
        <w:jc w:val="both"/>
        <w:rPr>
          <w:rFonts w:ascii="Verdana" w:hAnsi="Verdana"/>
        </w:rPr>
      </w:pPr>
      <w:r>
        <w:rPr>
          <w:rFonts w:ascii="Verdana" w:hAnsi="Verdana"/>
        </w:rPr>
        <w:t>Provide feedback to pupils in relation to progress and achievement under guidance of the teacher.</w:t>
      </w:r>
    </w:p>
    <w:p w:rsidR="00A63024" w:rsidRDefault="00A63024" w:rsidP="00A63024">
      <w:pPr>
        <w:pStyle w:val="ListParagraph"/>
        <w:numPr>
          <w:ilvl w:val="0"/>
          <w:numId w:val="2"/>
        </w:numPr>
        <w:jc w:val="both"/>
        <w:rPr>
          <w:rFonts w:ascii="Verdana" w:hAnsi="Verdana"/>
        </w:rPr>
      </w:pPr>
      <w:r>
        <w:rPr>
          <w:rFonts w:ascii="Verdana" w:hAnsi="Verdana"/>
        </w:rPr>
        <w:t>Apply strategies to encourage independence and self-confidence.</w:t>
      </w:r>
    </w:p>
    <w:p w:rsidR="00A63024" w:rsidRDefault="00A63024" w:rsidP="00A63024">
      <w:pPr>
        <w:pStyle w:val="ListParagraph"/>
        <w:numPr>
          <w:ilvl w:val="0"/>
          <w:numId w:val="2"/>
        </w:numPr>
        <w:jc w:val="both"/>
        <w:rPr>
          <w:rFonts w:ascii="Verdana" w:hAnsi="Verdana"/>
        </w:rPr>
      </w:pPr>
      <w:r>
        <w:rPr>
          <w:rFonts w:ascii="Verdana" w:hAnsi="Verdana"/>
        </w:rPr>
        <w:t xml:space="preserve">Provide effective feedback to pupils in relation to programmes and recognise and reward achievement.          </w:t>
      </w:r>
    </w:p>
    <w:p w:rsidR="00A63024" w:rsidRDefault="00A63024" w:rsidP="00A63024">
      <w:pPr>
        <w:jc w:val="both"/>
        <w:rPr>
          <w:rFonts w:ascii="Verdana" w:hAnsi="Verdana"/>
          <w:b/>
        </w:rPr>
      </w:pPr>
      <w:r>
        <w:rPr>
          <w:rFonts w:ascii="Verdana" w:hAnsi="Verdana"/>
          <w:b/>
        </w:rPr>
        <w:t>Support for the Teacher</w:t>
      </w:r>
    </w:p>
    <w:p w:rsidR="00A63024" w:rsidRDefault="00A63024" w:rsidP="00A63024">
      <w:pPr>
        <w:pStyle w:val="ListParagraph"/>
        <w:numPr>
          <w:ilvl w:val="0"/>
          <w:numId w:val="3"/>
        </w:numPr>
        <w:jc w:val="both"/>
        <w:rPr>
          <w:rFonts w:ascii="Verdana" w:hAnsi="Verdana"/>
        </w:rPr>
      </w:pPr>
      <w:r>
        <w:rPr>
          <w:rFonts w:ascii="Verdana" w:hAnsi="Verdana"/>
        </w:rPr>
        <w:lastRenderedPageBreak/>
        <w:t xml:space="preserve">Provide detailed and regular feedback to teachers on pupils’ achievement, progress, problems, etc.  </w:t>
      </w:r>
    </w:p>
    <w:p w:rsidR="00A63024" w:rsidRDefault="00A63024" w:rsidP="00A63024">
      <w:pPr>
        <w:pStyle w:val="ListParagraph"/>
        <w:numPr>
          <w:ilvl w:val="0"/>
          <w:numId w:val="3"/>
        </w:numPr>
        <w:jc w:val="both"/>
        <w:rPr>
          <w:rFonts w:ascii="Verdana" w:hAnsi="Verdana"/>
        </w:rPr>
      </w:pPr>
      <w:r>
        <w:rPr>
          <w:rFonts w:ascii="Verdana" w:hAnsi="Verdana"/>
        </w:rPr>
        <w:t>Liaise with the teacher to create a purposeful, orderly and supportive learning environment.</w:t>
      </w:r>
    </w:p>
    <w:p w:rsidR="00A63024" w:rsidRDefault="00A63024" w:rsidP="00A63024">
      <w:pPr>
        <w:pStyle w:val="ListParagraph"/>
        <w:numPr>
          <w:ilvl w:val="0"/>
          <w:numId w:val="3"/>
        </w:numPr>
        <w:jc w:val="both"/>
        <w:rPr>
          <w:rFonts w:ascii="Verdana" w:hAnsi="Verdana"/>
        </w:rPr>
      </w:pPr>
      <w:r>
        <w:rPr>
          <w:rFonts w:ascii="Verdana" w:hAnsi="Verdana"/>
        </w:rPr>
        <w:t>Monitor pupils’ responses to learning activities and undertake pupil record keeping as requested.</w:t>
      </w:r>
    </w:p>
    <w:p w:rsidR="00A63024" w:rsidRDefault="00A63024" w:rsidP="00A63024">
      <w:pPr>
        <w:pStyle w:val="ListParagraph"/>
        <w:numPr>
          <w:ilvl w:val="0"/>
          <w:numId w:val="3"/>
        </w:numPr>
        <w:jc w:val="both"/>
        <w:rPr>
          <w:rFonts w:ascii="Verdana" w:hAnsi="Verdana"/>
        </w:rPr>
      </w:pPr>
      <w:r>
        <w:rPr>
          <w:rFonts w:ascii="Verdana" w:hAnsi="Verdana"/>
        </w:rPr>
        <w:t xml:space="preserve">Apply school policy in relation to the promotion of positive pupils’ behaviour and attitudes to learning.  </w:t>
      </w:r>
    </w:p>
    <w:p w:rsidR="00A63024" w:rsidRDefault="00A63024" w:rsidP="00A63024">
      <w:pPr>
        <w:pStyle w:val="ListParagraph"/>
        <w:numPr>
          <w:ilvl w:val="0"/>
          <w:numId w:val="3"/>
        </w:numPr>
        <w:jc w:val="both"/>
        <w:rPr>
          <w:rFonts w:ascii="Verdana" w:hAnsi="Verdana"/>
        </w:rPr>
      </w:pPr>
      <w:r>
        <w:rPr>
          <w:rFonts w:ascii="Verdana" w:hAnsi="Verdana"/>
        </w:rPr>
        <w:t>Administer routine tests and invigilate exams.</w:t>
      </w:r>
    </w:p>
    <w:p w:rsidR="00A63024" w:rsidRDefault="00A63024" w:rsidP="00A63024">
      <w:pPr>
        <w:pStyle w:val="ListParagraph"/>
        <w:numPr>
          <w:ilvl w:val="0"/>
          <w:numId w:val="3"/>
        </w:numPr>
        <w:jc w:val="both"/>
        <w:rPr>
          <w:rFonts w:ascii="Verdana" w:hAnsi="Verdana"/>
        </w:rPr>
      </w:pPr>
      <w:r>
        <w:rPr>
          <w:rFonts w:ascii="Verdana" w:hAnsi="Verdana"/>
        </w:rPr>
        <w:t>Fulfil clerical and administrative tasks as required, e.g. photocopying, collecting money, filing, administer course work, distributing letters to parents.</w:t>
      </w:r>
    </w:p>
    <w:p w:rsidR="00A63024" w:rsidRDefault="00A63024" w:rsidP="00A63024">
      <w:pPr>
        <w:jc w:val="both"/>
        <w:rPr>
          <w:rFonts w:ascii="Verdana" w:hAnsi="Verdana"/>
          <w:b/>
        </w:rPr>
      </w:pPr>
      <w:r>
        <w:rPr>
          <w:rFonts w:ascii="Verdana" w:hAnsi="Verdana"/>
          <w:b/>
        </w:rPr>
        <w:t xml:space="preserve">Support for the Curriculum </w:t>
      </w:r>
    </w:p>
    <w:p w:rsidR="00A63024" w:rsidRDefault="00A63024" w:rsidP="00A63024">
      <w:pPr>
        <w:pStyle w:val="ListParagraph"/>
        <w:numPr>
          <w:ilvl w:val="0"/>
          <w:numId w:val="4"/>
        </w:numPr>
        <w:jc w:val="both"/>
        <w:rPr>
          <w:rFonts w:ascii="Verdana" w:hAnsi="Verdana"/>
        </w:rPr>
      </w:pPr>
      <w:r>
        <w:rPr>
          <w:rFonts w:ascii="Verdana" w:hAnsi="Verdana"/>
        </w:rPr>
        <w:t>Undertake structured and agreed learning activities/teaching programmes.</w:t>
      </w:r>
    </w:p>
    <w:p w:rsidR="00A63024" w:rsidRDefault="00A63024" w:rsidP="00A63024">
      <w:pPr>
        <w:pStyle w:val="ListParagraph"/>
        <w:numPr>
          <w:ilvl w:val="0"/>
          <w:numId w:val="4"/>
        </w:numPr>
        <w:jc w:val="both"/>
        <w:rPr>
          <w:rFonts w:ascii="Verdana" w:hAnsi="Verdana"/>
        </w:rPr>
      </w:pPr>
      <w:r>
        <w:rPr>
          <w:rFonts w:ascii="Verdana" w:hAnsi="Verdana"/>
        </w:rPr>
        <w:t>Undertake programmes linked to local and national learning strategies, e.g. literacy, numeracy, early years, ICT, assessment of learning.</w:t>
      </w:r>
    </w:p>
    <w:p w:rsidR="00A63024" w:rsidRDefault="00A63024" w:rsidP="00A63024">
      <w:pPr>
        <w:pStyle w:val="ListParagraph"/>
        <w:numPr>
          <w:ilvl w:val="0"/>
          <w:numId w:val="4"/>
        </w:numPr>
        <w:jc w:val="both"/>
        <w:rPr>
          <w:rFonts w:ascii="Verdana" w:hAnsi="Verdana"/>
        </w:rPr>
      </w:pPr>
      <w:r>
        <w:rPr>
          <w:rFonts w:ascii="Verdana" w:hAnsi="Verdana"/>
        </w:rPr>
        <w:t xml:space="preserve">Support the use of ICT in learning activities and develop pupils’ competence and independence in its use.  </w:t>
      </w:r>
    </w:p>
    <w:p w:rsidR="00A63024" w:rsidRDefault="00A63024" w:rsidP="00A63024">
      <w:pPr>
        <w:pStyle w:val="ListParagraph"/>
        <w:numPr>
          <w:ilvl w:val="0"/>
          <w:numId w:val="4"/>
        </w:numPr>
        <w:jc w:val="both"/>
        <w:rPr>
          <w:rFonts w:ascii="Verdana" w:hAnsi="Verdana"/>
        </w:rPr>
      </w:pPr>
      <w:r>
        <w:rPr>
          <w:rFonts w:ascii="Verdana" w:hAnsi="Verdana"/>
        </w:rPr>
        <w:t>Prepare, maintain and use equipment/resources required to meet the agreed teaching programmes and learning activities, and assist pupils in their use.</w:t>
      </w:r>
    </w:p>
    <w:p w:rsidR="00A63024" w:rsidRDefault="00A63024" w:rsidP="00A63024">
      <w:pPr>
        <w:pStyle w:val="ListParagraph"/>
        <w:numPr>
          <w:ilvl w:val="0"/>
          <w:numId w:val="4"/>
        </w:numPr>
        <w:jc w:val="both"/>
        <w:rPr>
          <w:rFonts w:ascii="Verdana" w:hAnsi="Verdana"/>
        </w:rPr>
      </w:pPr>
      <w:r>
        <w:rPr>
          <w:rFonts w:ascii="Verdana" w:hAnsi="Verdana"/>
        </w:rPr>
        <w:t>Liaise sensitively and effectively with parents/carers as agreed with the teacher.</w:t>
      </w:r>
    </w:p>
    <w:p w:rsidR="00A63024" w:rsidRDefault="00A63024" w:rsidP="00A63024">
      <w:pPr>
        <w:pStyle w:val="ListParagraph"/>
        <w:numPr>
          <w:ilvl w:val="0"/>
          <w:numId w:val="4"/>
        </w:numPr>
        <w:jc w:val="both"/>
        <w:rPr>
          <w:rFonts w:ascii="Verdana" w:hAnsi="Verdana"/>
        </w:rPr>
      </w:pPr>
      <w:r>
        <w:rPr>
          <w:rFonts w:ascii="Verdana" w:hAnsi="Verdana"/>
        </w:rPr>
        <w:t>Participate in meetings with parents and contribute to annual reviews in accordance with school practice.</w:t>
      </w:r>
    </w:p>
    <w:p w:rsidR="00A63024" w:rsidRDefault="00A63024" w:rsidP="00A63024">
      <w:pPr>
        <w:jc w:val="both"/>
        <w:rPr>
          <w:rFonts w:ascii="Verdana" w:hAnsi="Verdana"/>
          <w:b/>
        </w:rPr>
      </w:pPr>
      <w:r>
        <w:rPr>
          <w:rFonts w:ascii="Verdana" w:hAnsi="Verdana"/>
          <w:b/>
        </w:rPr>
        <w:t>Support for the School</w:t>
      </w:r>
    </w:p>
    <w:p w:rsidR="00A63024" w:rsidRDefault="00A63024" w:rsidP="00A63024">
      <w:pPr>
        <w:pStyle w:val="ListParagraph"/>
        <w:numPr>
          <w:ilvl w:val="0"/>
          <w:numId w:val="5"/>
        </w:numPr>
        <w:jc w:val="both"/>
        <w:rPr>
          <w:rFonts w:ascii="Verdana" w:hAnsi="Verdana"/>
          <w:b/>
        </w:rPr>
      </w:pPr>
      <w:r>
        <w:rPr>
          <w:rFonts w:ascii="Verdana" w:hAnsi="Verdana"/>
        </w:rPr>
        <w:t>Be aware and comply with policies and procedures relating to inclusion, child protection, health, safety and security, confidentiality and data protection, reporting all concerns to an appropriate person.</w:t>
      </w:r>
    </w:p>
    <w:p w:rsidR="00A63024" w:rsidRDefault="00A63024" w:rsidP="00A63024">
      <w:pPr>
        <w:pStyle w:val="ListParagraph"/>
        <w:numPr>
          <w:ilvl w:val="0"/>
          <w:numId w:val="5"/>
        </w:numPr>
        <w:jc w:val="both"/>
        <w:rPr>
          <w:rFonts w:ascii="Verdana" w:hAnsi="Verdana"/>
          <w:b/>
        </w:rPr>
      </w:pPr>
      <w:r>
        <w:rPr>
          <w:rFonts w:ascii="Verdana" w:hAnsi="Verdana"/>
        </w:rPr>
        <w:t xml:space="preserve">Contribute to the overall ethos/work/aims of the school, including </w:t>
      </w:r>
      <w:proofErr w:type="spellStart"/>
      <w:r>
        <w:rPr>
          <w:rFonts w:ascii="Verdana" w:hAnsi="Verdana"/>
        </w:rPr>
        <w:t>Cwricwlwm</w:t>
      </w:r>
      <w:proofErr w:type="spellEnd"/>
      <w:r>
        <w:rPr>
          <w:rFonts w:ascii="Verdana" w:hAnsi="Verdana"/>
        </w:rPr>
        <w:t xml:space="preserve"> </w:t>
      </w:r>
      <w:proofErr w:type="spellStart"/>
      <w:r>
        <w:rPr>
          <w:rFonts w:ascii="Verdana" w:hAnsi="Verdana"/>
        </w:rPr>
        <w:t>Cymreig</w:t>
      </w:r>
      <w:proofErr w:type="spellEnd"/>
      <w:r>
        <w:rPr>
          <w:rFonts w:ascii="Verdana" w:hAnsi="Verdana"/>
        </w:rPr>
        <w:t>.</w:t>
      </w:r>
    </w:p>
    <w:p w:rsidR="00A63024" w:rsidRDefault="00A63024" w:rsidP="00A63024">
      <w:pPr>
        <w:pStyle w:val="ListParagraph"/>
        <w:numPr>
          <w:ilvl w:val="0"/>
          <w:numId w:val="5"/>
        </w:numPr>
        <w:jc w:val="both"/>
        <w:rPr>
          <w:rFonts w:ascii="Verdana" w:hAnsi="Verdana"/>
          <w:b/>
        </w:rPr>
      </w:pPr>
      <w:r>
        <w:rPr>
          <w:rFonts w:ascii="Verdana" w:hAnsi="Verdana"/>
        </w:rPr>
        <w:t>Appreciate and support the role of other professionals.</w:t>
      </w:r>
    </w:p>
    <w:p w:rsidR="00A63024" w:rsidRDefault="00A63024" w:rsidP="00A63024">
      <w:pPr>
        <w:pStyle w:val="ListParagraph"/>
        <w:numPr>
          <w:ilvl w:val="0"/>
          <w:numId w:val="5"/>
        </w:numPr>
        <w:jc w:val="both"/>
        <w:rPr>
          <w:rFonts w:ascii="Verdana" w:hAnsi="Verdana"/>
          <w:b/>
        </w:rPr>
      </w:pPr>
      <w:r>
        <w:rPr>
          <w:rFonts w:ascii="Verdana" w:hAnsi="Verdana"/>
        </w:rPr>
        <w:t>Attend and participate in relevant meetings as required, including staff meetings.</w:t>
      </w:r>
    </w:p>
    <w:p w:rsidR="00A63024" w:rsidRDefault="00A63024" w:rsidP="00A63024">
      <w:pPr>
        <w:pStyle w:val="ListParagraph"/>
        <w:numPr>
          <w:ilvl w:val="0"/>
          <w:numId w:val="5"/>
        </w:numPr>
        <w:jc w:val="both"/>
        <w:rPr>
          <w:rFonts w:ascii="Verdana" w:hAnsi="Verdana"/>
          <w:b/>
        </w:rPr>
      </w:pPr>
      <w:r>
        <w:rPr>
          <w:rFonts w:ascii="Verdana" w:hAnsi="Verdana"/>
        </w:rPr>
        <w:t>Participate in training and other learning activities and professional review as required.</w:t>
      </w:r>
    </w:p>
    <w:p w:rsidR="00A63024" w:rsidRDefault="00A63024" w:rsidP="00A63024">
      <w:pPr>
        <w:pStyle w:val="ListParagraph"/>
        <w:numPr>
          <w:ilvl w:val="0"/>
          <w:numId w:val="5"/>
        </w:numPr>
        <w:jc w:val="both"/>
        <w:rPr>
          <w:rFonts w:ascii="Verdana" w:hAnsi="Verdana"/>
          <w:b/>
        </w:rPr>
      </w:pPr>
      <w:r>
        <w:rPr>
          <w:rFonts w:ascii="Verdana" w:hAnsi="Verdana"/>
        </w:rPr>
        <w:t>Assist with the supervision of pupils out of lesson times, including before and after school and at lunchtimes.</w:t>
      </w:r>
    </w:p>
    <w:p w:rsidR="00A63024" w:rsidRDefault="00A63024" w:rsidP="00A63024">
      <w:pPr>
        <w:pStyle w:val="ListParagraph"/>
        <w:numPr>
          <w:ilvl w:val="0"/>
          <w:numId w:val="5"/>
        </w:numPr>
        <w:jc w:val="both"/>
        <w:rPr>
          <w:rFonts w:ascii="Verdana" w:hAnsi="Verdana"/>
          <w:b/>
        </w:rPr>
      </w:pPr>
      <w:r>
        <w:rPr>
          <w:rFonts w:ascii="Verdana" w:hAnsi="Verdana"/>
        </w:rPr>
        <w:t>Accompany teaching staff and pupils on visits, trips and out-of-school activities as required and take responsibility for a group under the supervision of the teacher.</w:t>
      </w:r>
    </w:p>
    <w:p w:rsidR="00A63024" w:rsidRDefault="00A63024" w:rsidP="00A63024">
      <w:pPr>
        <w:jc w:val="both"/>
        <w:rPr>
          <w:rFonts w:ascii="Verdana" w:hAnsi="Verdana"/>
          <w:b/>
        </w:rPr>
      </w:pPr>
      <w:r>
        <w:rPr>
          <w:rFonts w:ascii="Verdana" w:hAnsi="Verdana"/>
          <w:b/>
        </w:rPr>
        <w:t>Qualifications and Experience</w:t>
      </w:r>
    </w:p>
    <w:p w:rsidR="00A63024" w:rsidRDefault="00A63024" w:rsidP="00A63024">
      <w:pPr>
        <w:pStyle w:val="ListParagraph"/>
        <w:numPr>
          <w:ilvl w:val="0"/>
          <w:numId w:val="6"/>
        </w:numPr>
        <w:jc w:val="both"/>
        <w:rPr>
          <w:rFonts w:ascii="Verdana" w:hAnsi="Verdana"/>
          <w:b/>
        </w:rPr>
      </w:pPr>
      <w:r>
        <w:rPr>
          <w:rFonts w:ascii="Verdana" w:hAnsi="Verdana"/>
        </w:rPr>
        <w:lastRenderedPageBreak/>
        <w:t xml:space="preserve">5 GCSEs grades A-C/NVQ2 for Teaching Assistants or equivalent qualification in a relevant discipline </w:t>
      </w:r>
      <w:proofErr w:type="spellStart"/>
      <w:r>
        <w:rPr>
          <w:rFonts w:ascii="Verdana" w:hAnsi="Verdana"/>
        </w:rPr>
        <w:t>e.g</w:t>
      </w:r>
      <w:proofErr w:type="spellEnd"/>
      <w:r>
        <w:rPr>
          <w:rFonts w:ascii="Verdana" w:hAnsi="Verdana"/>
        </w:rPr>
        <w:t>: RNIB, BSL Level 1 qualification.  Must include English and Maths.</w:t>
      </w:r>
    </w:p>
    <w:p w:rsidR="00A63024" w:rsidRDefault="00A63024" w:rsidP="00A63024">
      <w:pPr>
        <w:pStyle w:val="ListParagraph"/>
        <w:numPr>
          <w:ilvl w:val="0"/>
          <w:numId w:val="6"/>
        </w:numPr>
        <w:jc w:val="both"/>
        <w:rPr>
          <w:rFonts w:ascii="Verdana" w:hAnsi="Verdana"/>
          <w:b/>
        </w:rPr>
      </w:pPr>
      <w:r>
        <w:rPr>
          <w:rFonts w:ascii="Verdana" w:hAnsi="Verdana"/>
        </w:rPr>
        <w:t>Good numeracy/literacy skills.</w:t>
      </w:r>
    </w:p>
    <w:p w:rsidR="00A63024" w:rsidRDefault="00A63024" w:rsidP="00A63024">
      <w:pPr>
        <w:pStyle w:val="ListParagraph"/>
        <w:numPr>
          <w:ilvl w:val="0"/>
          <w:numId w:val="6"/>
        </w:numPr>
        <w:jc w:val="both"/>
        <w:rPr>
          <w:rFonts w:ascii="Verdana" w:hAnsi="Verdana"/>
          <w:b/>
        </w:rPr>
      </w:pPr>
      <w:r>
        <w:rPr>
          <w:rFonts w:ascii="Verdana" w:hAnsi="Verdana"/>
        </w:rPr>
        <w:t>Basic understanding of child development and learning.</w:t>
      </w:r>
    </w:p>
    <w:p w:rsidR="00A63024" w:rsidRDefault="00A63024" w:rsidP="00A63024">
      <w:pPr>
        <w:jc w:val="both"/>
        <w:rPr>
          <w:rFonts w:ascii="Verdana" w:hAnsi="Verdana"/>
          <w:b/>
        </w:rPr>
      </w:pPr>
      <w:r>
        <w:rPr>
          <w:rFonts w:ascii="Verdana" w:hAnsi="Verdana"/>
          <w:b/>
        </w:rPr>
        <w:t>Supervisory Responsibilities</w:t>
      </w:r>
    </w:p>
    <w:p w:rsidR="00A63024" w:rsidRDefault="00A63024" w:rsidP="00A63024">
      <w:pPr>
        <w:jc w:val="both"/>
        <w:rPr>
          <w:rFonts w:ascii="Verdana" w:hAnsi="Verdana"/>
          <w:b/>
        </w:rPr>
      </w:pPr>
      <w:r>
        <w:rPr>
          <w:rFonts w:ascii="Verdana" w:hAnsi="Verdana"/>
          <w:b/>
        </w:rPr>
        <w:t xml:space="preserve">. </w:t>
      </w:r>
      <w:r w:rsidRPr="00A63024">
        <w:rPr>
          <w:rFonts w:ascii="Verdana" w:hAnsi="Verdana"/>
        </w:rPr>
        <w:t>Internal Exclusion room</w:t>
      </w:r>
    </w:p>
    <w:p w:rsidR="00A63024" w:rsidRDefault="00A63024" w:rsidP="00A63024">
      <w:pPr>
        <w:jc w:val="both"/>
        <w:rPr>
          <w:rFonts w:ascii="Verdana" w:hAnsi="Verdana"/>
          <w:b/>
        </w:rPr>
      </w:pPr>
      <w:r>
        <w:rPr>
          <w:rFonts w:ascii="Verdana" w:hAnsi="Verdana"/>
          <w:b/>
        </w:rPr>
        <w:t>Supervision Received</w:t>
      </w:r>
    </w:p>
    <w:p w:rsidR="00A63024" w:rsidRDefault="00A63024" w:rsidP="00A63024">
      <w:pPr>
        <w:pStyle w:val="ListParagraph"/>
        <w:numPr>
          <w:ilvl w:val="0"/>
          <w:numId w:val="7"/>
        </w:numPr>
        <w:jc w:val="both"/>
        <w:rPr>
          <w:rFonts w:ascii="Verdana" w:hAnsi="Verdana"/>
        </w:rPr>
      </w:pPr>
      <w:r>
        <w:rPr>
          <w:rFonts w:ascii="Verdana" w:hAnsi="Verdana"/>
        </w:rPr>
        <w:t>Assistant Head Teacher.</w:t>
      </w:r>
    </w:p>
    <w:p w:rsidR="00A63024" w:rsidRDefault="00A63024" w:rsidP="00A63024">
      <w:pPr>
        <w:jc w:val="both"/>
        <w:rPr>
          <w:rFonts w:ascii="Verdana" w:hAnsi="Verdana"/>
          <w:b/>
        </w:rPr>
      </w:pPr>
      <w:r>
        <w:rPr>
          <w:rFonts w:ascii="Verdana" w:hAnsi="Verdana"/>
          <w:b/>
        </w:rPr>
        <w:t>Principal Contacts</w:t>
      </w:r>
    </w:p>
    <w:p w:rsidR="00A63024" w:rsidRDefault="00A63024" w:rsidP="00A63024">
      <w:pPr>
        <w:pStyle w:val="ListParagraph"/>
        <w:numPr>
          <w:ilvl w:val="0"/>
          <w:numId w:val="7"/>
        </w:numPr>
        <w:jc w:val="both"/>
        <w:rPr>
          <w:rFonts w:ascii="Verdana" w:hAnsi="Verdana"/>
          <w:b/>
        </w:rPr>
      </w:pPr>
      <w:r>
        <w:rPr>
          <w:rFonts w:ascii="Verdana" w:hAnsi="Verdana"/>
        </w:rPr>
        <w:t>Assistant Head Teacher.</w:t>
      </w:r>
    </w:p>
    <w:p w:rsidR="00A63024" w:rsidRDefault="00A63024" w:rsidP="00A63024">
      <w:pPr>
        <w:pStyle w:val="ListParagraph"/>
        <w:numPr>
          <w:ilvl w:val="0"/>
          <w:numId w:val="7"/>
        </w:numPr>
        <w:jc w:val="both"/>
        <w:rPr>
          <w:rFonts w:ascii="Verdana" w:hAnsi="Verdana"/>
          <w:b/>
        </w:rPr>
      </w:pPr>
      <w:r>
        <w:rPr>
          <w:rFonts w:ascii="Verdana" w:hAnsi="Verdana"/>
        </w:rPr>
        <w:t>Deputy Head Teacher</w:t>
      </w:r>
    </w:p>
    <w:p w:rsidR="00A63024" w:rsidRDefault="00A63024" w:rsidP="00A63024">
      <w:pPr>
        <w:pStyle w:val="ListParagraph"/>
        <w:numPr>
          <w:ilvl w:val="0"/>
          <w:numId w:val="7"/>
        </w:numPr>
        <w:jc w:val="both"/>
        <w:rPr>
          <w:rFonts w:ascii="Verdana" w:hAnsi="Verdana"/>
          <w:b/>
        </w:rPr>
      </w:pPr>
      <w:r>
        <w:rPr>
          <w:rFonts w:ascii="Verdana" w:hAnsi="Verdana"/>
        </w:rPr>
        <w:t>Classroom Teachers</w:t>
      </w:r>
    </w:p>
    <w:p w:rsidR="00A63024" w:rsidRDefault="00A63024" w:rsidP="00A63024">
      <w:pPr>
        <w:pStyle w:val="ListParagraph"/>
        <w:numPr>
          <w:ilvl w:val="0"/>
          <w:numId w:val="7"/>
        </w:numPr>
        <w:jc w:val="both"/>
        <w:rPr>
          <w:rFonts w:ascii="Verdana" w:hAnsi="Verdana"/>
          <w:b/>
        </w:rPr>
      </w:pPr>
      <w:r>
        <w:rPr>
          <w:rFonts w:ascii="Verdana" w:hAnsi="Verdana"/>
        </w:rPr>
        <w:t>Other Support Staff</w:t>
      </w:r>
    </w:p>
    <w:p w:rsidR="00A63024" w:rsidRDefault="00A63024" w:rsidP="00A63024">
      <w:pPr>
        <w:pStyle w:val="ListParagraph"/>
        <w:numPr>
          <w:ilvl w:val="0"/>
          <w:numId w:val="7"/>
        </w:numPr>
        <w:jc w:val="both"/>
        <w:rPr>
          <w:rFonts w:ascii="Verdana" w:hAnsi="Verdana"/>
          <w:b/>
        </w:rPr>
      </w:pPr>
      <w:r>
        <w:rPr>
          <w:rFonts w:ascii="Verdana" w:hAnsi="Verdana"/>
        </w:rPr>
        <w:t>Pupils</w:t>
      </w:r>
    </w:p>
    <w:p w:rsidR="00A63024" w:rsidRDefault="00A63024" w:rsidP="00A63024">
      <w:pPr>
        <w:pStyle w:val="ListParagraph"/>
        <w:numPr>
          <w:ilvl w:val="0"/>
          <w:numId w:val="7"/>
        </w:numPr>
        <w:jc w:val="both"/>
        <w:rPr>
          <w:rFonts w:ascii="Verdana" w:hAnsi="Verdana"/>
          <w:b/>
        </w:rPr>
      </w:pPr>
      <w:r>
        <w:rPr>
          <w:rFonts w:ascii="Verdana" w:hAnsi="Verdana"/>
        </w:rPr>
        <w:t>Parents</w:t>
      </w:r>
    </w:p>
    <w:p w:rsidR="00A63024" w:rsidRDefault="00A63024" w:rsidP="00A63024">
      <w:pPr>
        <w:pStyle w:val="ListParagraph"/>
        <w:ind w:left="0"/>
        <w:jc w:val="both"/>
        <w:rPr>
          <w:rFonts w:ascii="Verdana" w:hAnsi="Verdana"/>
        </w:rPr>
      </w:pPr>
    </w:p>
    <w:p w:rsidR="00A63024" w:rsidRDefault="00A63024" w:rsidP="00A63024">
      <w:pPr>
        <w:pStyle w:val="ListParagraph"/>
        <w:ind w:left="0"/>
        <w:jc w:val="both"/>
        <w:rPr>
          <w:rFonts w:ascii="Verdana" w:hAnsi="Verdana"/>
          <w:b/>
        </w:rPr>
      </w:pPr>
      <w:r>
        <w:rPr>
          <w:rFonts w:ascii="Verdana" w:eastAsia="Verdana" w:hAnsi="Verdana" w:cs="Verdana"/>
          <w:b/>
        </w:rPr>
        <w:t>Special Conditions</w:t>
      </w:r>
    </w:p>
    <w:p w:rsidR="00A63024" w:rsidRDefault="00A63024" w:rsidP="00A63024">
      <w:pPr>
        <w:jc w:val="both"/>
      </w:pPr>
      <w:r>
        <w:rPr>
          <w:rFonts w:ascii="Verdana" w:hAnsi="Verdana"/>
          <w:b/>
          <w:u w:val="single"/>
        </w:rPr>
        <w:t>The Disclosure and Barring Service</w:t>
      </w:r>
    </w:p>
    <w:p w:rsidR="00A63024" w:rsidRDefault="00A63024" w:rsidP="00A63024">
      <w:pPr>
        <w:jc w:val="both"/>
      </w:pPr>
      <w:r>
        <w:rPr>
          <w:rFonts w:ascii="Verdana" w:hAnsi="Verdana"/>
        </w:rPr>
        <w:t>This post will result in you having contact with children, the elderly, sick or disabled.  The Authority, therefore, requires that by virtue of the Rehabilitation of Offenders Act 1974 (Exceptions) Order 1975, the Children’s Act 1989 and/or the Police Act 1997, you reveal any criminal convictions, bind over orders or cautions, including those which would normally be regarded as spent.  You must complete the relevant section on the application form – your application will be returned if this section is incomplete.  Further information about Disclosure and Barring Service and the Council’s approach to recruiting ex-offenders should follow the application form, if not contact the person named in the advertisement.</w:t>
      </w:r>
    </w:p>
    <w:p w:rsidR="00A63024" w:rsidRDefault="00A63024" w:rsidP="00A63024">
      <w:pPr>
        <w:jc w:val="both"/>
      </w:pPr>
      <w:r>
        <w:rPr>
          <w:rFonts w:ascii="Verdana" w:eastAsia="Verdana" w:hAnsi="Verdana" w:cs="Verdana"/>
        </w:rPr>
        <w:t>This job description sets out the main duties of the post at the date when it was drawn up.  Such duties may vary from time to time without changing the general character of the post or the level of responsibility entailed.  Such variations are a common occurrence and cannot of themselves justify a reconsideration of the grading of the post.</w:t>
      </w:r>
    </w:p>
    <w:p w:rsidR="00A63024" w:rsidRDefault="00A63024" w:rsidP="00A63024">
      <w:pPr>
        <w:jc w:val="both"/>
        <w:rPr>
          <w:rFonts w:ascii="Verdana" w:hAnsi="Verdana"/>
          <w:sz w:val="20"/>
        </w:rPr>
      </w:pPr>
    </w:p>
    <w:p w:rsidR="00A63024" w:rsidRDefault="00A63024" w:rsidP="00A63024">
      <w:pPr>
        <w:jc w:val="both"/>
        <w:rPr>
          <w:rFonts w:ascii="Verdana" w:eastAsia="Verdana" w:hAnsi="Verdana" w:cs="Verdana"/>
        </w:rPr>
      </w:pPr>
      <w:r>
        <w:rPr>
          <w:rFonts w:ascii="Verdana" w:eastAsia="Verdana" w:hAnsi="Verdana" w:cs="Verdana"/>
        </w:rPr>
        <w:t>Signed:</w:t>
      </w:r>
      <w:r>
        <w:rPr>
          <w:rFonts w:ascii="Verdana" w:eastAsia="Verdana" w:hAnsi="Verdana" w:cs="Verdana"/>
        </w:rPr>
        <w:tab/>
      </w:r>
      <w:r>
        <w:rPr>
          <w:rFonts w:ascii="Verdana" w:eastAsia="Verdana" w:hAnsi="Verdana" w:cs="Verdana"/>
        </w:rPr>
        <w:tab/>
      </w:r>
      <w:r>
        <w:rPr>
          <w:rFonts w:ascii="Verdana" w:eastAsia="Verdana" w:hAnsi="Verdana" w:cs="Verdana"/>
        </w:rPr>
        <w:tab/>
        <w:t xml:space="preserve">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Date:</w:t>
      </w:r>
    </w:p>
    <w:p w:rsidR="0006566A" w:rsidRDefault="0006566A" w:rsidP="00A63024">
      <w:pPr>
        <w:jc w:val="both"/>
        <w:rPr>
          <w:rFonts w:ascii="Verdana" w:eastAsia="Verdana" w:hAnsi="Verdana" w:cs="Verdana"/>
        </w:rPr>
      </w:pPr>
    </w:p>
    <w:p w:rsidR="0006566A" w:rsidRDefault="0006566A" w:rsidP="00A63024">
      <w:pPr>
        <w:jc w:val="both"/>
        <w:rPr>
          <w:rFonts w:ascii="Verdana" w:eastAsia="Verdana" w:hAnsi="Verdana" w:cs="Verdana"/>
        </w:rPr>
      </w:pPr>
    </w:p>
    <w:p w:rsidR="0006566A" w:rsidRDefault="0006566A" w:rsidP="00A63024">
      <w:pPr>
        <w:jc w:val="both"/>
        <w:rPr>
          <w:rFonts w:ascii="Verdana" w:eastAsia="Verdana" w:hAnsi="Verdana" w:cs="Verdana"/>
          <w:b/>
          <w:u w:val="single"/>
        </w:rPr>
      </w:pPr>
      <w:r w:rsidRPr="0006566A">
        <w:rPr>
          <w:rFonts w:ascii="Verdana" w:eastAsia="Verdana" w:hAnsi="Verdana" w:cs="Verdana"/>
          <w:b/>
          <w:u w:val="single"/>
        </w:rPr>
        <w:lastRenderedPageBreak/>
        <w:t>Job Requirements</w:t>
      </w:r>
    </w:p>
    <w:tbl>
      <w:tblPr>
        <w:tblStyle w:val="TableGrid"/>
        <w:tblW w:w="0" w:type="auto"/>
        <w:tblLook w:val="04A0" w:firstRow="1" w:lastRow="0" w:firstColumn="1" w:lastColumn="0" w:noHBand="0" w:noVBand="1"/>
      </w:tblPr>
      <w:tblGrid>
        <w:gridCol w:w="3288"/>
        <w:gridCol w:w="1669"/>
        <w:gridCol w:w="4059"/>
      </w:tblGrid>
      <w:tr w:rsidR="0006566A" w:rsidTr="0006566A">
        <w:tc>
          <w:tcPr>
            <w:tcW w:w="3288" w:type="dxa"/>
          </w:tcPr>
          <w:p w:rsidR="0006566A" w:rsidRPr="0006566A" w:rsidRDefault="0006566A" w:rsidP="00A63024">
            <w:pPr>
              <w:jc w:val="both"/>
              <w:rPr>
                <w:rFonts w:ascii="Verdana" w:eastAsia="Verdana" w:hAnsi="Verdana" w:cs="Verdana"/>
                <w:b/>
                <w:sz w:val="18"/>
                <w:szCs w:val="18"/>
                <w:u w:val="single"/>
              </w:rPr>
            </w:pPr>
            <w:r w:rsidRPr="0006566A">
              <w:rPr>
                <w:rFonts w:ascii="Verdana" w:eastAsia="Verdana" w:hAnsi="Verdana" w:cs="Verdana"/>
                <w:b/>
                <w:sz w:val="18"/>
                <w:szCs w:val="18"/>
                <w:u w:val="single"/>
              </w:rPr>
              <w:t>Requirement</w:t>
            </w:r>
          </w:p>
        </w:tc>
        <w:tc>
          <w:tcPr>
            <w:tcW w:w="1669" w:type="dxa"/>
          </w:tcPr>
          <w:p w:rsidR="0006566A" w:rsidRPr="0006566A" w:rsidRDefault="0006566A" w:rsidP="00A63024">
            <w:pPr>
              <w:jc w:val="both"/>
              <w:rPr>
                <w:rFonts w:ascii="Verdana" w:eastAsia="Verdana" w:hAnsi="Verdana" w:cs="Verdana"/>
                <w:b/>
                <w:sz w:val="18"/>
                <w:szCs w:val="18"/>
                <w:u w:val="single"/>
              </w:rPr>
            </w:pPr>
            <w:r w:rsidRPr="0006566A">
              <w:rPr>
                <w:rFonts w:ascii="Verdana" w:eastAsia="Verdana" w:hAnsi="Verdana" w:cs="Verdana"/>
                <w:b/>
                <w:sz w:val="18"/>
                <w:szCs w:val="18"/>
                <w:u w:val="single"/>
              </w:rPr>
              <w:t>Essential or Desirable</w:t>
            </w:r>
          </w:p>
        </w:tc>
        <w:tc>
          <w:tcPr>
            <w:tcW w:w="4059" w:type="dxa"/>
          </w:tcPr>
          <w:p w:rsidR="0006566A" w:rsidRPr="0006566A" w:rsidRDefault="0006566A" w:rsidP="00A63024">
            <w:pPr>
              <w:jc w:val="both"/>
              <w:rPr>
                <w:rFonts w:ascii="Verdana" w:eastAsia="Verdana" w:hAnsi="Verdana" w:cs="Verdana"/>
                <w:b/>
                <w:sz w:val="18"/>
                <w:szCs w:val="18"/>
                <w:u w:val="single"/>
              </w:rPr>
            </w:pPr>
            <w:r w:rsidRPr="0006566A">
              <w:rPr>
                <w:rFonts w:ascii="Verdana" w:eastAsia="Verdana" w:hAnsi="Verdana" w:cs="Verdana"/>
                <w:b/>
                <w:sz w:val="18"/>
                <w:szCs w:val="18"/>
                <w:u w:val="single"/>
              </w:rPr>
              <w:t>How Tested</w:t>
            </w:r>
          </w:p>
        </w:tc>
      </w:tr>
      <w:tr w:rsidR="0006566A" w:rsidTr="0006566A">
        <w:tc>
          <w:tcPr>
            <w:tcW w:w="3288" w:type="dxa"/>
          </w:tcPr>
          <w:p w:rsidR="0006566A" w:rsidRPr="0006566A" w:rsidRDefault="0006566A" w:rsidP="00A63024">
            <w:pPr>
              <w:jc w:val="both"/>
              <w:rPr>
                <w:rFonts w:ascii="Verdana" w:eastAsia="Verdana" w:hAnsi="Verdana" w:cs="Verdana"/>
                <w:b/>
                <w:sz w:val="18"/>
                <w:szCs w:val="18"/>
              </w:rPr>
            </w:pPr>
            <w:r w:rsidRPr="0006566A">
              <w:rPr>
                <w:rFonts w:ascii="Verdana" w:eastAsia="Verdana" w:hAnsi="Verdana" w:cs="Verdana"/>
                <w:b/>
                <w:sz w:val="18"/>
                <w:szCs w:val="18"/>
              </w:rPr>
              <w:t>Education/Qualifications</w:t>
            </w:r>
          </w:p>
        </w:tc>
        <w:tc>
          <w:tcPr>
            <w:tcW w:w="1669" w:type="dxa"/>
          </w:tcPr>
          <w:p w:rsidR="0006566A" w:rsidRPr="0006566A" w:rsidRDefault="0006566A" w:rsidP="00A63024">
            <w:pPr>
              <w:jc w:val="both"/>
              <w:rPr>
                <w:rFonts w:ascii="Verdana" w:eastAsia="Verdana" w:hAnsi="Verdana" w:cs="Verdana"/>
                <w:b/>
                <w:sz w:val="18"/>
                <w:szCs w:val="18"/>
                <w:u w:val="single"/>
              </w:rPr>
            </w:pPr>
          </w:p>
        </w:tc>
        <w:tc>
          <w:tcPr>
            <w:tcW w:w="4059" w:type="dxa"/>
          </w:tcPr>
          <w:p w:rsidR="0006566A" w:rsidRPr="0006566A" w:rsidRDefault="0006566A" w:rsidP="00A63024">
            <w:pPr>
              <w:jc w:val="both"/>
              <w:rPr>
                <w:rFonts w:ascii="Verdana" w:eastAsia="Verdana" w:hAnsi="Verdana" w:cs="Verdana"/>
                <w:b/>
                <w:sz w:val="18"/>
                <w:szCs w:val="18"/>
                <w:u w:val="single"/>
              </w:rPr>
            </w:pPr>
          </w:p>
        </w:tc>
      </w:tr>
      <w:tr w:rsidR="0006566A" w:rsidTr="0006566A">
        <w:tc>
          <w:tcPr>
            <w:tcW w:w="3288" w:type="dxa"/>
          </w:tcPr>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5 GCSE grade A* - C/CACHE level 2/3 study for childcare or similar qualification.</w:t>
            </w:r>
          </w:p>
        </w:tc>
        <w:tc>
          <w:tcPr>
            <w:tcW w:w="1669" w:type="dxa"/>
          </w:tcPr>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E</w:t>
            </w:r>
          </w:p>
        </w:tc>
        <w:tc>
          <w:tcPr>
            <w:tcW w:w="4059" w:type="dxa"/>
          </w:tcPr>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Application Form</w:t>
            </w:r>
          </w:p>
        </w:tc>
      </w:tr>
      <w:tr w:rsidR="0006566A" w:rsidTr="0006566A">
        <w:tc>
          <w:tcPr>
            <w:tcW w:w="3288" w:type="dxa"/>
          </w:tcPr>
          <w:p w:rsidR="0006566A" w:rsidRPr="0006566A" w:rsidRDefault="0006566A" w:rsidP="00A63024">
            <w:pPr>
              <w:jc w:val="both"/>
              <w:rPr>
                <w:rFonts w:ascii="Verdana" w:eastAsia="Verdana" w:hAnsi="Verdana" w:cs="Verdana"/>
                <w:b/>
                <w:sz w:val="18"/>
                <w:szCs w:val="18"/>
              </w:rPr>
            </w:pPr>
            <w:r w:rsidRPr="0006566A">
              <w:rPr>
                <w:rFonts w:ascii="Verdana" w:eastAsia="Verdana" w:hAnsi="Verdana" w:cs="Verdana"/>
                <w:b/>
                <w:sz w:val="18"/>
                <w:szCs w:val="18"/>
              </w:rPr>
              <w:t>Experience</w:t>
            </w:r>
          </w:p>
        </w:tc>
        <w:tc>
          <w:tcPr>
            <w:tcW w:w="1669" w:type="dxa"/>
          </w:tcPr>
          <w:p w:rsidR="0006566A" w:rsidRPr="0006566A" w:rsidRDefault="0006566A" w:rsidP="00A63024">
            <w:pPr>
              <w:jc w:val="both"/>
              <w:rPr>
                <w:rFonts w:ascii="Verdana" w:eastAsia="Verdana" w:hAnsi="Verdana" w:cs="Verdana"/>
                <w:sz w:val="18"/>
                <w:szCs w:val="18"/>
              </w:rPr>
            </w:pPr>
          </w:p>
        </w:tc>
        <w:tc>
          <w:tcPr>
            <w:tcW w:w="4059" w:type="dxa"/>
          </w:tcPr>
          <w:p w:rsidR="0006566A" w:rsidRPr="0006566A" w:rsidRDefault="0006566A" w:rsidP="00A63024">
            <w:pPr>
              <w:jc w:val="both"/>
              <w:rPr>
                <w:rFonts w:ascii="Verdana" w:eastAsia="Verdana" w:hAnsi="Verdana" w:cs="Verdana"/>
                <w:b/>
                <w:sz w:val="18"/>
                <w:szCs w:val="18"/>
                <w:u w:val="single"/>
              </w:rPr>
            </w:pPr>
          </w:p>
        </w:tc>
      </w:tr>
      <w:tr w:rsidR="0006566A" w:rsidTr="0006566A">
        <w:tc>
          <w:tcPr>
            <w:tcW w:w="3288" w:type="dxa"/>
          </w:tcPr>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Working in a school environment</w:t>
            </w:r>
          </w:p>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Simple administration duties</w:t>
            </w:r>
          </w:p>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Support children with additional learning needs</w:t>
            </w:r>
          </w:p>
        </w:tc>
        <w:tc>
          <w:tcPr>
            <w:tcW w:w="1669" w:type="dxa"/>
          </w:tcPr>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D</w:t>
            </w:r>
          </w:p>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D</w:t>
            </w:r>
          </w:p>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D</w:t>
            </w:r>
          </w:p>
        </w:tc>
        <w:tc>
          <w:tcPr>
            <w:tcW w:w="4059" w:type="dxa"/>
          </w:tcPr>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Application Form</w:t>
            </w:r>
          </w:p>
          <w:p w:rsidR="0006566A" w:rsidRPr="0006566A" w:rsidRDefault="0006566A" w:rsidP="00A63024">
            <w:pPr>
              <w:jc w:val="both"/>
              <w:rPr>
                <w:rFonts w:ascii="Verdana" w:eastAsia="Verdana" w:hAnsi="Verdana" w:cs="Verdana"/>
                <w:sz w:val="18"/>
                <w:szCs w:val="18"/>
              </w:rPr>
            </w:pPr>
          </w:p>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Application Form</w:t>
            </w:r>
          </w:p>
          <w:p w:rsidR="0006566A" w:rsidRPr="0006566A" w:rsidRDefault="0006566A" w:rsidP="00A63024">
            <w:pPr>
              <w:jc w:val="both"/>
              <w:rPr>
                <w:rFonts w:ascii="Verdana" w:eastAsia="Verdana" w:hAnsi="Verdana" w:cs="Verdana"/>
                <w:b/>
                <w:sz w:val="18"/>
                <w:szCs w:val="18"/>
                <w:u w:val="single"/>
              </w:rPr>
            </w:pPr>
            <w:r w:rsidRPr="0006566A">
              <w:rPr>
                <w:rFonts w:ascii="Verdana" w:eastAsia="Verdana" w:hAnsi="Verdana" w:cs="Verdana"/>
                <w:sz w:val="18"/>
                <w:szCs w:val="18"/>
              </w:rPr>
              <w:t>Application Form</w:t>
            </w:r>
          </w:p>
        </w:tc>
      </w:tr>
      <w:tr w:rsidR="0006566A" w:rsidTr="0006566A">
        <w:tc>
          <w:tcPr>
            <w:tcW w:w="3288" w:type="dxa"/>
          </w:tcPr>
          <w:p w:rsidR="0006566A" w:rsidRPr="0006566A" w:rsidRDefault="0006566A" w:rsidP="00A63024">
            <w:pPr>
              <w:jc w:val="both"/>
              <w:rPr>
                <w:rFonts w:ascii="Verdana" w:eastAsia="Verdana" w:hAnsi="Verdana" w:cs="Verdana"/>
                <w:b/>
                <w:sz w:val="18"/>
                <w:szCs w:val="18"/>
              </w:rPr>
            </w:pPr>
            <w:r w:rsidRPr="0006566A">
              <w:rPr>
                <w:rFonts w:ascii="Verdana" w:eastAsia="Verdana" w:hAnsi="Verdana" w:cs="Verdana"/>
                <w:b/>
                <w:sz w:val="18"/>
                <w:szCs w:val="18"/>
              </w:rPr>
              <w:t>Aptitudes and Skills</w:t>
            </w:r>
          </w:p>
        </w:tc>
        <w:tc>
          <w:tcPr>
            <w:tcW w:w="1669" w:type="dxa"/>
          </w:tcPr>
          <w:p w:rsidR="0006566A" w:rsidRPr="0006566A" w:rsidRDefault="0006566A" w:rsidP="00A63024">
            <w:pPr>
              <w:jc w:val="both"/>
              <w:rPr>
                <w:rFonts w:ascii="Verdana" w:eastAsia="Verdana" w:hAnsi="Verdana" w:cs="Verdana"/>
                <w:sz w:val="18"/>
                <w:szCs w:val="18"/>
              </w:rPr>
            </w:pPr>
          </w:p>
        </w:tc>
        <w:tc>
          <w:tcPr>
            <w:tcW w:w="4059" w:type="dxa"/>
          </w:tcPr>
          <w:p w:rsidR="0006566A" w:rsidRPr="0006566A" w:rsidRDefault="0006566A" w:rsidP="00A63024">
            <w:pPr>
              <w:jc w:val="both"/>
              <w:rPr>
                <w:rFonts w:ascii="Verdana" w:eastAsia="Verdana" w:hAnsi="Verdana" w:cs="Verdana"/>
                <w:b/>
                <w:sz w:val="18"/>
                <w:szCs w:val="18"/>
                <w:u w:val="single"/>
              </w:rPr>
            </w:pPr>
          </w:p>
        </w:tc>
      </w:tr>
      <w:tr w:rsidR="0006566A" w:rsidTr="0006566A">
        <w:tc>
          <w:tcPr>
            <w:tcW w:w="3288" w:type="dxa"/>
          </w:tcPr>
          <w:p w:rsidR="0006566A" w:rsidRPr="0006566A" w:rsidRDefault="0006566A" w:rsidP="00A63024">
            <w:pPr>
              <w:jc w:val="both"/>
              <w:rPr>
                <w:rFonts w:ascii="Verdana" w:eastAsia="Verdana" w:hAnsi="Verdana" w:cs="Verdana"/>
                <w:sz w:val="18"/>
                <w:szCs w:val="18"/>
              </w:rPr>
            </w:pPr>
            <w:bookmarkStart w:id="0" w:name="_GoBack"/>
            <w:r w:rsidRPr="0006566A">
              <w:rPr>
                <w:rFonts w:ascii="Verdana" w:eastAsia="Verdana" w:hAnsi="Verdana" w:cs="Verdana"/>
                <w:sz w:val="18"/>
                <w:szCs w:val="18"/>
              </w:rPr>
              <w:t>Very good communication skills, both written and spoken.</w:t>
            </w:r>
          </w:p>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Ability to work as part of a team</w:t>
            </w:r>
          </w:p>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Ability to work with children 1:1 and small groups.</w:t>
            </w:r>
          </w:p>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Able to work unsupervised</w:t>
            </w:r>
          </w:p>
          <w:p w:rsidR="0006566A" w:rsidRPr="0006566A" w:rsidRDefault="0006566A" w:rsidP="00A63024">
            <w:pPr>
              <w:jc w:val="both"/>
              <w:rPr>
                <w:rFonts w:ascii="Verdana" w:eastAsia="Verdana" w:hAnsi="Verdana" w:cs="Verdana"/>
                <w:sz w:val="18"/>
                <w:szCs w:val="18"/>
              </w:rPr>
            </w:pPr>
          </w:p>
        </w:tc>
        <w:tc>
          <w:tcPr>
            <w:tcW w:w="1669" w:type="dxa"/>
          </w:tcPr>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E</w:t>
            </w:r>
          </w:p>
          <w:p w:rsidR="0006566A" w:rsidRPr="0006566A" w:rsidRDefault="0006566A" w:rsidP="0006566A">
            <w:pPr>
              <w:rPr>
                <w:rFonts w:ascii="Verdana" w:eastAsia="Verdana" w:hAnsi="Verdana" w:cs="Verdana"/>
                <w:sz w:val="18"/>
                <w:szCs w:val="18"/>
              </w:rPr>
            </w:pPr>
          </w:p>
          <w:p w:rsidR="0006566A" w:rsidRPr="0006566A" w:rsidRDefault="0006566A" w:rsidP="0006566A">
            <w:pPr>
              <w:rPr>
                <w:rFonts w:ascii="Verdana" w:eastAsia="Verdana" w:hAnsi="Verdana" w:cs="Verdana"/>
                <w:sz w:val="18"/>
                <w:szCs w:val="18"/>
              </w:rPr>
            </w:pPr>
            <w:r w:rsidRPr="0006566A">
              <w:rPr>
                <w:rFonts w:ascii="Verdana" w:eastAsia="Verdana" w:hAnsi="Verdana" w:cs="Verdana"/>
                <w:sz w:val="18"/>
                <w:szCs w:val="18"/>
              </w:rPr>
              <w:t>E</w:t>
            </w:r>
          </w:p>
          <w:p w:rsidR="0006566A" w:rsidRPr="0006566A" w:rsidRDefault="0006566A" w:rsidP="0006566A">
            <w:pPr>
              <w:rPr>
                <w:rFonts w:ascii="Verdana" w:eastAsia="Verdana" w:hAnsi="Verdana" w:cs="Verdana"/>
                <w:sz w:val="18"/>
                <w:szCs w:val="18"/>
              </w:rPr>
            </w:pPr>
            <w:r w:rsidRPr="0006566A">
              <w:rPr>
                <w:rFonts w:ascii="Verdana" w:eastAsia="Verdana" w:hAnsi="Verdana" w:cs="Verdana"/>
                <w:sz w:val="18"/>
                <w:szCs w:val="18"/>
              </w:rPr>
              <w:t>E</w:t>
            </w:r>
          </w:p>
          <w:p w:rsidR="0006566A" w:rsidRPr="0006566A" w:rsidRDefault="0006566A" w:rsidP="0006566A">
            <w:pPr>
              <w:rPr>
                <w:rFonts w:ascii="Verdana" w:eastAsia="Verdana" w:hAnsi="Verdana" w:cs="Verdana"/>
                <w:sz w:val="18"/>
                <w:szCs w:val="18"/>
              </w:rPr>
            </w:pPr>
            <w:r w:rsidRPr="0006566A">
              <w:rPr>
                <w:rFonts w:ascii="Verdana" w:eastAsia="Verdana" w:hAnsi="Verdana" w:cs="Verdana"/>
                <w:sz w:val="18"/>
                <w:szCs w:val="18"/>
              </w:rPr>
              <w:t>E</w:t>
            </w:r>
          </w:p>
          <w:p w:rsidR="0006566A" w:rsidRPr="0006566A" w:rsidRDefault="0006566A" w:rsidP="0006566A">
            <w:pPr>
              <w:rPr>
                <w:rFonts w:ascii="Verdana" w:eastAsia="Verdana" w:hAnsi="Verdana" w:cs="Verdana"/>
                <w:sz w:val="18"/>
                <w:szCs w:val="18"/>
              </w:rPr>
            </w:pPr>
          </w:p>
        </w:tc>
        <w:tc>
          <w:tcPr>
            <w:tcW w:w="4059" w:type="dxa"/>
          </w:tcPr>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Application Form and Interview</w:t>
            </w:r>
          </w:p>
          <w:p w:rsidR="0006566A" w:rsidRPr="0006566A" w:rsidRDefault="0006566A" w:rsidP="00A63024">
            <w:pPr>
              <w:jc w:val="both"/>
              <w:rPr>
                <w:rFonts w:ascii="Verdana" w:eastAsia="Verdana" w:hAnsi="Verdana" w:cs="Verdana"/>
                <w:sz w:val="18"/>
                <w:szCs w:val="18"/>
              </w:rPr>
            </w:pPr>
          </w:p>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Application Form and Interview</w:t>
            </w:r>
          </w:p>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Application F</w:t>
            </w:r>
            <w:r w:rsidRPr="0006566A">
              <w:rPr>
                <w:rFonts w:ascii="Verdana" w:eastAsia="Verdana" w:hAnsi="Verdana" w:cs="Verdana"/>
                <w:sz w:val="18"/>
                <w:szCs w:val="18"/>
              </w:rPr>
              <w:t xml:space="preserve">orm </w:t>
            </w:r>
          </w:p>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Application Form</w:t>
            </w:r>
          </w:p>
        </w:tc>
      </w:tr>
      <w:bookmarkEnd w:id="0"/>
      <w:tr w:rsidR="0006566A" w:rsidTr="0006566A">
        <w:tc>
          <w:tcPr>
            <w:tcW w:w="3288" w:type="dxa"/>
          </w:tcPr>
          <w:p w:rsidR="0006566A" w:rsidRPr="0006566A" w:rsidRDefault="0006566A" w:rsidP="00A63024">
            <w:pPr>
              <w:jc w:val="both"/>
              <w:rPr>
                <w:rFonts w:ascii="Verdana" w:eastAsia="Verdana" w:hAnsi="Verdana" w:cs="Verdana"/>
                <w:b/>
                <w:sz w:val="18"/>
                <w:szCs w:val="18"/>
              </w:rPr>
            </w:pPr>
            <w:r w:rsidRPr="0006566A">
              <w:rPr>
                <w:rFonts w:ascii="Verdana" w:eastAsia="Verdana" w:hAnsi="Verdana" w:cs="Verdana"/>
                <w:b/>
                <w:sz w:val="18"/>
                <w:szCs w:val="18"/>
              </w:rPr>
              <w:t>Personal Attributes</w:t>
            </w:r>
          </w:p>
        </w:tc>
        <w:tc>
          <w:tcPr>
            <w:tcW w:w="1669" w:type="dxa"/>
          </w:tcPr>
          <w:p w:rsidR="0006566A" w:rsidRPr="0006566A" w:rsidRDefault="0006566A" w:rsidP="00A63024">
            <w:pPr>
              <w:jc w:val="both"/>
              <w:rPr>
                <w:rFonts w:ascii="Verdana" w:eastAsia="Verdana" w:hAnsi="Verdana" w:cs="Verdana"/>
                <w:sz w:val="18"/>
                <w:szCs w:val="18"/>
              </w:rPr>
            </w:pPr>
          </w:p>
        </w:tc>
        <w:tc>
          <w:tcPr>
            <w:tcW w:w="4059" w:type="dxa"/>
          </w:tcPr>
          <w:p w:rsidR="0006566A" w:rsidRPr="0006566A" w:rsidRDefault="0006566A" w:rsidP="00A63024">
            <w:pPr>
              <w:jc w:val="both"/>
              <w:rPr>
                <w:rFonts w:ascii="Verdana" w:eastAsia="Verdana" w:hAnsi="Verdana" w:cs="Verdana"/>
                <w:sz w:val="18"/>
                <w:szCs w:val="18"/>
              </w:rPr>
            </w:pPr>
          </w:p>
        </w:tc>
      </w:tr>
      <w:tr w:rsidR="0006566A" w:rsidTr="0006566A">
        <w:tc>
          <w:tcPr>
            <w:tcW w:w="3288" w:type="dxa"/>
          </w:tcPr>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Ability to supervise pupils in a controlled environment</w:t>
            </w:r>
          </w:p>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You will be flexible and enjoy the variety of tasks involved during the day</w:t>
            </w:r>
          </w:p>
        </w:tc>
        <w:tc>
          <w:tcPr>
            <w:tcW w:w="1669" w:type="dxa"/>
          </w:tcPr>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E</w:t>
            </w:r>
          </w:p>
          <w:p w:rsidR="0006566A" w:rsidRPr="0006566A" w:rsidRDefault="0006566A" w:rsidP="00A63024">
            <w:pPr>
              <w:jc w:val="both"/>
              <w:rPr>
                <w:rFonts w:ascii="Verdana" w:eastAsia="Verdana" w:hAnsi="Verdana" w:cs="Verdana"/>
                <w:sz w:val="18"/>
                <w:szCs w:val="18"/>
              </w:rPr>
            </w:pPr>
          </w:p>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E</w:t>
            </w:r>
          </w:p>
        </w:tc>
        <w:tc>
          <w:tcPr>
            <w:tcW w:w="4059" w:type="dxa"/>
          </w:tcPr>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Application Form and Interview</w:t>
            </w:r>
          </w:p>
          <w:p w:rsidR="0006566A" w:rsidRPr="0006566A" w:rsidRDefault="0006566A" w:rsidP="00A63024">
            <w:pPr>
              <w:jc w:val="both"/>
              <w:rPr>
                <w:rFonts w:ascii="Verdana" w:eastAsia="Verdana" w:hAnsi="Verdana" w:cs="Verdana"/>
                <w:sz w:val="18"/>
                <w:szCs w:val="18"/>
              </w:rPr>
            </w:pPr>
            <w:r w:rsidRPr="0006566A">
              <w:rPr>
                <w:rFonts w:ascii="Verdana" w:eastAsia="Verdana" w:hAnsi="Verdana" w:cs="Verdana"/>
                <w:sz w:val="18"/>
                <w:szCs w:val="18"/>
              </w:rPr>
              <w:t>Application Form and Interview</w:t>
            </w:r>
          </w:p>
        </w:tc>
      </w:tr>
    </w:tbl>
    <w:p w:rsidR="0006566A" w:rsidRPr="0006566A" w:rsidRDefault="0006566A" w:rsidP="00A63024">
      <w:pPr>
        <w:jc w:val="both"/>
        <w:rPr>
          <w:rFonts w:ascii="Verdana" w:eastAsia="Verdana" w:hAnsi="Verdana" w:cs="Verdana"/>
          <w:b/>
          <w:u w:val="single"/>
        </w:rPr>
      </w:pPr>
    </w:p>
    <w:p w:rsidR="0006566A" w:rsidRPr="0006566A" w:rsidRDefault="0006566A" w:rsidP="00A63024">
      <w:pPr>
        <w:jc w:val="both"/>
        <w:rPr>
          <w:rFonts w:ascii="Verdana" w:eastAsia="Verdana" w:hAnsi="Verdana" w:cs="Verdana"/>
        </w:rPr>
      </w:pPr>
    </w:p>
    <w:p w:rsidR="00A63024" w:rsidRDefault="00A63024" w:rsidP="00A63024">
      <w:pPr>
        <w:ind w:left="360"/>
        <w:jc w:val="both"/>
        <w:rPr>
          <w:rFonts w:ascii="Verdana" w:hAnsi="Verdana"/>
        </w:rPr>
      </w:pPr>
    </w:p>
    <w:p w:rsidR="008B78B4" w:rsidRDefault="008B78B4"/>
    <w:sectPr w:rsidR="008B7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07F"/>
    <w:multiLevelType w:val="hybridMultilevel"/>
    <w:tmpl w:val="D5D87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9F1966"/>
    <w:multiLevelType w:val="hybridMultilevel"/>
    <w:tmpl w:val="E7B84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686F4E"/>
    <w:multiLevelType w:val="hybridMultilevel"/>
    <w:tmpl w:val="C1127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5F6FC0"/>
    <w:multiLevelType w:val="hybridMultilevel"/>
    <w:tmpl w:val="B14A1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FE748D"/>
    <w:multiLevelType w:val="hybridMultilevel"/>
    <w:tmpl w:val="ABB86152"/>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5" w15:restartNumberingAfterBreak="0">
    <w:nsid w:val="433A59E6"/>
    <w:multiLevelType w:val="hybridMultilevel"/>
    <w:tmpl w:val="1D3E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F985CE7"/>
    <w:multiLevelType w:val="hybridMultilevel"/>
    <w:tmpl w:val="A4B66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24"/>
    <w:rsid w:val="0006566A"/>
    <w:rsid w:val="0020295D"/>
    <w:rsid w:val="00341030"/>
    <w:rsid w:val="006F2E24"/>
    <w:rsid w:val="00730618"/>
    <w:rsid w:val="008B78B4"/>
    <w:rsid w:val="00A63024"/>
    <w:rsid w:val="00B030C8"/>
    <w:rsid w:val="00F5661C"/>
    <w:rsid w:val="00F950D7"/>
    <w:rsid w:val="00FC1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9E851-2411-49B6-B1E2-F920E047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24"/>
    <w:pPr>
      <w:ind w:left="720"/>
      <w:contextualSpacing/>
    </w:pPr>
  </w:style>
  <w:style w:type="table" w:styleId="TableGrid">
    <w:name w:val="Table Grid"/>
    <w:basedOn w:val="TableNormal"/>
    <w:uiPriority w:val="39"/>
    <w:rsid w:val="00065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1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14FE4092</Template>
  <TotalTime>24</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Julian's School</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Barrett</dc:creator>
  <cp:keywords/>
  <dc:description/>
  <cp:lastModifiedBy>Owen Barrett</cp:lastModifiedBy>
  <cp:revision>2</cp:revision>
  <dcterms:created xsi:type="dcterms:W3CDTF">2017-07-18T11:16:00Z</dcterms:created>
  <dcterms:modified xsi:type="dcterms:W3CDTF">2017-07-20T07:52:00Z</dcterms:modified>
</cp:coreProperties>
</file>