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351C" w14:textId="77777777" w:rsidR="00E51708" w:rsidRDefault="00292372" w:rsidP="009F4C9E">
      <w:pPr>
        <w:spacing w:line="240" w:lineRule="auto"/>
        <w:jc w:val="center"/>
        <w:rPr>
          <w:rFonts w:ascii="Century Gothic" w:hAnsi="Century Gothic"/>
          <w:sz w:val="24"/>
          <w:szCs w:val="24"/>
        </w:rPr>
      </w:pPr>
      <w:r>
        <w:rPr>
          <w:rFonts w:ascii="Century Gothic" w:hAnsi="Century Gothic"/>
          <w:noProof/>
          <w:sz w:val="24"/>
          <w:szCs w:val="24"/>
          <w:lang w:eastAsia="en-GB"/>
        </w:rPr>
        <w:drawing>
          <wp:inline distT="0" distB="0" distL="0" distR="0" wp14:anchorId="337E963A" wp14:editId="1A55EC84">
            <wp:extent cx="54673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ademy Logo June 2014.jpg"/>
                    <pic:cNvPicPr/>
                  </pic:nvPicPr>
                  <pic:blipFill>
                    <a:blip r:embed="rId5">
                      <a:extLst>
                        <a:ext uri="{28A0092B-C50C-407E-A947-70E740481C1C}">
                          <a14:useLocalDpi xmlns:a14="http://schemas.microsoft.com/office/drawing/2010/main" val="0"/>
                        </a:ext>
                      </a:extLst>
                    </a:blip>
                    <a:stretch>
                      <a:fillRect/>
                    </a:stretch>
                  </pic:blipFill>
                  <pic:spPr>
                    <a:xfrm>
                      <a:off x="0" y="0"/>
                      <a:ext cx="5467350" cy="1352550"/>
                    </a:xfrm>
                    <a:prstGeom prst="rect">
                      <a:avLst/>
                    </a:prstGeom>
                  </pic:spPr>
                </pic:pic>
              </a:graphicData>
            </a:graphic>
          </wp:inline>
        </w:drawing>
      </w:r>
    </w:p>
    <w:p w14:paraId="5F2858B3" w14:textId="77777777" w:rsidR="00E51708" w:rsidRDefault="00E51708" w:rsidP="000B7498">
      <w:pPr>
        <w:spacing w:line="240" w:lineRule="auto"/>
        <w:rPr>
          <w:rFonts w:ascii="Century Gothic" w:hAnsi="Century Gothic"/>
          <w:sz w:val="24"/>
          <w:szCs w:val="24"/>
        </w:rPr>
      </w:pPr>
    </w:p>
    <w:p w14:paraId="29DFA997" w14:textId="258CD371" w:rsidR="00E51708" w:rsidRPr="009F4C9E" w:rsidRDefault="004E5B60" w:rsidP="009F4C9E">
      <w:pPr>
        <w:spacing w:line="240" w:lineRule="auto"/>
        <w:jc w:val="center"/>
        <w:rPr>
          <w:rFonts w:ascii="Century Gothic" w:hAnsi="Century Gothic"/>
          <w:b/>
          <w:u w:val="single"/>
        </w:rPr>
      </w:pPr>
      <w:r w:rsidRPr="009F4C9E">
        <w:rPr>
          <w:rFonts w:ascii="Century Gothic" w:hAnsi="Century Gothic"/>
          <w:b/>
          <w:u w:val="single"/>
        </w:rPr>
        <w:t>P</w:t>
      </w:r>
      <w:r w:rsidR="00E51708" w:rsidRPr="009F4C9E">
        <w:rPr>
          <w:rFonts w:ascii="Century Gothic" w:hAnsi="Century Gothic"/>
          <w:b/>
          <w:u w:val="single"/>
        </w:rPr>
        <w:t xml:space="preserve">E Department </w:t>
      </w:r>
      <w:r w:rsidR="00E64266" w:rsidRPr="009F4C9E">
        <w:rPr>
          <w:rFonts w:ascii="Century Gothic" w:hAnsi="Century Gothic"/>
          <w:b/>
          <w:u w:val="single"/>
        </w:rPr>
        <w:t>Information</w:t>
      </w:r>
    </w:p>
    <w:p w14:paraId="3E129D58" w14:textId="77777777" w:rsidR="00E64266" w:rsidRPr="009F4C9E" w:rsidRDefault="00E64266" w:rsidP="000B7498">
      <w:pPr>
        <w:spacing w:line="240" w:lineRule="auto"/>
        <w:rPr>
          <w:rFonts w:ascii="Century Gothic" w:hAnsi="Century Gothic"/>
        </w:rPr>
      </w:pPr>
    </w:p>
    <w:p w14:paraId="5A2FFFC1" w14:textId="093977B7" w:rsidR="004E5B60" w:rsidRPr="009F4C9E" w:rsidRDefault="004E5B60" w:rsidP="0042555A">
      <w:pPr>
        <w:pStyle w:val="NormalWeb"/>
        <w:shd w:val="clear" w:color="auto" w:fill="FFFFFF"/>
        <w:spacing w:after="0"/>
        <w:jc w:val="both"/>
        <w:rPr>
          <w:rFonts w:ascii="Century Gothic" w:hAnsi="Century Gothic" w:cstheme="minorHAnsi"/>
          <w:iCs/>
          <w:color w:val="333333"/>
          <w:sz w:val="22"/>
          <w:szCs w:val="22"/>
        </w:rPr>
      </w:pPr>
      <w:r w:rsidRPr="009F4C9E">
        <w:rPr>
          <w:rFonts w:ascii="Century Gothic" w:hAnsi="Century Gothic" w:cstheme="minorHAnsi"/>
          <w:color w:val="333333"/>
          <w:sz w:val="22"/>
          <w:szCs w:val="22"/>
        </w:rPr>
        <w:t>Our PE curriculum is underpinned by the school’s principles of Excellence, Equity, Engagement and Enterprise. We create a sporting habit for life by developing a strong sporting culture within the school</w:t>
      </w:r>
      <w:r w:rsidR="00816032" w:rsidRPr="009F4C9E">
        <w:rPr>
          <w:rFonts w:ascii="Century Gothic" w:hAnsi="Century Gothic" w:cstheme="minorHAnsi"/>
          <w:color w:val="333333"/>
          <w:sz w:val="22"/>
          <w:szCs w:val="22"/>
        </w:rPr>
        <w:t xml:space="preserve">. </w:t>
      </w:r>
      <w:r w:rsidRPr="009F4C9E">
        <w:rPr>
          <w:rFonts w:ascii="Century Gothic" w:hAnsi="Century Gothic" w:cstheme="minorHAnsi"/>
          <w:color w:val="333333"/>
          <w:sz w:val="22"/>
          <w:szCs w:val="22"/>
        </w:rPr>
        <w:t xml:space="preserve">We </w:t>
      </w:r>
      <w:r w:rsidRPr="009F4C9E">
        <w:rPr>
          <w:rFonts w:ascii="Century Gothic" w:hAnsi="Century Gothic" w:cstheme="minorHAnsi"/>
          <w:iCs/>
          <w:color w:val="333333"/>
          <w:sz w:val="22"/>
          <w:szCs w:val="22"/>
        </w:rPr>
        <w:t xml:space="preserve">provide a challenging, disciplined and safe environment for high quality teaching and learning. </w:t>
      </w:r>
      <w:r w:rsidR="0042555A" w:rsidRPr="009F4C9E">
        <w:rPr>
          <w:rFonts w:ascii="Century Gothic" w:hAnsi="Century Gothic" w:cstheme="minorHAnsi"/>
          <w:iCs/>
          <w:color w:val="333333"/>
          <w:sz w:val="22"/>
          <w:szCs w:val="22"/>
        </w:rPr>
        <w:t>We</w:t>
      </w:r>
      <w:r w:rsidRPr="009F4C9E">
        <w:rPr>
          <w:rFonts w:ascii="Century Gothic" w:hAnsi="Century Gothic" w:cstheme="minorHAnsi"/>
          <w:iCs/>
          <w:color w:val="333333"/>
          <w:sz w:val="22"/>
          <w:szCs w:val="22"/>
        </w:rPr>
        <w:t xml:space="preserve"> achieve</w:t>
      </w:r>
      <w:r w:rsidR="0042555A" w:rsidRPr="009F4C9E">
        <w:rPr>
          <w:rFonts w:ascii="Century Gothic" w:hAnsi="Century Gothic" w:cstheme="minorHAnsi"/>
          <w:iCs/>
          <w:color w:val="333333"/>
          <w:sz w:val="22"/>
          <w:szCs w:val="22"/>
        </w:rPr>
        <w:t xml:space="preserve"> this by</w:t>
      </w:r>
      <w:r w:rsidRPr="009F4C9E">
        <w:rPr>
          <w:rFonts w:ascii="Century Gothic" w:hAnsi="Century Gothic" w:cstheme="minorHAnsi"/>
          <w:iCs/>
          <w:color w:val="333333"/>
          <w:sz w:val="22"/>
          <w:szCs w:val="22"/>
        </w:rPr>
        <w:t xml:space="preserve"> creating an enjoyable and productive atmosphere for pupils, where we inspire and engage students to participate and achieve. </w:t>
      </w:r>
    </w:p>
    <w:p w14:paraId="335D957C" w14:textId="77777777" w:rsidR="0042555A" w:rsidRPr="009F4C9E" w:rsidRDefault="0042555A" w:rsidP="0042555A">
      <w:pPr>
        <w:pStyle w:val="NormalWeb"/>
        <w:shd w:val="clear" w:color="auto" w:fill="FFFFFF"/>
        <w:spacing w:after="0"/>
        <w:jc w:val="both"/>
        <w:rPr>
          <w:rFonts w:ascii="Century Gothic" w:hAnsi="Century Gothic" w:cstheme="minorHAnsi"/>
          <w:iCs/>
          <w:color w:val="333333"/>
          <w:sz w:val="22"/>
          <w:szCs w:val="22"/>
        </w:rPr>
      </w:pPr>
    </w:p>
    <w:p w14:paraId="325B17D3" w14:textId="77777777" w:rsidR="0042555A" w:rsidRPr="009F4C9E" w:rsidRDefault="0042555A" w:rsidP="0042555A">
      <w:pPr>
        <w:spacing w:line="240" w:lineRule="auto"/>
        <w:rPr>
          <w:rFonts w:ascii="Century Gothic" w:hAnsi="Century Gothic"/>
        </w:rPr>
      </w:pPr>
      <w:r w:rsidRPr="009F4C9E">
        <w:rPr>
          <w:rFonts w:ascii="Century Gothic" w:hAnsi="Century Gothic"/>
        </w:rPr>
        <w:t xml:space="preserve">Our facilities at the school include a Sports Hall, Fitness Gym, 7-a-side 3G pitch, a </w:t>
      </w:r>
      <w:proofErr w:type="gramStart"/>
      <w:r w:rsidRPr="009F4C9E">
        <w:rPr>
          <w:rFonts w:ascii="Century Gothic" w:hAnsi="Century Gothic"/>
        </w:rPr>
        <w:t>2 netball</w:t>
      </w:r>
      <w:proofErr w:type="gramEnd"/>
      <w:r w:rsidRPr="009F4C9E">
        <w:rPr>
          <w:rFonts w:ascii="Century Gothic" w:hAnsi="Century Gothic"/>
        </w:rPr>
        <w:t xml:space="preserve"> court MUGA and extensive playing fields with space for 3 football pitches and a rugby pitch.</w:t>
      </w:r>
      <w:bookmarkStart w:id="0" w:name="_GoBack"/>
      <w:bookmarkEnd w:id="0"/>
    </w:p>
    <w:p w14:paraId="429D64F5" w14:textId="77777777" w:rsidR="005234DD" w:rsidRPr="009F4C9E" w:rsidRDefault="005234DD" w:rsidP="0042555A">
      <w:pPr>
        <w:pStyle w:val="NormalWeb"/>
        <w:shd w:val="clear" w:color="auto" w:fill="FFFFFF"/>
        <w:spacing w:after="0"/>
        <w:jc w:val="both"/>
        <w:rPr>
          <w:rFonts w:ascii="Century Gothic" w:hAnsi="Century Gothic" w:cstheme="minorHAnsi"/>
          <w:iCs/>
          <w:color w:val="333333"/>
          <w:sz w:val="22"/>
          <w:szCs w:val="22"/>
        </w:rPr>
      </w:pPr>
    </w:p>
    <w:p w14:paraId="762C4AA9" w14:textId="02350325" w:rsidR="005234DD" w:rsidRPr="009F4C9E" w:rsidRDefault="005234DD" w:rsidP="0042555A">
      <w:pPr>
        <w:spacing w:line="240" w:lineRule="auto"/>
        <w:rPr>
          <w:rFonts w:ascii="Century Gothic" w:hAnsi="Century Gothic"/>
        </w:rPr>
      </w:pPr>
      <w:r w:rsidRPr="009F4C9E">
        <w:rPr>
          <w:rFonts w:ascii="Century Gothic" w:hAnsi="Century Gothic"/>
        </w:rPr>
        <w:t>At KS3 pupils have two periods of PE per week. At KS4 all pupils continue with one hour of Core PE per week, and those who have opted for PE receive an additional three hours of PE a week. We currently deliver both the AQA GCSE PE and the BTEC Technical Award courses. PE has been a very popular choice in the options programme and our exam results have been very pleasing. Last year 81% of our candidates attained a grade 4+, 66% gained a grade 5+ and 19% a grade 7-9.</w:t>
      </w:r>
    </w:p>
    <w:p w14:paraId="2B36F39B" w14:textId="77777777" w:rsidR="005234DD" w:rsidRPr="009F4C9E" w:rsidRDefault="005234DD" w:rsidP="0042555A">
      <w:pPr>
        <w:pStyle w:val="NormalWeb"/>
        <w:shd w:val="clear" w:color="auto" w:fill="FFFFFF"/>
        <w:spacing w:after="0"/>
        <w:jc w:val="both"/>
        <w:rPr>
          <w:rFonts w:ascii="Century Gothic" w:hAnsi="Century Gothic" w:cstheme="minorHAnsi"/>
          <w:iCs/>
          <w:color w:val="333333"/>
          <w:sz w:val="22"/>
          <w:szCs w:val="22"/>
        </w:rPr>
      </w:pPr>
    </w:p>
    <w:p w14:paraId="3E27F7C3" w14:textId="5E7B0D53" w:rsidR="00816032" w:rsidRPr="009F4C9E" w:rsidRDefault="00816032" w:rsidP="0042555A">
      <w:pPr>
        <w:pStyle w:val="NormalWeb"/>
        <w:shd w:val="clear" w:color="auto" w:fill="FFFFFF"/>
        <w:spacing w:after="0"/>
        <w:jc w:val="both"/>
        <w:rPr>
          <w:rFonts w:ascii="Century Gothic" w:hAnsi="Century Gothic" w:cstheme="minorHAnsi"/>
          <w:color w:val="333333"/>
          <w:sz w:val="22"/>
          <w:szCs w:val="22"/>
        </w:rPr>
      </w:pPr>
      <w:r w:rsidRPr="009F4C9E">
        <w:rPr>
          <w:rFonts w:ascii="Century Gothic" w:hAnsi="Century Gothic" w:cstheme="minorHAnsi"/>
          <w:iCs/>
          <w:color w:val="333333"/>
          <w:sz w:val="22"/>
          <w:szCs w:val="22"/>
        </w:rPr>
        <w:t>The department are committed to p</w:t>
      </w:r>
      <w:r w:rsidRPr="009F4C9E">
        <w:rPr>
          <w:rFonts w:ascii="Century Gothic" w:hAnsi="Century Gothic" w:cstheme="minorHAnsi"/>
          <w:color w:val="333333"/>
          <w:sz w:val="22"/>
          <w:szCs w:val="22"/>
        </w:rPr>
        <w:t xml:space="preserve">roviding opportunities which extend beyond the curriculum. Our extra-curricular programme provides opportunities for </w:t>
      </w:r>
      <w:r w:rsidR="005234DD" w:rsidRPr="009F4C9E">
        <w:rPr>
          <w:rFonts w:ascii="Century Gothic" w:hAnsi="Century Gothic" w:cstheme="minorHAnsi"/>
          <w:color w:val="333333"/>
          <w:sz w:val="22"/>
          <w:szCs w:val="22"/>
        </w:rPr>
        <w:t xml:space="preserve">our </w:t>
      </w:r>
      <w:r w:rsidRPr="009F4C9E">
        <w:rPr>
          <w:rFonts w:ascii="Century Gothic" w:hAnsi="Century Gothic" w:cstheme="minorHAnsi"/>
          <w:color w:val="333333"/>
          <w:sz w:val="22"/>
          <w:szCs w:val="22"/>
        </w:rPr>
        <w:t xml:space="preserve">elite performers to represent school in local, regional and national competitions. Our extra-curricular team </w:t>
      </w:r>
      <w:r w:rsidR="005234DD" w:rsidRPr="009F4C9E">
        <w:rPr>
          <w:rFonts w:ascii="Century Gothic" w:hAnsi="Century Gothic" w:cstheme="minorHAnsi"/>
          <w:color w:val="333333"/>
          <w:sz w:val="22"/>
          <w:szCs w:val="22"/>
        </w:rPr>
        <w:t>successes</w:t>
      </w:r>
      <w:r w:rsidRPr="009F4C9E">
        <w:rPr>
          <w:rFonts w:ascii="Century Gothic" w:hAnsi="Century Gothic" w:cstheme="minorHAnsi"/>
          <w:color w:val="333333"/>
          <w:sz w:val="22"/>
          <w:szCs w:val="22"/>
        </w:rPr>
        <w:t xml:space="preserve"> over the past year ha</w:t>
      </w:r>
      <w:r w:rsidR="005234DD" w:rsidRPr="009F4C9E">
        <w:rPr>
          <w:rFonts w:ascii="Century Gothic" w:hAnsi="Century Gothic" w:cstheme="minorHAnsi"/>
          <w:color w:val="333333"/>
          <w:sz w:val="22"/>
          <w:szCs w:val="22"/>
        </w:rPr>
        <w:t xml:space="preserve">ve </w:t>
      </w:r>
      <w:r w:rsidRPr="009F4C9E">
        <w:rPr>
          <w:rFonts w:ascii="Century Gothic" w:hAnsi="Century Gothic" w:cstheme="minorHAnsi"/>
          <w:color w:val="333333"/>
          <w:sz w:val="22"/>
          <w:szCs w:val="22"/>
        </w:rPr>
        <w:t>included sports such as Football, Netball, Rugby, Dodgeball, Indoor Rowing, Badminton, Trampolining, Cross Country, Athletics and Rounders. We are currently leading the Rochdale School</w:t>
      </w:r>
      <w:r w:rsidR="005234DD" w:rsidRPr="009F4C9E">
        <w:rPr>
          <w:rFonts w:ascii="Century Gothic" w:hAnsi="Century Gothic" w:cstheme="minorHAnsi"/>
          <w:color w:val="333333"/>
          <w:sz w:val="22"/>
          <w:szCs w:val="22"/>
        </w:rPr>
        <w:t>s’ School</w:t>
      </w:r>
      <w:r w:rsidRPr="009F4C9E">
        <w:rPr>
          <w:rFonts w:ascii="Century Gothic" w:hAnsi="Century Gothic" w:cstheme="minorHAnsi"/>
          <w:color w:val="333333"/>
          <w:sz w:val="22"/>
          <w:szCs w:val="22"/>
        </w:rPr>
        <w:t xml:space="preserve"> of the Year which recognises participation and success in inter-school sport competition within Rochdale. </w:t>
      </w:r>
    </w:p>
    <w:p w14:paraId="5636B875" w14:textId="77777777" w:rsidR="00816032" w:rsidRPr="009F4C9E" w:rsidRDefault="00816032" w:rsidP="0042555A">
      <w:pPr>
        <w:pStyle w:val="NormalWeb"/>
        <w:shd w:val="clear" w:color="auto" w:fill="FFFFFF"/>
        <w:spacing w:after="0"/>
        <w:jc w:val="both"/>
        <w:rPr>
          <w:rFonts w:ascii="Century Gothic" w:hAnsi="Century Gothic" w:cstheme="minorHAnsi"/>
          <w:color w:val="333333"/>
          <w:sz w:val="22"/>
          <w:szCs w:val="22"/>
        </w:rPr>
      </w:pPr>
    </w:p>
    <w:p w14:paraId="4F5EA350" w14:textId="14FEC8FB" w:rsidR="00816032" w:rsidRPr="009F4C9E" w:rsidRDefault="00816032" w:rsidP="0042555A">
      <w:pPr>
        <w:spacing w:line="240" w:lineRule="auto"/>
        <w:rPr>
          <w:rFonts w:ascii="Century Gothic" w:hAnsi="Century Gothic" w:cstheme="minorHAnsi"/>
          <w:color w:val="333333"/>
        </w:rPr>
      </w:pPr>
      <w:r w:rsidRPr="009F4C9E">
        <w:rPr>
          <w:rFonts w:ascii="Century Gothic" w:hAnsi="Century Gothic" w:cstheme="minorHAnsi"/>
        </w:rPr>
        <w:t>Our</w:t>
      </w:r>
      <w:r w:rsidR="005234DD" w:rsidRPr="009F4C9E">
        <w:rPr>
          <w:rFonts w:ascii="Century Gothic" w:hAnsi="Century Gothic" w:cstheme="minorHAnsi"/>
        </w:rPr>
        <w:t xml:space="preserve"> sports</w:t>
      </w:r>
      <w:r w:rsidRPr="009F4C9E">
        <w:rPr>
          <w:rFonts w:ascii="Century Gothic" w:hAnsi="Century Gothic" w:cstheme="minorHAnsi"/>
        </w:rPr>
        <w:t xml:space="preserve"> “club” programme </w:t>
      </w:r>
      <w:r w:rsidR="005234DD" w:rsidRPr="009F4C9E">
        <w:rPr>
          <w:rFonts w:ascii="Century Gothic" w:hAnsi="Century Gothic" w:cstheme="minorHAnsi"/>
        </w:rPr>
        <w:t xml:space="preserve">is also integral to what we do at Hollingworth. These are </w:t>
      </w:r>
      <w:r w:rsidRPr="009F4C9E">
        <w:rPr>
          <w:rFonts w:ascii="Century Gothic" w:hAnsi="Century Gothic" w:cstheme="minorHAnsi"/>
        </w:rPr>
        <w:t>open to all, irr</w:t>
      </w:r>
      <w:r w:rsidR="005234DD" w:rsidRPr="009F4C9E">
        <w:rPr>
          <w:rFonts w:ascii="Century Gothic" w:hAnsi="Century Gothic" w:cstheme="minorHAnsi"/>
        </w:rPr>
        <w:t>espective of ability, and build</w:t>
      </w:r>
      <w:r w:rsidRPr="009F4C9E">
        <w:rPr>
          <w:rFonts w:ascii="Century Gothic" w:hAnsi="Century Gothic" w:cstheme="minorHAnsi"/>
        </w:rPr>
        <w:t xml:space="preserve"> on skills covered in formal PE lessons</w:t>
      </w:r>
      <w:r w:rsidR="005234DD" w:rsidRPr="009F4C9E">
        <w:rPr>
          <w:rFonts w:ascii="Century Gothic" w:hAnsi="Century Gothic" w:cstheme="minorHAnsi"/>
        </w:rPr>
        <w:t>. We also o</w:t>
      </w:r>
      <w:r w:rsidRPr="009F4C9E">
        <w:rPr>
          <w:rFonts w:ascii="Century Gothic" w:hAnsi="Century Gothic" w:cstheme="minorHAnsi"/>
          <w:color w:val="333333"/>
        </w:rPr>
        <w:t>rganis</w:t>
      </w:r>
      <w:r w:rsidR="005234DD" w:rsidRPr="009F4C9E">
        <w:rPr>
          <w:rFonts w:ascii="Century Gothic" w:hAnsi="Century Gothic" w:cstheme="minorHAnsi"/>
          <w:color w:val="333333"/>
        </w:rPr>
        <w:t xml:space="preserve">e </w:t>
      </w:r>
      <w:r w:rsidRPr="009F4C9E">
        <w:rPr>
          <w:rFonts w:ascii="Century Gothic" w:hAnsi="Century Gothic" w:cstheme="minorHAnsi"/>
          <w:color w:val="333333"/>
        </w:rPr>
        <w:t>school trips and visits which enrich the experiences of our students</w:t>
      </w:r>
      <w:r w:rsidR="0042555A" w:rsidRPr="009F4C9E">
        <w:rPr>
          <w:rFonts w:ascii="Century Gothic" w:hAnsi="Century Gothic" w:cstheme="minorHAnsi"/>
          <w:color w:val="333333"/>
        </w:rPr>
        <w:t xml:space="preserve">. We recognise </w:t>
      </w:r>
      <w:proofErr w:type="gramStart"/>
      <w:r w:rsidR="0042555A" w:rsidRPr="009F4C9E">
        <w:rPr>
          <w:rFonts w:ascii="Century Gothic" w:hAnsi="Century Gothic" w:cstheme="minorHAnsi"/>
          <w:color w:val="333333"/>
        </w:rPr>
        <w:t>all of</w:t>
      </w:r>
      <w:proofErr w:type="gramEnd"/>
      <w:r w:rsidR="0042555A" w:rsidRPr="009F4C9E">
        <w:rPr>
          <w:rFonts w:ascii="Century Gothic" w:hAnsi="Century Gothic" w:cstheme="minorHAnsi"/>
          <w:color w:val="333333"/>
        </w:rPr>
        <w:t xml:space="preserve"> our pupils who have contributed to extra-curricular sport at our annual School Sports Award Evening in July.</w:t>
      </w:r>
    </w:p>
    <w:p w14:paraId="7498A5C3" w14:textId="77777777" w:rsidR="00360E76" w:rsidRPr="009F4C9E" w:rsidRDefault="00360E76" w:rsidP="0042555A">
      <w:pPr>
        <w:spacing w:line="240" w:lineRule="auto"/>
        <w:rPr>
          <w:rFonts w:ascii="Century Gothic" w:hAnsi="Century Gothic"/>
        </w:rPr>
      </w:pPr>
    </w:p>
    <w:p w14:paraId="1F1C1118" w14:textId="77777777" w:rsidR="00360E76" w:rsidRPr="009F4C9E" w:rsidRDefault="00360E76" w:rsidP="0042555A">
      <w:pPr>
        <w:spacing w:line="240" w:lineRule="auto"/>
        <w:rPr>
          <w:rFonts w:ascii="Century Gothic" w:hAnsi="Century Gothic"/>
        </w:rPr>
      </w:pPr>
      <w:r w:rsidRPr="009F4C9E">
        <w:rPr>
          <w:rFonts w:ascii="Century Gothic" w:hAnsi="Century Gothic"/>
        </w:rPr>
        <w:t xml:space="preserve">If you would like to join this successful department in a dynamic and </w:t>
      </w:r>
      <w:proofErr w:type="gramStart"/>
      <w:r w:rsidRPr="009F4C9E">
        <w:rPr>
          <w:rFonts w:ascii="Century Gothic" w:hAnsi="Century Gothic"/>
        </w:rPr>
        <w:t>forward thinking</w:t>
      </w:r>
      <w:proofErr w:type="gramEnd"/>
      <w:r w:rsidRPr="009F4C9E">
        <w:rPr>
          <w:rFonts w:ascii="Century Gothic" w:hAnsi="Century Gothic"/>
        </w:rPr>
        <w:t xml:space="preserve"> school, we look forward to receiving your application.</w:t>
      </w:r>
    </w:p>
    <w:p w14:paraId="12C884E3" w14:textId="77777777" w:rsidR="00360E76" w:rsidRPr="009F4C9E" w:rsidRDefault="00360E76" w:rsidP="0042555A"/>
    <w:p w14:paraId="319EB0AA" w14:textId="77777777" w:rsidR="00360E76" w:rsidRPr="009F4C9E" w:rsidRDefault="00360E76"/>
    <w:p w14:paraId="117D8936" w14:textId="69C686AB" w:rsidR="00E51708" w:rsidRPr="009F4C9E" w:rsidRDefault="00816032">
      <w:pPr>
        <w:rPr>
          <w:rFonts w:ascii="Century Gothic" w:hAnsi="Century Gothic"/>
          <w:b/>
        </w:rPr>
      </w:pPr>
      <w:r w:rsidRPr="009F4C9E">
        <w:rPr>
          <w:rFonts w:ascii="Century Gothic" w:hAnsi="Century Gothic"/>
          <w:b/>
        </w:rPr>
        <w:t>Mr Steve Mannion</w:t>
      </w:r>
    </w:p>
    <w:p w14:paraId="00294FD4" w14:textId="4BE8153D" w:rsidR="00816032" w:rsidRPr="009F4C9E" w:rsidRDefault="00816032">
      <w:pPr>
        <w:rPr>
          <w:rFonts w:ascii="Century Gothic" w:hAnsi="Century Gothic"/>
          <w:b/>
        </w:rPr>
      </w:pPr>
      <w:r w:rsidRPr="009F4C9E">
        <w:rPr>
          <w:rFonts w:ascii="Century Gothic" w:hAnsi="Century Gothic"/>
          <w:b/>
        </w:rPr>
        <w:t>Head of PE</w:t>
      </w:r>
    </w:p>
    <w:p w14:paraId="18059C16" w14:textId="4523BD80" w:rsidR="00E51708" w:rsidRPr="009F4C9E" w:rsidRDefault="00E64266">
      <w:pPr>
        <w:rPr>
          <w:rFonts w:ascii="Century Gothic" w:hAnsi="Century Gothic"/>
          <w:b/>
        </w:rPr>
      </w:pPr>
      <w:r w:rsidRPr="009F4C9E">
        <w:rPr>
          <w:rFonts w:ascii="Century Gothic" w:hAnsi="Century Gothic"/>
          <w:b/>
        </w:rPr>
        <w:t xml:space="preserve">March 2019 </w:t>
      </w:r>
    </w:p>
    <w:p w14:paraId="2A41A5B3" w14:textId="77777777" w:rsidR="000B7498" w:rsidRPr="009F4C9E" w:rsidRDefault="000B7498">
      <w:pPr>
        <w:rPr>
          <w:rFonts w:ascii="Century Gothic" w:hAnsi="Century Gothic"/>
        </w:rPr>
      </w:pPr>
    </w:p>
    <w:sectPr w:rsidR="000B7498" w:rsidRPr="009F4C9E" w:rsidSect="005234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44D9"/>
    <w:multiLevelType w:val="hybridMultilevel"/>
    <w:tmpl w:val="637C1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F6E"/>
    <w:rsid w:val="000B7498"/>
    <w:rsid w:val="002279A6"/>
    <w:rsid w:val="00292372"/>
    <w:rsid w:val="003025B6"/>
    <w:rsid w:val="00360E76"/>
    <w:rsid w:val="0042555A"/>
    <w:rsid w:val="004E5B60"/>
    <w:rsid w:val="005234DD"/>
    <w:rsid w:val="00603C21"/>
    <w:rsid w:val="00724F76"/>
    <w:rsid w:val="00816032"/>
    <w:rsid w:val="008971D4"/>
    <w:rsid w:val="0094525E"/>
    <w:rsid w:val="009F4C9E"/>
    <w:rsid w:val="00C7419A"/>
    <w:rsid w:val="00E51708"/>
    <w:rsid w:val="00E64266"/>
    <w:rsid w:val="00F16A08"/>
    <w:rsid w:val="00F3334A"/>
    <w:rsid w:val="00FA3F6E"/>
    <w:rsid w:val="00FB5844"/>
    <w:rsid w:val="00FD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CC40"/>
  <w15:docId w15:val="{5EE59B28-F4E9-4AAF-ADE2-DAD67E08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6E"/>
    <w:pPr>
      <w:spacing w:after="0" w:line="20"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7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08"/>
    <w:rPr>
      <w:rFonts w:ascii="Tahoma" w:hAnsi="Tahoma" w:cs="Tahoma"/>
      <w:sz w:val="16"/>
      <w:szCs w:val="16"/>
    </w:rPr>
  </w:style>
  <w:style w:type="paragraph" w:styleId="NormalWeb">
    <w:name w:val="Normal (Web)"/>
    <w:basedOn w:val="Normal"/>
    <w:uiPriority w:val="99"/>
    <w:unhideWhenUsed/>
    <w:rsid w:val="004E5B60"/>
    <w:pPr>
      <w:spacing w:after="135"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6032"/>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Hollingworth</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eexton</dc:creator>
  <cp:lastModifiedBy>Miss D Beaumont</cp:lastModifiedBy>
  <cp:revision>2</cp:revision>
  <dcterms:created xsi:type="dcterms:W3CDTF">2019-03-19T15:57:00Z</dcterms:created>
  <dcterms:modified xsi:type="dcterms:W3CDTF">2019-03-19T15:57:00Z</dcterms:modified>
</cp:coreProperties>
</file>