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87" w:rsidRDefault="00120987">
      <w:pPr>
        <w:rPr>
          <w:i/>
          <w:color w:val="0020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171450</wp:posOffset>
            </wp:positionH>
            <wp:positionV relativeFrom="paragraph">
              <wp:posOffset>113665</wp:posOffset>
            </wp:positionV>
            <wp:extent cx="733425" cy="737500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3A37" w:rsidRDefault="00120987">
      <w:pPr>
        <w:rPr>
          <w:i/>
          <w:color w:val="002060"/>
        </w:rPr>
      </w:pPr>
      <w:bookmarkStart w:id="0" w:name="_GoBack"/>
      <w:bookmarkEnd w:id="0"/>
      <w:r>
        <w:rPr>
          <w:i/>
          <w:color w:val="002060"/>
        </w:rPr>
        <w:t xml:space="preserve"> Our Vision:</w:t>
      </w:r>
      <w:bookmarkStart w:id="1" w:name="_heading=h.e5v69mmqaq7g" w:colFirst="0" w:colLast="0"/>
      <w:bookmarkEnd w:id="1"/>
    </w:p>
    <w:p w:rsidR="00883A37" w:rsidRDefault="00120987">
      <w:pPr>
        <w:rPr>
          <w:i/>
          <w:color w:val="002060"/>
          <w:sz w:val="20"/>
          <w:szCs w:val="20"/>
        </w:rPr>
      </w:pPr>
      <w:r>
        <w:rPr>
          <w:i/>
          <w:color w:val="002060"/>
          <w:sz w:val="20"/>
          <w:szCs w:val="20"/>
        </w:rPr>
        <w:t xml:space="preserve"> To develop aspirational learners who strive for excellence academically, creatively and culturally, benefitting from a wide range of opportunities led by inspirational educators.</w:t>
      </w:r>
    </w:p>
    <w:p w:rsidR="00883A37" w:rsidRDefault="00883A37">
      <w:pPr>
        <w:rPr>
          <w:i/>
          <w:color w:val="002060"/>
          <w:sz w:val="20"/>
          <w:szCs w:val="20"/>
        </w:rPr>
      </w:pPr>
    </w:p>
    <w:p w:rsidR="00883A37" w:rsidRDefault="00883A3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883A37" w:rsidRDefault="0012098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Shirley High Academy</w:t>
      </w:r>
    </w:p>
    <w:p w:rsidR="00883A37" w:rsidRDefault="0012098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Performing Arts College</w:t>
      </w:r>
    </w:p>
    <w:p w:rsidR="00883A37" w:rsidRDefault="00883A3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83A37" w:rsidRDefault="0012098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“</w:t>
      </w:r>
      <w:r>
        <w:rPr>
          <w:b/>
          <w:i/>
          <w:color w:val="000000"/>
        </w:rPr>
        <w:t>Striving for Excellence”</w:t>
      </w:r>
    </w:p>
    <w:p w:rsidR="00883A37" w:rsidRDefault="00883A37">
      <w:pPr>
        <w:spacing w:before="34"/>
        <w:ind w:left="460"/>
        <w:rPr>
          <w:b/>
          <w:u w:val="single"/>
        </w:rPr>
      </w:pPr>
    </w:p>
    <w:p w:rsidR="00883A37" w:rsidRDefault="00120987">
      <w:pPr>
        <w:spacing w:before="34"/>
        <w:ind w:left="460"/>
        <w:rPr>
          <w:b/>
        </w:rPr>
      </w:pPr>
      <w:r>
        <w:rPr>
          <w:b/>
          <w:u w:val="single"/>
        </w:rPr>
        <w:t>Person Specification</w:t>
      </w:r>
      <w:r>
        <w:rPr>
          <w:b/>
        </w:rPr>
        <w:t>:</w:t>
      </w:r>
    </w:p>
    <w:p w:rsidR="00883A37" w:rsidRDefault="00883A3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:rsidR="00883A37" w:rsidRDefault="00120987">
      <w:p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56"/>
        <w:ind w:left="460" w:right="6071"/>
        <w:rPr>
          <w:color w:val="000000"/>
        </w:rPr>
      </w:pPr>
      <w:r>
        <w:rPr>
          <w:color w:val="000000"/>
        </w:rPr>
        <w:t>Post:</w:t>
      </w:r>
      <w:r>
        <w:rPr>
          <w:color w:val="000000"/>
        </w:rPr>
        <w:tab/>
        <w:t>Assistant Principal</w:t>
      </w:r>
    </w:p>
    <w:p w:rsidR="00883A37" w:rsidRDefault="00120987">
      <w:p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56"/>
        <w:ind w:left="460" w:right="6071"/>
        <w:rPr>
          <w:color w:val="000000"/>
        </w:rPr>
      </w:pPr>
      <w:r>
        <w:rPr>
          <w:color w:val="000000"/>
        </w:rPr>
        <w:t xml:space="preserve">Line Manager: </w:t>
      </w:r>
      <w:r>
        <w:rPr>
          <w:color w:val="000000"/>
        </w:rPr>
        <w:tab/>
        <w:t>Principal</w:t>
      </w:r>
    </w:p>
    <w:p w:rsidR="00883A37" w:rsidRDefault="00883A37"/>
    <w:tbl>
      <w:tblPr>
        <w:tblStyle w:val="a0"/>
        <w:tblW w:w="104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30"/>
        <w:gridCol w:w="1488"/>
        <w:gridCol w:w="1439"/>
      </w:tblGrid>
      <w:tr w:rsidR="00883A37">
        <w:trPr>
          <w:trHeight w:val="535"/>
        </w:trPr>
        <w:tc>
          <w:tcPr>
            <w:tcW w:w="7530" w:type="dxa"/>
            <w:shd w:val="clear" w:color="auto" w:fill="001F5F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Qualification</w:t>
            </w:r>
          </w:p>
        </w:tc>
        <w:tc>
          <w:tcPr>
            <w:tcW w:w="1488" w:type="dxa"/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31" w:right="322"/>
              <w:jc w:val="center"/>
              <w:rPr>
                <w:color w:val="000000"/>
              </w:rPr>
            </w:pPr>
            <w:r>
              <w:rPr>
                <w:color w:val="000000"/>
              </w:rPr>
              <w:t>Essential</w:t>
            </w:r>
          </w:p>
        </w:tc>
        <w:tc>
          <w:tcPr>
            <w:tcW w:w="1439" w:type="dxa"/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82" w:right="268"/>
              <w:jc w:val="center"/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Honours degree or equivalent / Graduate status in subject area or related subject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Qualified Teacher Status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Evidence of commitment to continuing professional development / Evidence of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relevant post-graduate training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Additional teaching qualifications or training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37"/>
        </w:trPr>
        <w:tc>
          <w:tcPr>
            <w:tcW w:w="7530" w:type="dxa"/>
            <w:shd w:val="clear" w:color="auto" w:fill="001F5F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Professional and Experience</w:t>
            </w:r>
          </w:p>
        </w:tc>
        <w:tc>
          <w:tcPr>
            <w:tcW w:w="1488" w:type="dxa"/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31" w:right="322"/>
              <w:jc w:val="center"/>
              <w:rPr>
                <w:color w:val="000000"/>
              </w:rPr>
            </w:pPr>
            <w:r>
              <w:rPr>
                <w:color w:val="000000"/>
              </w:rPr>
              <w:t>Essential</w:t>
            </w:r>
          </w:p>
        </w:tc>
        <w:tc>
          <w:tcPr>
            <w:tcW w:w="1439" w:type="dxa"/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82" w:right="268"/>
              <w:jc w:val="center"/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Passion for learning and inspiring others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Experience of leading training and development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Experience of line managing Middle Leaders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Experience of 11-18 education and ability to teach all phases of learning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Recent experience of working effectively with outside agencies, local community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and Governing Body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Track record of improving student performance and outstanding student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progress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Experience of leadership in a least two schools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Strong classroom management skills and excellent practitioner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4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Ability to form and maintain appropriate relationships and personal boundaries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with staff and students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Ability to work closely within a leadership team and provide professional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challenge and take constructive feedback on board in a professional manner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Evidence of active involvement in school-wide provision or initiatives including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Saturday and holiday provision for identified students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39"/>
              <w:rPr>
                <w:color w:val="000000"/>
              </w:rPr>
            </w:pPr>
            <w:r>
              <w:rPr>
                <w:color w:val="000000"/>
              </w:rPr>
              <w:t>Evidence of raising student achievement in line with expectations and where possible above national averages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</w:rPr>
            </w:pPr>
            <w:r>
              <w:rPr>
                <w:color w:val="000000"/>
              </w:rPr>
              <w:t>Evidence of strategic thinking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Experience of involvement in developing and supporting colleagues through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coaching, mentoring etc.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>Have overall understanding of National Curriculum and developments affecting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secondary education and curriculum developments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Knowledge of best practice and procedures for safeguarding children and young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people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  <w:shd w:val="clear" w:color="auto" w:fill="001F5F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88" w:type="dxa"/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31" w:right="322"/>
              <w:jc w:val="center"/>
              <w:rPr>
                <w:color w:val="000000"/>
              </w:rPr>
            </w:pPr>
            <w:r>
              <w:rPr>
                <w:color w:val="000000"/>
              </w:rPr>
              <w:t>Essential</w:t>
            </w:r>
          </w:p>
        </w:tc>
        <w:tc>
          <w:tcPr>
            <w:tcW w:w="1439" w:type="dxa"/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82" w:right="268"/>
              <w:jc w:val="center"/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Sound knowledge of current educational developments, including the use of IT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and Remote Learning expertise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37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Strong analytical skills with regards leadership and getting the best out of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colleagues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90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754"/>
              <w:rPr>
                <w:color w:val="000000"/>
              </w:rPr>
            </w:pPr>
            <w:r>
              <w:rPr>
                <w:color w:val="000000"/>
              </w:rPr>
              <w:t>Ability to use target setting to create an aspirational environment for both students and staff</w:t>
            </w:r>
          </w:p>
        </w:tc>
        <w:tc>
          <w:tcPr>
            <w:tcW w:w="1488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46"/>
        </w:trPr>
        <w:tc>
          <w:tcPr>
            <w:tcW w:w="7530" w:type="dxa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Ability to hold staff to account, drive improvement and challenge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underperformance</w:t>
            </w:r>
          </w:p>
        </w:tc>
        <w:tc>
          <w:tcPr>
            <w:tcW w:w="1488" w:type="dxa"/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Active involvement in curriculum development initiatives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Ability to analyse data to effectively track student progress and specifically all sub groups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Experience of managing a budget and resources successfully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Ability to recognise individual learning needs and ensure </w:t>
            </w:r>
            <w:r>
              <w:t>excellent</w:t>
            </w:r>
            <w:r>
              <w:rPr>
                <w:color w:val="000000"/>
              </w:rPr>
              <w:t xml:space="preserve"> curriculum provision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Commitment to raising the achievement of all students of all abilities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The ability to lead and motivate colleagues including performance management and continuous professional development to enhance their ability to deliver on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the values of the school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Evidence of effectively using assessment data to inform learning and teaching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Recognition of the need for partnerships and effective collaboration with other schools, agencies and organisations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Willingness to offer intervention, extended learning and catch up in line with leadership expectations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 appreciation of the challenges and social context of the school’s catchment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area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Evidence of involvement in pastoral care, the ability to maintain behaviour in line with the expectations of the school and to support children’s learning and social development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Personal Attributes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Essential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Desirable</w:t>
            </w: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Respect for all and consistently demonstrate the values of the school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Relentless drive for improvement and success. Strong belief that students have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the potential to be the best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Ability to work effectively as part of a team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Excellent organisational skills, ability to work under pressure and meet deadlines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Ability to plan, monitor, evaluate and review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Communicate clearly and concisely both verbally and in writing, with all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stakeholders</w:t>
            </w:r>
            <w:proofErr w:type="gramEnd"/>
            <w:r>
              <w:rPr>
                <w:color w:val="000000"/>
              </w:rPr>
              <w:t xml:space="preserve"> (students, parents, colleagues, external contacts, etc.)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>Ability to create innovative solutions to solve problems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Be enthusiastic and positive in the face of challenges and change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Be trusted and trust others ensuring commitments are kept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Ambition, set personal challenging goals and targets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The ability to effectively manage the process of change, including monitoring and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setting of targets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Has the desire for learning the role of Deputy Principal with evidence of ambition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 develop and progress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To be a visible member of SLT who leads by example and is accessible, responsive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and accountable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3A37">
        <w:trPr>
          <w:trHeight w:val="546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Be able to manage time effectively and be very generous and flexible with your</w:t>
            </w:r>
          </w:p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own time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83A37" w:rsidRDefault="0012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A37" w:rsidRDefault="00883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83A37" w:rsidRDefault="00883A37"/>
    <w:p w:rsidR="00883A37" w:rsidRDefault="0012098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We want all at SHS to believe in and maintain the values of our school: </w:t>
      </w:r>
    </w:p>
    <w:p w:rsidR="00883A37" w:rsidRDefault="00883A37"/>
    <w:p w:rsidR="00883A37" w:rsidRDefault="00883A37"/>
    <w:p w:rsidR="00883A37" w:rsidRDefault="00883A37"/>
    <w:p w:rsidR="00883A37" w:rsidRDefault="00120987">
      <w:pPr>
        <w:jc w:val="center"/>
      </w:pPr>
      <w:r>
        <w:rPr>
          <w:noProof/>
        </w:rPr>
        <w:drawing>
          <wp:inline distT="0" distB="0" distL="0" distR="0">
            <wp:extent cx="5731510" cy="790254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t="2976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0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3A37" w:rsidRDefault="00883A37"/>
    <w:p w:rsidR="00883A37" w:rsidRDefault="00883A37"/>
    <w:p w:rsidR="00883A37" w:rsidRDefault="00883A37"/>
    <w:sectPr w:rsidR="00883A3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37"/>
    <w:rsid w:val="00120987"/>
    <w:rsid w:val="008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A42C5"/>
  <w15:docId w15:val="{5F6C62B1-72A5-40CD-99A6-F1FF2DF0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68A0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8B68A0"/>
  </w:style>
  <w:style w:type="paragraph" w:styleId="BodyText">
    <w:name w:val="Body Text"/>
    <w:basedOn w:val="Normal"/>
    <w:link w:val="BodyTextChar"/>
    <w:uiPriority w:val="1"/>
    <w:qFormat/>
    <w:rsid w:val="008B68A0"/>
    <w:pPr>
      <w:ind w:left="1180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8B68A0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B68A0"/>
  </w:style>
  <w:style w:type="character" w:styleId="CommentReference">
    <w:name w:val="annotation reference"/>
    <w:basedOn w:val="DefaultParagraphFont"/>
    <w:uiPriority w:val="99"/>
    <w:semiHidden/>
    <w:unhideWhenUsed/>
    <w:rsid w:val="008B6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A0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W7IbkLqqsp1+o3C/qVQug2ujA==">CgMxLjAyDmguZTV2NjltbXFhcTdnOAByITFTSjZyZ3lzVl9maHFWbWJEWU5tT2FmWlZaTDVuU1Y0bQ==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4259</Characters>
  <Application>Microsoft Office Word</Application>
  <DocSecurity>0</DocSecurity>
  <Lines>224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Walpole</dc:creator>
  <cp:lastModifiedBy>T. Lindsay</cp:lastModifiedBy>
  <cp:revision>2</cp:revision>
  <dcterms:created xsi:type="dcterms:W3CDTF">2025-04-08T13:35:00Z</dcterms:created>
  <dcterms:modified xsi:type="dcterms:W3CDTF">2025-04-08T13:35:00Z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e8f9d929148d55c6c01c465087d22f59210ae144fbc56849114025a0aa2b3969</vt:lpwstr>
  </property>
</Properties>
</file>