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10920"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4113"/>
      </w:tblGrid>
      <w:tr w:rsidR="00973507" w:rsidRPr="00DC055D" w14:paraId="57389EA7" w14:textId="77777777" w:rsidTr="00DC055D">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C44D019" w14:textId="22A85D1C"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76F03967" w14:textId="77777777"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8D71B07" w14:textId="77777777"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Work unit</w:t>
            </w:r>
          </w:p>
        </w:tc>
        <w:tc>
          <w:tcPr>
            <w:tcW w:w="4113" w:type="dxa"/>
            <w:tcBorders>
              <w:top w:val="single" w:sz="4" w:space="0" w:color="1F1F5F" w:themeColor="text1"/>
              <w:left w:val="single" w:sz="4" w:space="0" w:color="1F1F5F" w:themeColor="text1"/>
            </w:tcBorders>
            <w:tcMar>
              <w:left w:w="57" w:type="dxa"/>
              <w:right w:w="57" w:type="dxa"/>
            </w:tcMar>
          </w:tcPr>
          <w:p w14:paraId="6F34CA0F" w14:textId="6074013C" w:rsidR="00973507" w:rsidRPr="00DC055D" w:rsidRDefault="00106E38" w:rsidP="004A5826">
            <w:pPr>
              <w:tabs>
                <w:tab w:val="left" w:pos="4136"/>
              </w:tabs>
              <w:spacing w:before="20" w:after="20" w:line="210" w:lineRule="exact"/>
              <w:rPr>
                <w:sz w:val="19"/>
                <w:szCs w:val="19"/>
                <w:lang w:eastAsia="en-AU"/>
              </w:rPr>
            </w:pPr>
            <w:r w:rsidRPr="00DC055D">
              <w:rPr>
                <w:sz w:val="19"/>
                <w:szCs w:val="19"/>
                <w:lang w:eastAsia="en-AU"/>
              </w:rPr>
              <w:t>Yuendumu School</w:t>
            </w:r>
          </w:p>
        </w:tc>
      </w:tr>
      <w:tr w:rsidR="00973507" w:rsidRPr="00DC055D" w14:paraId="30A8A3B9" w14:textId="77777777" w:rsidTr="00DC055D">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22B5A97" w14:textId="77777777"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443F183D" w14:textId="032649FD" w:rsidR="00973507" w:rsidRPr="00DC055D" w:rsidRDefault="00106E38" w:rsidP="004A5826">
            <w:pPr>
              <w:tabs>
                <w:tab w:val="left" w:pos="4136"/>
              </w:tabs>
              <w:spacing w:before="20" w:after="20" w:line="210" w:lineRule="exact"/>
              <w:rPr>
                <w:strike/>
                <w:sz w:val="19"/>
                <w:szCs w:val="19"/>
                <w:lang w:eastAsia="en-AU"/>
              </w:rPr>
            </w:pPr>
            <w:r w:rsidRPr="00DC055D">
              <w:rPr>
                <w:sz w:val="19"/>
                <w:szCs w:val="19"/>
                <w:lang w:eastAsia="en-AU"/>
              </w:rPr>
              <w:t>Workforce Support Officer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91BDA4" w14:textId="77777777"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Designation</w:t>
            </w:r>
          </w:p>
        </w:tc>
        <w:tc>
          <w:tcPr>
            <w:tcW w:w="4113" w:type="dxa"/>
            <w:tcBorders>
              <w:left w:val="single" w:sz="4" w:space="0" w:color="1F1F5F" w:themeColor="text1"/>
            </w:tcBorders>
            <w:tcMar>
              <w:left w:w="57" w:type="dxa"/>
              <w:right w:w="57" w:type="dxa"/>
            </w:tcMar>
          </w:tcPr>
          <w:p w14:paraId="4925227B" w14:textId="0D28A982"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A</w:t>
            </w:r>
            <w:r w:rsidR="00A2657E" w:rsidRPr="00DC055D">
              <w:rPr>
                <w:sz w:val="19"/>
                <w:szCs w:val="19"/>
                <w:lang w:eastAsia="en-AU"/>
              </w:rPr>
              <w:t xml:space="preserve">dministrative </w:t>
            </w:r>
            <w:r w:rsidRPr="00DC055D">
              <w:rPr>
                <w:sz w:val="19"/>
                <w:szCs w:val="19"/>
                <w:lang w:eastAsia="en-AU"/>
              </w:rPr>
              <w:t>O</w:t>
            </w:r>
            <w:r w:rsidR="00A2657E" w:rsidRPr="00DC055D">
              <w:rPr>
                <w:sz w:val="19"/>
                <w:szCs w:val="19"/>
                <w:lang w:eastAsia="en-AU"/>
              </w:rPr>
              <w:t xml:space="preserve">fficer </w:t>
            </w:r>
            <w:r w:rsidRPr="00DC055D">
              <w:rPr>
                <w:sz w:val="19"/>
                <w:szCs w:val="19"/>
                <w:lang w:eastAsia="en-AU"/>
              </w:rPr>
              <w:t>4</w:t>
            </w:r>
            <w:r w:rsidR="00AA142D" w:rsidRPr="00DC055D">
              <w:rPr>
                <w:sz w:val="19"/>
                <w:szCs w:val="19"/>
                <w:lang w:eastAsia="en-AU"/>
              </w:rPr>
              <w:t xml:space="preserve"> 96%</w:t>
            </w:r>
          </w:p>
        </w:tc>
      </w:tr>
      <w:tr w:rsidR="00973507" w:rsidRPr="00DC055D" w14:paraId="444D01A3" w14:textId="77777777" w:rsidTr="00DC055D">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509DBE48" w14:textId="77777777"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4E99B456" w14:textId="6D7EA342" w:rsidR="00973507" w:rsidRPr="00DC055D" w:rsidRDefault="00304184" w:rsidP="004A5826">
            <w:pPr>
              <w:tabs>
                <w:tab w:val="left" w:pos="4136"/>
              </w:tabs>
              <w:spacing w:before="20" w:after="20" w:line="210" w:lineRule="exact"/>
              <w:rPr>
                <w:sz w:val="19"/>
                <w:szCs w:val="19"/>
                <w:lang w:eastAsia="en-AU"/>
              </w:rPr>
            </w:pPr>
            <w:r w:rsidRPr="00DC055D">
              <w:rPr>
                <w:sz w:val="19"/>
                <w:szCs w:val="19"/>
                <w:lang w:eastAsia="en-AU"/>
              </w:rPr>
              <w:t>Full</w:t>
            </w:r>
            <w:r w:rsidR="00A2657E" w:rsidRPr="00DC055D">
              <w:rPr>
                <w:sz w:val="19"/>
                <w:szCs w:val="19"/>
                <w:lang w:eastAsia="en-AU"/>
              </w:rPr>
              <w:t xml:space="preserve"> t</w:t>
            </w:r>
            <w:r w:rsidRPr="00DC055D">
              <w:rPr>
                <w:sz w:val="19"/>
                <w:szCs w:val="19"/>
                <w:lang w:eastAsia="en-AU"/>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9A81B75" w14:textId="77777777"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Duration</w:t>
            </w:r>
          </w:p>
        </w:tc>
        <w:tc>
          <w:tcPr>
            <w:tcW w:w="4113" w:type="dxa"/>
            <w:tcBorders>
              <w:left w:val="single" w:sz="4" w:space="0" w:color="1F1F5F" w:themeColor="text1"/>
            </w:tcBorders>
            <w:tcMar>
              <w:left w:w="57" w:type="dxa"/>
              <w:right w:w="57" w:type="dxa"/>
            </w:tcMar>
          </w:tcPr>
          <w:p w14:paraId="41325E00" w14:textId="75B98A79" w:rsidR="00973507" w:rsidRPr="00DC055D" w:rsidRDefault="00A2657E" w:rsidP="004A5826">
            <w:pPr>
              <w:tabs>
                <w:tab w:val="left" w:pos="4136"/>
              </w:tabs>
              <w:spacing w:before="20" w:after="20"/>
              <w:rPr>
                <w:rFonts w:eastAsia="Times New Roman" w:cs="Arial"/>
                <w:iCs/>
                <w:sz w:val="19"/>
                <w:szCs w:val="19"/>
              </w:rPr>
            </w:pPr>
            <w:r w:rsidRPr="00DC055D">
              <w:rPr>
                <w:rFonts w:eastAsia="Times New Roman" w:cs="Arial"/>
                <w:iCs/>
                <w:sz w:val="19"/>
                <w:szCs w:val="19"/>
              </w:rPr>
              <w:t>Fixed to 31/12/2024</w:t>
            </w:r>
          </w:p>
        </w:tc>
      </w:tr>
      <w:tr w:rsidR="00973507" w:rsidRPr="00DC055D" w14:paraId="693EF8CD" w14:textId="77777777" w:rsidTr="00DC055D">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5944A9AC" w14:textId="77777777"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3A2E150F" w14:textId="7D747051" w:rsidR="00973507" w:rsidRPr="00DC055D" w:rsidRDefault="00A2657E" w:rsidP="004A5826">
            <w:pPr>
              <w:tabs>
                <w:tab w:val="left" w:pos="4136"/>
              </w:tabs>
              <w:spacing w:before="20" w:after="20" w:line="210" w:lineRule="exact"/>
              <w:rPr>
                <w:sz w:val="19"/>
                <w:szCs w:val="19"/>
                <w:lang w:eastAsia="en-AU"/>
              </w:rPr>
            </w:pPr>
            <w:r w:rsidRPr="00DC055D">
              <w:rPr>
                <w:sz w:val="19"/>
                <w:szCs w:val="19"/>
                <w:lang w:eastAsia="en-AU"/>
              </w:rPr>
              <w:t>$70,167 - $80,267</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14EAB7AB" w14:textId="77777777"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Location</w:t>
            </w:r>
          </w:p>
        </w:tc>
        <w:tc>
          <w:tcPr>
            <w:tcW w:w="4113" w:type="dxa"/>
            <w:tcBorders>
              <w:left w:val="single" w:sz="4" w:space="0" w:color="1F1F5F" w:themeColor="text1"/>
            </w:tcBorders>
            <w:tcMar>
              <w:left w:w="57" w:type="dxa"/>
              <w:right w:w="57" w:type="dxa"/>
            </w:tcMar>
          </w:tcPr>
          <w:p w14:paraId="0B94DF16" w14:textId="6EB7292A" w:rsidR="00973507" w:rsidRPr="00DC055D" w:rsidRDefault="00106E38" w:rsidP="004A5826">
            <w:pPr>
              <w:tabs>
                <w:tab w:val="left" w:pos="4136"/>
              </w:tabs>
              <w:spacing w:before="20" w:after="20" w:line="210" w:lineRule="exact"/>
              <w:rPr>
                <w:sz w:val="19"/>
                <w:szCs w:val="19"/>
                <w:lang w:eastAsia="en-AU"/>
              </w:rPr>
            </w:pPr>
            <w:r w:rsidRPr="00DC055D">
              <w:rPr>
                <w:sz w:val="19"/>
                <w:szCs w:val="19"/>
                <w:lang w:eastAsia="en-AU"/>
              </w:rPr>
              <w:t>Yuendumu</w:t>
            </w:r>
          </w:p>
        </w:tc>
      </w:tr>
      <w:tr w:rsidR="00973507" w:rsidRPr="00DC055D" w14:paraId="0EF8462C" w14:textId="77777777" w:rsidTr="00DC055D">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FDBB7F3" w14:textId="77777777" w:rsidR="00973507" w:rsidRPr="00DC055D" w:rsidRDefault="00973507" w:rsidP="004A5826">
            <w:pPr>
              <w:tabs>
                <w:tab w:val="left" w:pos="4136"/>
              </w:tabs>
              <w:spacing w:before="20" w:after="20" w:line="210" w:lineRule="exact"/>
              <w:rPr>
                <w:sz w:val="19"/>
                <w:szCs w:val="19"/>
                <w:lang w:val="en-GB" w:eastAsia="en-AU"/>
              </w:rPr>
            </w:pPr>
            <w:r w:rsidRPr="00DC055D">
              <w:rPr>
                <w:sz w:val="19"/>
                <w:szCs w:val="19"/>
                <w:lang w:val="en-GB" w:eastAsia="en-AU"/>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B2CB933" w14:textId="41F69E31" w:rsidR="00973507" w:rsidRPr="00DC055D" w:rsidRDefault="00A2657E" w:rsidP="004A5826">
            <w:pPr>
              <w:tabs>
                <w:tab w:val="left" w:pos="4136"/>
              </w:tabs>
              <w:spacing w:before="20" w:after="20" w:line="210" w:lineRule="exact"/>
              <w:rPr>
                <w:sz w:val="19"/>
                <w:szCs w:val="19"/>
                <w:lang w:eastAsia="en-AU"/>
              </w:rPr>
            </w:pPr>
            <w:r w:rsidRPr="00DC055D">
              <w:rPr>
                <w:sz w:val="19"/>
                <w:szCs w:val="19"/>
                <w:lang w:eastAsia="en-AU"/>
              </w:rPr>
              <w:t>CO240097</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1DC99DCA" w14:textId="77777777"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5AB71411" w14:textId="5531F338" w:rsidR="00973507" w:rsidRPr="00DC055D" w:rsidRDefault="000A0CE1" w:rsidP="004A5826">
            <w:pPr>
              <w:tabs>
                <w:tab w:val="left" w:pos="4136"/>
              </w:tabs>
              <w:spacing w:before="20" w:after="20" w:line="210" w:lineRule="exact"/>
              <w:rPr>
                <w:sz w:val="19"/>
                <w:szCs w:val="19"/>
                <w:lang w:eastAsia="en-AU"/>
              </w:rPr>
            </w:pPr>
            <w:r w:rsidRPr="00DC055D">
              <w:rPr>
                <w:sz w:val="19"/>
                <w:szCs w:val="19"/>
                <w:lang w:eastAsia="en-AU"/>
              </w:rPr>
              <w:t>293781</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3C89A72B" w14:textId="77777777" w:rsidR="00973507" w:rsidRPr="00DC055D" w:rsidRDefault="00973507" w:rsidP="004A5826">
            <w:pPr>
              <w:tabs>
                <w:tab w:val="left" w:pos="4136"/>
              </w:tabs>
              <w:spacing w:before="20" w:after="20" w:line="210" w:lineRule="exact"/>
              <w:rPr>
                <w:sz w:val="19"/>
                <w:szCs w:val="19"/>
                <w:lang w:eastAsia="en-AU"/>
              </w:rPr>
            </w:pPr>
            <w:r w:rsidRPr="00DC055D">
              <w:rPr>
                <w:sz w:val="19"/>
                <w:szCs w:val="19"/>
                <w:lang w:eastAsia="en-AU"/>
              </w:rPr>
              <w:t>Closing</w:t>
            </w:r>
          </w:p>
        </w:tc>
        <w:tc>
          <w:tcPr>
            <w:tcW w:w="4113" w:type="dxa"/>
            <w:tcBorders>
              <w:left w:val="single" w:sz="4" w:space="0" w:color="1F1F5F" w:themeColor="text1"/>
              <w:bottom w:val="single" w:sz="4" w:space="0" w:color="BFBFBF" w:themeColor="background1" w:themeShade="BF"/>
            </w:tcBorders>
            <w:tcMar>
              <w:left w:w="57" w:type="dxa"/>
              <w:right w:w="57" w:type="dxa"/>
            </w:tcMar>
          </w:tcPr>
          <w:p w14:paraId="07DEF20B" w14:textId="775416DA" w:rsidR="00973507" w:rsidRPr="00DC055D" w:rsidRDefault="00DC055D" w:rsidP="004A5826">
            <w:pPr>
              <w:tabs>
                <w:tab w:val="left" w:pos="4136"/>
              </w:tabs>
              <w:spacing w:before="20" w:after="20" w:line="210" w:lineRule="exact"/>
              <w:rPr>
                <w:sz w:val="19"/>
                <w:szCs w:val="19"/>
                <w:lang w:eastAsia="en-AU"/>
              </w:rPr>
            </w:pPr>
            <w:r>
              <w:rPr>
                <w:sz w:val="19"/>
                <w:szCs w:val="19"/>
                <w:lang w:eastAsia="en-AU"/>
              </w:rPr>
              <w:t>22/04/2024</w:t>
            </w:r>
          </w:p>
        </w:tc>
      </w:tr>
      <w:tr w:rsidR="00973507" w:rsidRPr="00DC055D" w14:paraId="55335C43" w14:textId="77777777" w:rsidTr="00DC055D">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5A8C5F9" w14:textId="5D8ABEC0" w:rsidR="00973507" w:rsidRPr="00DC055D" w:rsidRDefault="00973507" w:rsidP="004A5826">
            <w:pPr>
              <w:tabs>
                <w:tab w:val="left" w:pos="4136"/>
              </w:tabs>
              <w:spacing w:before="20" w:after="20" w:line="210" w:lineRule="exact"/>
              <w:rPr>
                <w:sz w:val="19"/>
                <w:szCs w:val="19"/>
                <w:lang w:val="en-GB" w:eastAsia="en-AU"/>
              </w:rPr>
            </w:pPr>
            <w:r w:rsidRPr="00DC055D">
              <w:rPr>
                <w:sz w:val="19"/>
                <w:szCs w:val="19"/>
                <w:lang w:val="en-GB" w:eastAsia="en-AU"/>
              </w:rPr>
              <w:t>Contact</w:t>
            </w:r>
            <w:r w:rsidR="00A2657E" w:rsidRPr="00DC055D">
              <w:rPr>
                <w:sz w:val="19"/>
                <w:szCs w:val="19"/>
                <w:lang w:val="en-GB" w:eastAsia="en-AU"/>
              </w:rPr>
              <w:t xml:space="preserve"> officer</w:t>
            </w:r>
          </w:p>
        </w:tc>
        <w:tc>
          <w:tcPr>
            <w:tcW w:w="9082"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16BFBFF2" w14:textId="55B8DB37" w:rsidR="00973507" w:rsidRPr="00DC055D" w:rsidRDefault="00106E38" w:rsidP="004A5826">
            <w:pPr>
              <w:tabs>
                <w:tab w:val="left" w:pos="4136"/>
              </w:tabs>
              <w:spacing w:before="20" w:after="20" w:line="210" w:lineRule="exact"/>
              <w:rPr>
                <w:sz w:val="19"/>
                <w:szCs w:val="19"/>
                <w:lang w:eastAsia="en-AU"/>
              </w:rPr>
            </w:pPr>
            <w:r w:rsidRPr="00DC055D">
              <w:rPr>
                <w:sz w:val="19"/>
                <w:szCs w:val="19"/>
                <w:lang w:eastAsia="en-AU"/>
              </w:rPr>
              <w:t xml:space="preserve">Marisa </w:t>
            </w:r>
            <w:proofErr w:type="spellStart"/>
            <w:r w:rsidRPr="00DC055D">
              <w:rPr>
                <w:sz w:val="19"/>
                <w:szCs w:val="19"/>
                <w:lang w:eastAsia="en-AU"/>
              </w:rPr>
              <w:t>Boscato</w:t>
            </w:r>
            <w:proofErr w:type="spellEnd"/>
            <w:r w:rsidR="00076034" w:rsidRPr="00DC055D">
              <w:rPr>
                <w:sz w:val="19"/>
                <w:szCs w:val="19"/>
                <w:lang w:eastAsia="en-AU"/>
              </w:rPr>
              <w:t xml:space="preserve">, </w:t>
            </w:r>
            <w:r w:rsidRPr="00DC055D">
              <w:rPr>
                <w:sz w:val="19"/>
                <w:szCs w:val="19"/>
                <w:lang w:eastAsia="en-AU"/>
              </w:rPr>
              <w:t>Principal</w:t>
            </w:r>
            <w:r w:rsidR="000A0CE1" w:rsidRPr="00DC055D">
              <w:rPr>
                <w:sz w:val="19"/>
                <w:szCs w:val="19"/>
                <w:lang w:eastAsia="en-AU"/>
              </w:rPr>
              <w:t xml:space="preserve"> </w:t>
            </w:r>
            <w:r w:rsidR="00A2657E" w:rsidRPr="00DC055D">
              <w:rPr>
                <w:sz w:val="19"/>
                <w:szCs w:val="19"/>
                <w:lang w:eastAsia="en-AU"/>
              </w:rPr>
              <w:t xml:space="preserve">on </w:t>
            </w:r>
            <w:r w:rsidR="000A0CE1" w:rsidRPr="00DC055D">
              <w:rPr>
                <w:sz w:val="19"/>
                <w:szCs w:val="19"/>
                <w:lang w:eastAsia="en-AU"/>
              </w:rPr>
              <w:t>0421 842 801</w:t>
            </w:r>
          </w:p>
        </w:tc>
      </w:tr>
      <w:tr w:rsidR="000A0CE1" w:rsidRPr="00DC055D" w14:paraId="21ABF4A0" w14:textId="77777777" w:rsidTr="00DC055D">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E675CC5" w14:textId="77777777" w:rsidR="000A0CE1" w:rsidRPr="00DC055D" w:rsidRDefault="000A0CE1" w:rsidP="004A5826">
            <w:pPr>
              <w:tabs>
                <w:tab w:val="left" w:pos="4136"/>
              </w:tabs>
              <w:spacing w:before="20" w:after="20" w:line="210" w:lineRule="exact"/>
              <w:rPr>
                <w:sz w:val="19"/>
                <w:szCs w:val="19"/>
                <w:lang w:val="en-GB" w:eastAsia="en-AU"/>
              </w:rPr>
            </w:pPr>
            <w:r w:rsidRPr="00DC055D">
              <w:rPr>
                <w:sz w:val="19"/>
                <w:szCs w:val="19"/>
                <w:lang w:val="en-GB" w:eastAsia="en-AU"/>
              </w:rPr>
              <w:t xml:space="preserve">About the agency </w:t>
            </w:r>
          </w:p>
        </w:tc>
        <w:tc>
          <w:tcPr>
            <w:tcW w:w="9082"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4E5EB0A8" w14:textId="5B197D0A" w:rsidR="000A0CE1" w:rsidRPr="00DC055D" w:rsidRDefault="00000000" w:rsidP="004A5826">
            <w:pPr>
              <w:tabs>
                <w:tab w:val="left" w:pos="4136"/>
              </w:tabs>
              <w:spacing w:before="20" w:after="20" w:line="210" w:lineRule="exact"/>
              <w:rPr>
                <w:sz w:val="19"/>
                <w:szCs w:val="19"/>
                <w:u w:val="single"/>
                <w:lang w:eastAsia="en-AU"/>
              </w:rPr>
            </w:pPr>
            <w:hyperlink r:id="rId9" w:history="1">
              <w:r w:rsidR="004A5826" w:rsidRPr="00B67601">
                <w:rPr>
                  <w:rStyle w:val="Hyperlink"/>
                  <w:sz w:val="19"/>
                  <w:szCs w:val="19"/>
                  <w:lang w:eastAsia="en-AU"/>
                </w:rPr>
                <w:t>www.education.nt.gov.au</w:t>
              </w:r>
            </w:hyperlink>
            <w:r w:rsidR="004A5826">
              <w:rPr>
                <w:sz w:val="19"/>
                <w:szCs w:val="19"/>
                <w:lang w:eastAsia="en-AU"/>
              </w:rPr>
              <w:t xml:space="preserve"> </w:t>
            </w:r>
          </w:p>
        </w:tc>
      </w:tr>
      <w:tr w:rsidR="000A0CE1" w:rsidRPr="00DC055D" w14:paraId="6242DFDF" w14:textId="77777777" w:rsidTr="00DC055D">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CD45E90" w14:textId="77777777" w:rsidR="000A0CE1" w:rsidRPr="00DC055D" w:rsidRDefault="000A0CE1" w:rsidP="004A5826">
            <w:pPr>
              <w:tabs>
                <w:tab w:val="left" w:pos="4136"/>
              </w:tabs>
              <w:spacing w:before="20" w:after="20" w:line="210" w:lineRule="exact"/>
              <w:rPr>
                <w:rFonts w:cs="Arial"/>
                <w:bCs/>
                <w:iCs/>
                <w:sz w:val="19"/>
                <w:szCs w:val="19"/>
                <w:lang w:val="en-GB" w:eastAsia="en-AU"/>
              </w:rPr>
            </w:pPr>
            <w:r w:rsidRPr="00DC055D">
              <w:rPr>
                <w:sz w:val="19"/>
                <w:szCs w:val="19"/>
                <w:lang w:eastAsia="en-AU"/>
              </w:rPr>
              <w:t xml:space="preserve">Apply online </w:t>
            </w:r>
          </w:p>
        </w:tc>
        <w:tc>
          <w:tcPr>
            <w:tcW w:w="9082"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5A3C9C3E" w14:textId="5A2AC442" w:rsidR="000A0CE1" w:rsidRPr="00DC055D" w:rsidRDefault="00000000" w:rsidP="004A5826">
            <w:pPr>
              <w:tabs>
                <w:tab w:val="left" w:pos="4136"/>
              </w:tabs>
              <w:spacing w:before="20" w:after="20" w:line="210" w:lineRule="exact"/>
              <w:rPr>
                <w:sz w:val="19"/>
                <w:szCs w:val="19"/>
                <w:lang w:eastAsia="en-AU"/>
              </w:rPr>
            </w:pPr>
            <w:hyperlink r:id="rId10" w:history="1">
              <w:r w:rsidR="00A2657E" w:rsidRPr="00DC055D">
                <w:rPr>
                  <w:rStyle w:val="Hyperlink"/>
                  <w:sz w:val="19"/>
                  <w:szCs w:val="19"/>
                  <w:lang w:eastAsia="en-AU"/>
                </w:rPr>
                <w:t>https://jobs.nt.gov.au/Home/JobDetails?rtfId=293781</w:t>
              </w:r>
            </w:hyperlink>
            <w:r w:rsidR="00A2657E" w:rsidRPr="00DC055D">
              <w:rPr>
                <w:sz w:val="19"/>
                <w:szCs w:val="19"/>
                <w:lang w:eastAsia="en-AU"/>
              </w:rPr>
              <w:t xml:space="preserve"> </w:t>
            </w:r>
          </w:p>
        </w:tc>
      </w:tr>
      <w:tr w:rsidR="00DE1157" w:rsidRPr="00DC055D" w14:paraId="366D9F76" w14:textId="77777777" w:rsidTr="00DC055D">
        <w:trPr>
          <w:trHeight w:val="283"/>
          <w:tblHeader/>
        </w:trPr>
        <w:tc>
          <w:tcPr>
            <w:tcW w:w="10920" w:type="dxa"/>
            <w:gridSpan w:val="6"/>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002060"/>
            <w:tcMar>
              <w:top w:w="0" w:type="dxa"/>
              <w:left w:w="57" w:type="dxa"/>
              <w:bottom w:w="0" w:type="dxa"/>
              <w:right w:w="57" w:type="dxa"/>
            </w:tcMar>
            <w:hideMark/>
          </w:tcPr>
          <w:p w14:paraId="1D969F65" w14:textId="77777777" w:rsidR="00DE1157" w:rsidRPr="00DC055D" w:rsidRDefault="00DE1157" w:rsidP="004A5826">
            <w:pPr>
              <w:pStyle w:val="Heading1"/>
              <w:spacing w:before="20" w:after="20"/>
              <w:rPr>
                <w:rFonts w:ascii="Lato" w:eastAsia="Calibri" w:hAnsi="Lato" w:cs="Arial"/>
                <w:color w:val="FFFFFF" w:themeColor="background1"/>
                <w:sz w:val="19"/>
                <w:szCs w:val="19"/>
              </w:rPr>
            </w:pPr>
            <w:r w:rsidRPr="00DC055D">
              <w:rPr>
                <w:rFonts w:eastAsia="Calibri" w:cs="Arial"/>
                <w:color w:val="FFFFFF" w:themeColor="background1"/>
                <w:sz w:val="19"/>
                <w:szCs w:val="19"/>
              </w:rPr>
              <w:t>APPLICATIONS MUST INCLUDE A ONE-PAGE SUMMARY ABOUT YOU, A DETAILED RESUME AND COPIES OF YOUR TERTIARY QUALIFICATIONS.</w:t>
            </w:r>
          </w:p>
        </w:tc>
      </w:tr>
      <w:tr w:rsidR="000A0CE1" w:rsidRPr="00DC055D" w14:paraId="00511724" w14:textId="77777777" w:rsidTr="00DC055D">
        <w:trPr>
          <w:trHeight w:val="1308"/>
          <w:tblHeader/>
        </w:trPr>
        <w:tc>
          <w:tcPr>
            <w:tcW w:w="10920"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16C5930D" w14:textId="77777777" w:rsidR="00DE1157" w:rsidRPr="00DC055D" w:rsidRDefault="00DE1157" w:rsidP="004A5826">
            <w:pPr>
              <w:pStyle w:val="Heading1"/>
              <w:spacing w:before="20" w:after="20"/>
              <w:jc w:val="both"/>
              <w:rPr>
                <w:rFonts w:ascii="Lato" w:eastAsia="Calibri" w:hAnsi="Lato"/>
                <w:sz w:val="19"/>
                <w:szCs w:val="19"/>
              </w:rPr>
            </w:pPr>
            <w:r w:rsidRPr="00DC055D">
              <w:rPr>
                <w:rFonts w:eastAsia="Calibri"/>
                <w:sz w:val="19"/>
                <w:szCs w:val="19"/>
              </w:rPr>
              <w:t>Information for applicants – inclusion and diversity and Special Measures recruitment plans</w:t>
            </w:r>
          </w:p>
          <w:p w14:paraId="0FAA6E41" w14:textId="77777777" w:rsidR="00A2657E" w:rsidRPr="00DC055D" w:rsidRDefault="00DE1157" w:rsidP="004A5826">
            <w:pPr>
              <w:spacing w:before="20" w:after="20"/>
              <w:jc w:val="both"/>
              <w:rPr>
                <w:sz w:val="19"/>
                <w:szCs w:val="19"/>
              </w:rPr>
            </w:pPr>
            <w:r w:rsidRPr="00DC055D">
              <w:rPr>
                <w:sz w:val="19"/>
                <w:szCs w:val="19"/>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1" w:history="1">
              <w:r w:rsidRPr="00DC055D">
                <w:rPr>
                  <w:rStyle w:val="Hyperlink"/>
                  <w:sz w:val="19"/>
                  <w:szCs w:val="19"/>
                </w:rPr>
                <w:t>OCPE website</w:t>
              </w:r>
            </w:hyperlink>
            <w:r w:rsidRPr="00DC055D">
              <w:rPr>
                <w:sz w:val="19"/>
                <w:szCs w:val="19"/>
              </w:rPr>
              <w:t xml:space="preserve">. </w:t>
            </w:r>
          </w:p>
          <w:p w14:paraId="4CE4CB1E" w14:textId="09B213B3" w:rsidR="000A0CE1" w:rsidRPr="00DC055D" w:rsidRDefault="00DE1157" w:rsidP="004A5826">
            <w:pPr>
              <w:spacing w:before="20" w:after="20"/>
              <w:jc w:val="both"/>
              <w:rPr>
                <w:sz w:val="19"/>
                <w:szCs w:val="19"/>
              </w:rPr>
            </w:pPr>
            <w:r w:rsidRPr="00DC055D">
              <w:rPr>
                <w:sz w:val="19"/>
                <w:szCs w:val="19"/>
              </w:rPr>
              <w:t xml:space="preserve">Aboriginal applicants will be granted priority consideration for this vacancy. For more information on Special Measures plans, go to the </w:t>
            </w:r>
            <w:hyperlink r:id="rId12" w:history="1">
              <w:r w:rsidRPr="00DC055D">
                <w:rPr>
                  <w:rStyle w:val="Hyperlink"/>
                  <w:sz w:val="19"/>
                  <w:szCs w:val="19"/>
                </w:rPr>
                <w:t>OCPE website</w:t>
              </w:r>
            </w:hyperlink>
            <w:r w:rsidRPr="00DC055D">
              <w:rPr>
                <w:sz w:val="19"/>
                <w:szCs w:val="19"/>
              </w:rPr>
              <w:t>.</w:t>
            </w:r>
          </w:p>
        </w:tc>
      </w:tr>
    </w:tbl>
    <w:p w14:paraId="7C7BE710" w14:textId="3B2EDC72" w:rsidR="00A2657E" w:rsidRPr="00DC055D" w:rsidRDefault="005963B0" w:rsidP="00DC055D">
      <w:pPr>
        <w:pStyle w:val="Default"/>
        <w:spacing w:before="120" w:after="60"/>
        <w:jc w:val="both"/>
        <w:rPr>
          <w:bCs/>
          <w:iCs/>
          <w:sz w:val="19"/>
          <w:szCs w:val="19"/>
          <w:lang w:val="en-GB"/>
        </w:rPr>
      </w:pPr>
      <w:r w:rsidRPr="00DC055D">
        <w:rPr>
          <w:rFonts w:asciiTheme="majorHAnsi" w:hAnsiTheme="majorHAnsi"/>
          <w:bCs/>
          <w:iCs/>
          <w:color w:val="1F1F5F" w:themeColor="text1"/>
          <w:sz w:val="19"/>
          <w:szCs w:val="19"/>
          <w:lang w:val="en-GB"/>
        </w:rPr>
        <w:t xml:space="preserve">Primary </w:t>
      </w:r>
      <w:r w:rsidR="00DC055D" w:rsidRPr="00DC055D">
        <w:rPr>
          <w:rFonts w:asciiTheme="majorHAnsi" w:hAnsiTheme="majorHAnsi"/>
          <w:bCs/>
          <w:iCs/>
          <w:color w:val="1F1F5F" w:themeColor="text1"/>
          <w:sz w:val="19"/>
          <w:szCs w:val="19"/>
          <w:lang w:val="en-GB"/>
        </w:rPr>
        <w:t>o</w:t>
      </w:r>
      <w:r w:rsidRPr="00DC055D">
        <w:rPr>
          <w:rFonts w:asciiTheme="majorHAnsi" w:hAnsiTheme="majorHAnsi"/>
          <w:bCs/>
          <w:iCs/>
          <w:color w:val="1F1F5F" w:themeColor="text1"/>
          <w:sz w:val="19"/>
          <w:szCs w:val="19"/>
          <w:lang w:val="en-GB"/>
        </w:rPr>
        <w:t>bjective</w:t>
      </w:r>
    </w:p>
    <w:p w14:paraId="7CA041CB" w14:textId="18547E3F" w:rsidR="00557336" w:rsidRPr="00DC055D" w:rsidRDefault="00106E38" w:rsidP="00DC055D">
      <w:pPr>
        <w:pStyle w:val="Default"/>
        <w:jc w:val="both"/>
        <w:rPr>
          <w:sz w:val="19"/>
          <w:szCs w:val="19"/>
        </w:rPr>
      </w:pPr>
      <w:r w:rsidRPr="00DC055D">
        <w:rPr>
          <w:rFonts w:asciiTheme="minorHAnsi" w:hAnsiTheme="minorHAnsi"/>
          <w:color w:val="auto"/>
          <w:sz w:val="19"/>
          <w:szCs w:val="19"/>
        </w:rPr>
        <w:t xml:space="preserve">Support Aboriginal staff at the school to engage with and comply with NTPS employment policy, regulations and processes, as well as to participate in training and professional learning opportunities that align with career aspirations and the school’s strategic directions. </w:t>
      </w:r>
    </w:p>
    <w:p w14:paraId="476F05DB" w14:textId="210B314F" w:rsidR="00A2657E" w:rsidRPr="00DC055D" w:rsidRDefault="005963B0" w:rsidP="00DC055D">
      <w:pPr>
        <w:pStyle w:val="Default"/>
        <w:spacing w:before="120" w:after="60"/>
        <w:jc w:val="both"/>
        <w:rPr>
          <w:rFonts w:asciiTheme="majorHAnsi" w:hAnsiTheme="majorHAnsi"/>
          <w:bCs/>
          <w:iCs/>
          <w:color w:val="1F1F5F" w:themeColor="text1"/>
          <w:sz w:val="19"/>
          <w:szCs w:val="19"/>
          <w:lang w:val="en-GB"/>
        </w:rPr>
      </w:pPr>
      <w:r w:rsidRPr="00DC055D">
        <w:rPr>
          <w:rFonts w:asciiTheme="majorHAnsi" w:hAnsiTheme="majorHAnsi"/>
          <w:bCs/>
          <w:iCs/>
          <w:color w:val="1F1F5F" w:themeColor="text1"/>
          <w:sz w:val="19"/>
          <w:szCs w:val="19"/>
          <w:lang w:val="en-GB"/>
        </w:rPr>
        <w:t>Context Statement</w:t>
      </w:r>
    </w:p>
    <w:p w14:paraId="5D493F37" w14:textId="347215FE" w:rsidR="004F0524" w:rsidRPr="00DC055D" w:rsidRDefault="00B970EE" w:rsidP="00DC055D">
      <w:pPr>
        <w:autoSpaceDE w:val="0"/>
        <w:autoSpaceDN w:val="0"/>
        <w:adjustRightInd w:val="0"/>
        <w:spacing w:after="0"/>
        <w:jc w:val="both"/>
        <w:rPr>
          <w:rFonts w:cs="Arial"/>
          <w:sz w:val="19"/>
          <w:szCs w:val="19"/>
        </w:rPr>
      </w:pPr>
      <w:r w:rsidRPr="00DC055D">
        <w:rPr>
          <w:rFonts w:cs="Arial"/>
          <w:sz w:val="19"/>
          <w:szCs w:val="19"/>
        </w:rPr>
        <w:t xml:space="preserve">Yuendumu School is located 300 km northwest of Alice Springs. The school operates across two adjacent sites which include a and Child and Family Centre (CFC) providing education and care services for young children and their families from birth to school age; as well as primary schooling for students from Preschool to Year 6, and Secondary schooling for students from Years 7 – 12. The Workforce Support Officer works closely with the </w:t>
      </w:r>
      <w:proofErr w:type="gramStart"/>
      <w:r w:rsidRPr="00DC055D">
        <w:rPr>
          <w:rFonts w:cs="Arial"/>
          <w:sz w:val="19"/>
          <w:szCs w:val="19"/>
        </w:rPr>
        <w:t>Principal</w:t>
      </w:r>
      <w:proofErr w:type="gramEnd"/>
      <w:r w:rsidRPr="00DC055D">
        <w:rPr>
          <w:rFonts w:cs="Arial"/>
          <w:sz w:val="19"/>
          <w:szCs w:val="19"/>
        </w:rPr>
        <w:t xml:space="preserve"> and the school leadership team to support the growth and development, and wellbeing of Aboriginal staf</w:t>
      </w:r>
      <w:r w:rsidR="00DC055D">
        <w:rPr>
          <w:rFonts w:cs="Arial"/>
          <w:sz w:val="19"/>
          <w:szCs w:val="19"/>
        </w:rPr>
        <w:t>f.</w:t>
      </w:r>
    </w:p>
    <w:p w14:paraId="37584DA5" w14:textId="5E13C3A1" w:rsidR="005963B0" w:rsidRPr="00DC055D" w:rsidRDefault="005963B0" w:rsidP="00DC055D">
      <w:pPr>
        <w:pStyle w:val="Default"/>
        <w:spacing w:before="120" w:after="60"/>
        <w:jc w:val="both"/>
        <w:rPr>
          <w:rFonts w:asciiTheme="majorHAnsi" w:hAnsiTheme="majorHAnsi"/>
          <w:bCs/>
          <w:iCs/>
          <w:color w:val="1F1F5F" w:themeColor="text1"/>
          <w:sz w:val="19"/>
          <w:szCs w:val="19"/>
          <w:lang w:val="en-GB"/>
        </w:rPr>
      </w:pPr>
      <w:r w:rsidRPr="00DC055D">
        <w:rPr>
          <w:rFonts w:asciiTheme="majorHAnsi" w:hAnsiTheme="majorHAnsi"/>
          <w:bCs/>
          <w:iCs/>
          <w:color w:val="1F1F5F" w:themeColor="text1"/>
          <w:sz w:val="19"/>
          <w:szCs w:val="19"/>
          <w:lang w:val="en-GB"/>
        </w:rPr>
        <w:t>Key Duties and Responsibilities</w:t>
      </w:r>
    </w:p>
    <w:p w14:paraId="51A77BC5" w14:textId="75FE2841" w:rsidR="005A4145" w:rsidRPr="00DC055D" w:rsidRDefault="005A4145" w:rsidP="00DC055D">
      <w:pPr>
        <w:pStyle w:val="ListParagraph"/>
        <w:keepLines/>
        <w:widowControl w:val="0"/>
        <w:numPr>
          <w:ilvl w:val="0"/>
          <w:numId w:val="23"/>
        </w:numPr>
        <w:autoSpaceDE w:val="0"/>
        <w:autoSpaceDN w:val="0"/>
        <w:adjustRightInd w:val="0"/>
        <w:spacing w:after="0"/>
        <w:jc w:val="both"/>
        <w:rPr>
          <w:rFonts w:cs="Arial"/>
          <w:sz w:val="19"/>
          <w:szCs w:val="19"/>
        </w:rPr>
      </w:pPr>
      <w:r w:rsidRPr="00DC055D">
        <w:rPr>
          <w:rFonts w:cs="Arial"/>
          <w:sz w:val="19"/>
          <w:szCs w:val="19"/>
        </w:rPr>
        <w:t>Responsible for</w:t>
      </w:r>
      <w:r w:rsidR="00B970EE" w:rsidRPr="00DC055D">
        <w:rPr>
          <w:rFonts w:cs="Arial"/>
          <w:sz w:val="19"/>
          <w:szCs w:val="19"/>
        </w:rPr>
        <w:t xml:space="preserve"> </w:t>
      </w:r>
      <w:r w:rsidR="00BD0524" w:rsidRPr="00DC055D">
        <w:rPr>
          <w:rFonts w:cs="Arial"/>
          <w:sz w:val="19"/>
          <w:szCs w:val="19"/>
        </w:rPr>
        <w:t xml:space="preserve">scheduling and </w:t>
      </w:r>
      <w:r w:rsidR="00B970EE" w:rsidRPr="00DC055D">
        <w:rPr>
          <w:rFonts w:cs="Arial"/>
          <w:sz w:val="19"/>
          <w:szCs w:val="19"/>
        </w:rPr>
        <w:t>supporting the</w:t>
      </w:r>
      <w:r w:rsidRPr="00DC055D">
        <w:rPr>
          <w:rFonts w:cs="Arial"/>
          <w:sz w:val="19"/>
          <w:szCs w:val="19"/>
        </w:rPr>
        <w:t xml:space="preserve"> </w:t>
      </w:r>
      <w:r w:rsidR="00B970EE" w:rsidRPr="00DC055D">
        <w:rPr>
          <w:rFonts w:cs="Arial"/>
          <w:sz w:val="19"/>
          <w:szCs w:val="19"/>
        </w:rPr>
        <w:t>training agenda for Aboriginal staff, ensuring staff have opportunity to develop the skills relevant to school</w:t>
      </w:r>
      <w:r w:rsidR="00BD0524" w:rsidRPr="00DC055D">
        <w:rPr>
          <w:rFonts w:cs="Arial"/>
          <w:sz w:val="19"/>
          <w:szCs w:val="19"/>
        </w:rPr>
        <w:t>’</w:t>
      </w:r>
      <w:r w:rsidR="00B970EE" w:rsidRPr="00DC055D">
        <w:rPr>
          <w:rFonts w:cs="Arial"/>
          <w:sz w:val="19"/>
          <w:szCs w:val="19"/>
        </w:rPr>
        <w:t>s needs</w:t>
      </w:r>
      <w:r w:rsidR="00BD0524" w:rsidRPr="00DC055D">
        <w:rPr>
          <w:rFonts w:cs="Arial"/>
          <w:sz w:val="19"/>
          <w:szCs w:val="19"/>
        </w:rPr>
        <w:t xml:space="preserve"> and their career aspirations</w:t>
      </w:r>
      <w:r w:rsidRPr="00DC055D">
        <w:rPr>
          <w:rFonts w:cs="Arial"/>
          <w:sz w:val="19"/>
          <w:szCs w:val="19"/>
        </w:rPr>
        <w:t>.</w:t>
      </w:r>
    </w:p>
    <w:p w14:paraId="7EFFFBC6" w14:textId="40DAFCDA" w:rsidR="00B445C4" w:rsidRPr="00DC055D" w:rsidRDefault="00B445C4" w:rsidP="00DC055D">
      <w:pPr>
        <w:pStyle w:val="ListParagraph"/>
        <w:keepLines/>
        <w:widowControl w:val="0"/>
        <w:numPr>
          <w:ilvl w:val="0"/>
          <w:numId w:val="23"/>
        </w:numPr>
        <w:autoSpaceDE w:val="0"/>
        <w:autoSpaceDN w:val="0"/>
        <w:adjustRightInd w:val="0"/>
        <w:spacing w:after="0"/>
        <w:jc w:val="both"/>
        <w:rPr>
          <w:rFonts w:cs="Arial"/>
          <w:sz w:val="19"/>
          <w:szCs w:val="19"/>
        </w:rPr>
      </w:pPr>
      <w:r w:rsidRPr="00DC055D">
        <w:rPr>
          <w:rFonts w:cs="Arial"/>
          <w:sz w:val="19"/>
          <w:szCs w:val="19"/>
        </w:rPr>
        <w:t xml:space="preserve">Provide </w:t>
      </w:r>
      <w:r w:rsidR="00B970EE" w:rsidRPr="00DC055D">
        <w:rPr>
          <w:rFonts w:cs="Arial"/>
          <w:sz w:val="19"/>
          <w:szCs w:val="19"/>
        </w:rPr>
        <w:t xml:space="preserve">advice </w:t>
      </w:r>
      <w:r w:rsidR="001220DF" w:rsidRPr="00DC055D">
        <w:rPr>
          <w:rFonts w:cs="Arial"/>
          <w:sz w:val="19"/>
          <w:szCs w:val="19"/>
        </w:rPr>
        <w:t xml:space="preserve">and practical support </w:t>
      </w:r>
      <w:r w:rsidR="00B970EE" w:rsidRPr="00DC055D">
        <w:rPr>
          <w:rFonts w:cs="Arial"/>
          <w:sz w:val="19"/>
          <w:szCs w:val="19"/>
        </w:rPr>
        <w:t>to Aboriginal staff on policies and processes relevant to their employment and growth and development in a NT Government school setting</w:t>
      </w:r>
      <w:r w:rsidRPr="00DC055D">
        <w:rPr>
          <w:rFonts w:cs="Arial"/>
          <w:sz w:val="19"/>
          <w:szCs w:val="19"/>
        </w:rPr>
        <w:t>.</w:t>
      </w:r>
      <w:r w:rsidR="00B970EE" w:rsidRPr="00DC055D">
        <w:rPr>
          <w:rFonts w:cs="Arial"/>
          <w:sz w:val="19"/>
          <w:szCs w:val="19"/>
        </w:rPr>
        <w:t xml:space="preserve"> </w:t>
      </w:r>
    </w:p>
    <w:p w14:paraId="20076C93" w14:textId="5D48EC4B" w:rsidR="0079442C" w:rsidRPr="00DC055D" w:rsidRDefault="005A4145" w:rsidP="00DC055D">
      <w:pPr>
        <w:pStyle w:val="ListParagraph"/>
        <w:keepLines/>
        <w:widowControl w:val="0"/>
        <w:numPr>
          <w:ilvl w:val="0"/>
          <w:numId w:val="23"/>
        </w:numPr>
        <w:autoSpaceDE w:val="0"/>
        <w:autoSpaceDN w:val="0"/>
        <w:adjustRightInd w:val="0"/>
        <w:spacing w:after="0"/>
        <w:jc w:val="both"/>
        <w:rPr>
          <w:rFonts w:cs="Arial"/>
          <w:sz w:val="19"/>
          <w:szCs w:val="19"/>
        </w:rPr>
      </w:pPr>
      <w:r w:rsidRPr="00DC055D">
        <w:rPr>
          <w:rFonts w:cs="Arial"/>
          <w:sz w:val="19"/>
          <w:szCs w:val="19"/>
        </w:rPr>
        <w:t xml:space="preserve">Provide high level support to the </w:t>
      </w:r>
      <w:r w:rsidR="00B970EE" w:rsidRPr="00DC055D">
        <w:rPr>
          <w:rFonts w:cs="Arial"/>
          <w:sz w:val="19"/>
          <w:szCs w:val="19"/>
        </w:rPr>
        <w:t>Principal and Senior Staff to ensure that</w:t>
      </w:r>
      <w:r w:rsidR="0079442C" w:rsidRPr="00DC055D">
        <w:rPr>
          <w:rFonts w:cs="Arial"/>
          <w:sz w:val="19"/>
          <w:szCs w:val="19"/>
        </w:rPr>
        <w:t xml:space="preserve"> </w:t>
      </w:r>
      <w:r w:rsidR="00BD0524" w:rsidRPr="00DC055D">
        <w:rPr>
          <w:rFonts w:cs="Arial"/>
          <w:sz w:val="19"/>
          <w:szCs w:val="19"/>
        </w:rPr>
        <w:t>performance management processes are effective and meaningful.</w:t>
      </w:r>
    </w:p>
    <w:p w14:paraId="4ED9AE6F" w14:textId="4A0C25CA" w:rsidR="00BD0524" w:rsidRPr="00DC055D" w:rsidRDefault="00BD0524" w:rsidP="00DC055D">
      <w:pPr>
        <w:pStyle w:val="ListParagraph"/>
        <w:keepLines/>
        <w:widowControl w:val="0"/>
        <w:numPr>
          <w:ilvl w:val="0"/>
          <w:numId w:val="23"/>
        </w:numPr>
        <w:autoSpaceDE w:val="0"/>
        <w:autoSpaceDN w:val="0"/>
        <w:adjustRightInd w:val="0"/>
        <w:spacing w:after="0"/>
        <w:jc w:val="both"/>
        <w:rPr>
          <w:rFonts w:cs="Arial"/>
          <w:sz w:val="19"/>
          <w:szCs w:val="19"/>
        </w:rPr>
      </w:pPr>
      <w:r w:rsidRPr="00DC055D">
        <w:rPr>
          <w:rFonts w:cs="Arial"/>
          <w:sz w:val="19"/>
          <w:szCs w:val="19"/>
        </w:rPr>
        <w:t>O</w:t>
      </w:r>
      <w:r w:rsidR="005A4145" w:rsidRPr="00DC055D">
        <w:rPr>
          <w:rFonts w:cs="Arial"/>
          <w:sz w:val="19"/>
          <w:szCs w:val="19"/>
        </w:rPr>
        <w:t xml:space="preserve">rganise support for </w:t>
      </w:r>
      <w:r w:rsidRPr="00DC055D">
        <w:rPr>
          <w:rFonts w:cs="Arial"/>
          <w:sz w:val="19"/>
          <w:szCs w:val="19"/>
        </w:rPr>
        <w:t xml:space="preserve">Aboriginal </w:t>
      </w:r>
      <w:r w:rsidR="005A4145" w:rsidRPr="00DC055D">
        <w:rPr>
          <w:rFonts w:cs="Arial"/>
          <w:sz w:val="19"/>
          <w:szCs w:val="19"/>
        </w:rPr>
        <w:t xml:space="preserve">staff </w:t>
      </w:r>
      <w:r w:rsidRPr="00DC055D">
        <w:rPr>
          <w:rFonts w:cs="Arial"/>
          <w:sz w:val="19"/>
          <w:szCs w:val="19"/>
        </w:rPr>
        <w:t xml:space="preserve">when required </w:t>
      </w:r>
      <w:r w:rsidR="005A4145" w:rsidRPr="00DC055D">
        <w:rPr>
          <w:rFonts w:cs="Arial"/>
          <w:sz w:val="19"/>
          <w:szCs w:val="19"/>
        </w:rPr>
        <w:t xml:space="preserve">and manage </w:t>
      </w:r>
      <w:r w:rsidRPr="00DC055D">
        <w:rPr>
          <w:rFonts w:cs="Arial"/>
          <w:sz w:val="19"/>
          <w:szCs w:val="19"/>
        </w:rPr>
        <w:t>training</w:t>
      </w:r>
      <w:r w:rsidR="005A4145" w:rsidRPr="00DC055D">
        <w:rPr>
          <w:rFonts w:cs="Arial"/>
          <w:sz w:val="19"/>
          <w:szCs w:val="19"/>
        </w:rPr>
        <w:t xml:space="preserve"> activities including </w:t>
      </w:r>
      <w:r w:rsidRPr="00DC055D">
        <w:rPr>
          <w:rFonts w:cs="Arial"/>
          <w:sz w:val="19"/>
          <w:szCs w:val="19"/>
        </w:rPr>
        <w:t>travel, access to ICTs and coordination of tutor services where appropriate.</w:t>
      </w:r>
    </w:p>
    <w:p w14:paraId="1023BD38" w14:textId="78722703" w:rsidR="00E70143" w:rsidRPr="00DC055D" w:rsidRDefault="005A4145" w:rsidP="00DC055D">
      <w:pPr>
        <w:pStyle w:val="ListParagraph"/>
        <w:keepLines/>
        <w:widowControl w:val="0"/>
        <w:numPr>
          <w:ilvl w:val="0"/>
          <w:numId w:val="23"/>
        </w:numPr>
        <w:autoSpaceDE w:val="0"/>
        <w:autoSpaceDN w:val="0"/>
        <w:adjustRightInd w:val="0"/>
        <w:spacing w:after="0"/>
        <w:jc w:val="both"/>
        <w:rPr>
          <w:rFonts w:cs="Arial"/>
          <w:sz w:val="19"/>
          <w:szCs w:val="19"/>
        </w:rPr>
      </w:pPr>
      <w:r w:rsidRPr="00DC055D">
        <w:rPr>
          <w:rFonts w:cs="Arial"/>
          <w:sz w:val="19"/>
          <w:szCs w:val="19"/>
        </w:rPr>
        <w:t xml:space="preserve">Provide administrative support to </w:t>
      </w:r>
      <w:r w:rsidR="00BD0524" w:rsidRPr="00DC055D">
        <w:rPr>
          <w:rFonts w:cs="Arial"/>
          <w:sz w:val="19"/>
          <w:szCs w:val="19"/>
        </w:rPr>
        <w:t>ensure that accurate and current workforce data and information is available,</w:t>
      </w:r>
      <w:r w:rsidR="006F0854" w:rsidRPr="00DC055D">
        <w:rPr>
          <w:rFonts w:cs="Arial"/>
          <w:sz w:val="19"/>
          <w:szCs w:val="19"/>
        </w:rPr>
        <w:t xml:space="preserve"> </w:t>
      </w:r>
      <w:r w:rsidRPr="00DC055D">
        <w:rPr>
          <w:rFonts w:cs="Arial"/>
          <w:sz w:val="19"/>
          <w:szCs w:val="19"/>
        </w:rPr>
        <w:t xml:space="preserve">including word processing, </w:t>
      </w:r>
      <w:r w:rsidR="00BD0524" w:rsidRPr="00DC055D">
        <w:rPr>
          <w:rFonts w:cs="Arial"/>
          <w:sz w:val="19"/>
          <w:szCs w:val="19"/>
        </w:rPr>
        <w:t xml:space="preserve">records management, </w:t>
      </w:r>
      <w:r w:rsidRPr="00DC055D">
        <w:rPr>
          <w:rFonts w:cs="Arial"/>
          <w:sz w:val="19"/>
          <w:szCs w:val="19"/>
        </w:rPr>
        <w:t>data entry, and other tasks as directed.</w:t>
      </w:r>
    </w:p>
    <w:p w14:paraId="461ED666" w14:textId="3744E4CF" w:rsidR="005963B0" w:rsidRPr="00DC055D" w:rsidRDefault="005963B0" w:rsidP="00DC055D">
      <w:pPr>
        <w:pStyle w:val="Default"/>
        <w:spacing w:before="120"/>
        <w:jc w:val="both"/>
        <w:rPr>
          <w:rFonts w:asciiTheme="majorHAnsi" w:hAnsiTheme="majorHAnsi"/>
          <w:bCs/>
          <w:iCs/>
          <w:color w:val="1F1F5F" w:themeColor="text1"/>
          <w:sz w:val="19"/>
          <w:szCs w:val="19"/>
          <w:lang w:val="en-GB"/>
        </w:rPr>
      </w:pPr>
      <w:r w:rsidRPr="00DC055D">
        <w:rPr>
          <w:rFonts w:asciiTheme="majorHAnsi" w:hAnsiTheme="majorHAnsi"/>
          <w:bCs/>
          <w:iCs/>
          <w:color w:val="1F1F5F" w:themeColor="text1"/>
          <w:sz w:val="19"/>
          <w:szCs w:val="19"/>
          <w:lang w:val="en-GB"/>
        </w:rPr>
        <w:t>Selection Criteria</w:t>
      </w:r>
    </w:p>
    <w:p w14:paraId="4F62A1F0" w14:textId="698DF878" w:rsidR="006A4CED" w:rsidRPr="00DC055D" w:rsidRDefault="006A4CED" w:rsidP="00DC055D">
      <w:pPr>
        <w:pStyle w:val="Default"/>
        <w:spacing w:after="60"/>
        <w:jc w:val="both"/>
        <w:rPr>
          <w:rFonts w:asciiTheme="majorHAnsi" w:hAnsiTheme="majorHAnsi"/>
          <w:bCs/>
          <w:iCs/>
          <w:color w:val="1F1F5F" w:themeColor="text1"/>
          <w:sz w:val="19"/>
          <w:szCs w:val="19"/>
          <w:lang w:val="en-GB"/>
        </w:rPr>
      </w:pPr>
      <w:r w:rsidRPr="00DC055D">
        <w:rPr>
          <w:rFonts w:asciiTheme="majorHAnsi" w:hAnsiTheme="majorHAnsi"/>
          <w:bCs/>
          <w:iCs/>
          <w:color w:val="1F1F5F" w:themeColor="text1"/>
          <w:sz w:val="19"/>
          <w:szCs w:val="19"/>
          <w:lang w:val="en-GB"/>
        </w:rPr>
        <w:t>Essential</w:t>
      </w:r>
    </w:p>
    <w:p w14:paraId="0FCA5CFC" w14:textId="2B54A1B2" w:rsidR="001220DF" w:rsidRPr="00DC055D" w:rsidRDefault="005A4145" w:rsidP="00DC055D">
      <w:pPr>
        <w:pStyle w:val="ListParagraph"/>
        <w:keepLines/>
        <w:widowControl w:val="0"/>
        <w:numPr>
          <w:ilvl w:val="0"/>
          <w:numId w:val="24"/>
        </w:numPr>
        <w:autoSpaceDE w:val="0"/>
        <w:autoSpaceDN w:val="0"/>
        <w:adjustRightInd w:val="0"/>
        <w:spacing w:after="0"/>
        <w:contextualSpacing/>
        <w:jc w:val="both"/>
        <w:rPr>
          <w:rFonts w:eastAsia="Calibri" w:cs="Arial"/>
          <w:sz w:val="19"/>
          <w:szCs w:val="19"/>
        </w:rPr>
      </w:pPr>
      <w:r w:rsidRPr="00DC055D">
        <w:rPr>
          <w:rFonts w:eastAsia="Calibri" w:cs="Arial"/>
          <w:sz w:val="19"/>
          <w:szCs w:val="19"/>
        </w:rPr>
        <w:t>Demonstrated sound interpersonal, oral and written communication skills, with an ability to interact effectively with people from di</w:t>
      </w:r>
      <w:r w:rsidR="004A5826">
        <w:rPr>
          <w:rFonts w:eastAsia="Calibri" w:cs="Arial"/>
          <w:sz w:val="19"/>
          <w:szCs w:val="19"/>
        </w:rPr>
        <w:t>verse</w:t>
      </w:r>
      <w:r w:rsidRPr="00DC055D">
        <w:rPr>
          <w:rFonts w:eastAsia="Calibri" w:cs="Arial"/>
          <w:sz w:val="19"/>
          <w:szCs w:val="19"/>
        </w:rPr>
        <w:t xml:space="preserve"> cultures and work well with a wide range of people with tact and discretion.</w:t>
      </w:r>
    </w:p>
    <w:p w14:paraId="7C93BF0B" w14:textId="6D9583EA" w:rsidR="001220DF" w:rsidRPr="00DC055D" w:rsidRDefault="005A4145" w:rsidP="00DC055D">
      <w:pPr>
        <w:pStyle w:val="ListParagraph"/>
        <w:keepLines/>
        <w:widowControl w:val="0"/>
        <w:numPr>
          <w:ilvl w:val="0"/>
          <w:numId w:val="24"/>
        </w:numPr>
        <w:autoSpaceDE w:val="0"/>
        <w:autoSpaceDN w:val="0"/>
        <w:adjustRightInd w:val="0"/>
        <w:spacing w:after="0"/>
        <w:contextualSpacing/>
        <w:jc w:val="both"/>
        <w:rPr>
          <w:rFonts w:eastAsia="Calibri" w:cs="Arial"/>
          <w:sz w:val="19"/>
          <w:szCs w:val="19"/>
        </w:rPr>
      </w:pPr>
      <w:r w:rsidRPr="00DC055D">
        <w:rPr>
          <w:rFonts w:eastAsia="Calibri" w:cs="Arial"/>
          <w:sz w:val="19"/>
          <w:szCs w:val="19"/>
        </w:rPr>
        <w:t xml:space="preserve">Demonstrated experience in </w:t>
      </w:r>
      <w:r w:rsidR="00BD0524" w:rsidRPr="00DC055D">
        <w:rPr>
          <w:rFonts w:eastAsia="Calibri" w:cs="Arial"/>
          <w:sz w:val="19"/>
          <w:szCs w:val="19"/>
        </w:rPr>
        <w:t xml:space="preserve">working with employment </w:t>
      </w:r>
      <w:r w:rsidRPr="00DC055D">
        <w:rPr>
          <w:rFonts w:eastAsia="Calibri" w:cs="Arial"/>
          <w:sz w:val="19"/>
          <w:szCs w:val="19"/>
        </w:rPr>
        <w:t>processes</w:t>
      </w:r>
      <w:r w:rsidR="00BD0524" w:rsidRPr="00DC055D">
        <w:rPr>
          <w:rFonts w:eastAsia="Calibri" w:cs="Arial"/>
          <w:sz w:val="19"/>
          <w:szCs w:val="19"/>
        </w:rPr>
        <w:t xml:space="preserve">, and </w:t>
      </w:r>
      <w:r w:rsidR="001220DF" w:rsidRPr="00DC055D">
        <w:rPr>
          <w:rFonts w:asciiTheme="minorHAnsi" w:hAnsiTheme="minorHAnsi"/>
          <w:sz w:val="19"/>
          <w:szCs w:val="19"/>
        </w:rPr>
        <w:t xml:space="preserve">career pathways, educational programs in Vocational Education and Training (VET) and/or higher education to support professional growth and career progression. </w:t>
      </w:r>
    </w:p>
    <w:p w14:paraId="365B4A19" w14:textId="77777777" w:rsidR="005A4145" w:rsidRPr="00DC055D" w:rsidRDefault="005A4145" w:rsidP="00DC055D">
      <w:pPr>
        <w:pStyle w:val="ListParagraph"/>
        <w:keepLines/>
        <w:widowControl w:val="0"/>
        <w:numPr>
          <w:ilvl w:val="0"/>
          <w:numId w:val="24"/>
        </w:numPr>
        <w:autoSpaceDE w:val="0"/>
        <w:autoSpaceDN w:val="0"/>
        <w:adjustRightInd w:val="0"/>
        <w:spacing w:after="0"/>
        <w:contextualSpacing/>
        <w:jc w:val="both"/>
        <w:rPr>
          <w:rFonts w:eastAsia="Calibri" w:cs="Arial"/>
          <w:sz w:val="19"/>
          <w:szCs w:val="19"/>
        </w:rPr>
      </w:pPr>
      <w:r w:rsidRPr="00DC055D">
        <w:rPr>
          <w:rFonts w:eastAsia="Calibri" w:cs="Arial"/>
          <w:sz w:val="19"/>
          <w:szCs w:val="19"/>
        </w:rPr>
        <w:t>Demonstrated high level administrative and organisational skills, including tracking and managing work deadlines, adjusting priorities to meet deadlines and working collaboratively with others.</w:t>
      </w:r>
    </w:p>
    <w:p w14:paraId="67368269" w14:textId="26FAC087" w:rsidR="005A4145" w:rsidRPr="00DC055D" w:rsidRDefault="005A4145" w:rsidP="00DC055D">
      <w:pPr>
        <w:pStyle w:val="ListParagraph"/>
        <w:keepLines/>
        <w:widowControl w:val="0"/>
        <w:numPr>
          <w:ilvl w:val="0"/>
          <w:numId w:val="24"/>
        </w:numPr>
        <w:autoSpaceDE w:val="0"/>
        <w:autoSpaceDN w:val="0"/>
        <w:adjustRightInd w:val="0"/>
        <w:spacing w:after="0"/>
        <w:contextualSpacing/>
        <w:jc w:val="both"/>
        <w:rPr>
          <w:rFonts w:eastAsia="Calibri" w:cs="Arial"/>
          <w:sz w:val="19"/>
          <w:szCs w:val="19"/>
        </w:rPr>
      </w:pPr>
      <w:r w:rsidRPr="00DC055D">
        <w:rPr>
          <w:rFonts w:eastAsia="Calibri" w:cs="Arial"/>
          <w:sz w:val="19"/>
          <w:szCs w:val="19"/>
        </w:rPr>
        <w:t>Demonstrated high level computer literacy, including experience with the effective use</w:t>
      </w:r>
      <w:r w:rsidR="006B0BA8" w:rsidRPr="00DC055D">
        <w:rPr>
          <w:rFonts w:eastAsia="Calibri" w:cs="Arial"/>
          <w:sz w:val="19"/>
          <w:szCs w:val="19"/>
        </w:rPr>
        <w:t xml:space="preserve"> of various office applications</w:t>
      </w:r>
      <w:r w:rsidR="00024F06" w:rsidRPr="00DC055D">
        <w:rPr>
          <w:rFonts w:eastAsia="Calibri" w:cs="Arial"/>
          <w:sz w:val="19"/>
          <w:szCs w:val="19"/>
        </w:rPr>
        <w:t xml:space="preserve"> and software</w:t>
      </w:r>
      <w:r w:rsidR="006B0BA8" w:rsidRPr="00DC055D">
        <w:rPr>
          <w:rFonts w:eastAsia="Calibri" w:cs="Arial"/>
          <w:sz w:val="19"/>
          <w:szCs w:val="19"/>
        </w:rPr>
        <w:t>.</w:t>
      </w:r>
    </w:p>
    <w:p w14:paraId="3135F47A" w14:textId="5FEE2BDA" w:rsidR="005A4145" w:rsidRPr="00DC055D" w:rsidRDefault="005A4145" w:rsidP="00DC055D">
      <w:pPr>
        <w:pStyle w:val="ListParagraph"/>
        <w:keepLines/>
        <w:widowControl w:val="0"/>
        <w:numPr>
          <w:ilvl w:val="0"/>
          <w:numId w:val="24"/>
        </w:numPr>
        <w:autoSpaceDE w:val="0"/>
        <w:autoSpaceDN w:val="0"/>
        <w:adjustRightInd w:val="0"/>
        <w:contextualSpacing/>
        <w:jc w:val="both"/>
        <w:rPr>
          <w:rFonts w:eastAsia="Calibri" w:cs="Arial"/>
          <w:sz w:val="19"/>
          <w:szCs w:val="19"/>
        </w:rPr>
      </w:pPr>
      <w:r w:rsidRPr="00DC055D">
        <w:rPr>
          <w:rFonts w:eastAsia="Calibri" w:cs="Arial"/>
          <w:sz w:val="19"/>
          <w:szCs w:val="19"/>
        </w:rPr>
        <w:t>The ability to work in a team and maintain integrity and confidentiality.</w:t>
      </w:r>
    </w:p>
    <w:p w14:paraId="62B03B1D" w14:textId="5C36F618" w:rsidR="007F1B96" w:rsidRPr="00DC055D" w:rsidRDefault="007F1B96" w:rsidP="00DC055D">
      <w:pPr>
        <w:pStyle w:val="Default"/>
        <w:spacing w:before="120" w:after="60"/>
        <w:jc w:val="both"/>
        <w:rPr>
          <w:rFonts w:asciiTheme="majorHAnsi" w:hAnsiTheme="majorHAnsi"/>
          <w:bCs/>
          <w:color w:val="1F1F5F" w:themeColor="text1"/>
          <w:sz w:val="19"/>
          <w:szCs w:val="19"/>
          <w:u w:val="single"/>
          <w:lang w:val="en-GB"/>
        </w:rPr>
      </w:pPr>
      <w:r w:rsidRPr="00DC055D">
        <w:rPr>
          <w:rFonts w:asciiTheme="majorHAnsi" w:hAnsiTheme="majorHAnsi"/>
          <w:bCs/>
          <w:iCs/>
          <w:color w:val="1F1F5F" w:themeColor="text1"/>
          <w:sz w:val="19"/>
          <w:szCs w:val="19"/>
          <w:lang w:val="en-GB"/>
        </w:rPr>
        <w:t>Desirable</w:t>
      </w:r>
    </w:p>
    <w:p w14:paraId="6093AC84" w14:textId="71D6CCB1" w:rsidR="009B64D3" w:rsidRPr="00DC055D" w:rsidRDefault="009B64D3" w:rsidP="00DC055D">
      <w:pPr>
        <w:pStyle w:val="ListParagraph"/>
        <w:keepLines/>
        <w:widowControl w:val="0"/>
        <w:numPr>
          <w:ilvl w:val="0"/>
          <w:numId w:val="25"/>
        </w:numPr>
        <w:autoSpaceDE w:val="0"/>
        <w:autoSpaceDN w:val="0"/>
        <w:adjustRightInd w:val="0"/>
        <w:spacing w:after="0"/>
        <w:contextualSpacing/>
        <w:jc w:val="both"/>
        <w:rPr>
          <w:rFonts w:eastAsia="Calibri" w:cs="Arial"/>
          <w:sz w:val="19"/>
          <w:szCs w:val="19"/>
        </w:rPr>
      </w:pPr>
      <w:r w:rsidRPr="00DC055D">
        <w:rPr>
          <w:rFonts w:eastAsia="Calibri" w:cs="Arial"/>
          <w:sz w:val="19"/>
          <w:szCs w:val="19"/>
        </w:rPr>
        <w:t xml:space="preserve">Previous experience working in </w:t>
      </w:r>
      <w:r w:rsidR="001220DF" w:rsidRPr="00DC055D">
        <w:rPr>
          <w:rFonts w:eastAsia="Calibri" w:cs="Arial"/>
          <w:sz w:val="19"/>
          <w:szCs w:val="19"/>
        </w:rPr>
        <w:t>a school environment.</w:t>
      </w:r>
    </w:p>
    <w:p w14:paraId="07D1DF2C" w14:textId="5A977766" w:rsidR="00A2657E" w:rsidRPr="00DC055D" w:rsidRDefault="00784A4B" w:rsidP="00DC055D">
      <w:pPr>
        <w:pStyle w:val="Default"/>
        <w:spacing w:before="120" w:after="60"/>
        <w:jc w:val="both"/>
        <w:rPr>
          <w:rFonts w:asciiTheme="majorHAnsi" w:hAnsiTheme="majorHAnsi"/>
          <w:bCs/>
          <w:iCs/>
          <w:color w:val="1F1F5F" w:themeColor="text1"/>
          <w:sz w:val="19"/>
          <w:szCs w:val="19"/>
          <w:lang w:val="en-GB"/>
        </w:rPr>
      </w:pPr>
      <w:r w:rsidRPr="00DC055D">
        <w:rPr>
          <w:rFonts w:asciiTheme="majorHAnsi" w:hAnsiTheme="majorHAnsi"/>
          <w:bCs/>
          <w:iCs/>
          <w:color w:val="1F1F5F" w:themeColor="text1"/>
          <w:sz w:val="19"/>
          <w:szCs w:val="19"/>
          <w:lang w:val="en-GB"/>
        </w:rPr>
        <w:t>Further Information</w:t>
      </w:r>
    </w:p>
    <w:p w14:paraId="7556097B" w14:textId="5AECD0D0" w:rsidR="00DC055D" w:rsidRPr="004A5826" w:rsidRDefault="00365114" w:rsidP="004A5826">
      <w:pPr>
        <w:tabs>
          <w:tab w:val="left" w:pos="6946"/>
        </w:tabs>
        <w:spacing w:after="0"/>
        <w:jc w:val="both"/>
        <w:rPr>
          <w:rFonts w:asciiTheme="minorHAnsi" w:hAnsiTheme="minorHAnsi"/>
          <w:b/>
          <w:sz w:val="19"/>
          <w:szCs w:val="19"/>
        </w:rPr>
      </w:pPr>
      <w:r w:rsidRPr="00DC055D">
        <w:rPr>
          <w:sz w:val="19"/>
          <w:szCs w:val="19"/>
        </w:rPr>
        <w:t>The successful applicant must have no significant criminal record confirmed by a Police Criminal History check and have, or be in the process of obtaining, a current Working with Children Card</w:t>
      </w:r>
      <w:r w:rsidR="00BD0524" w:rsidRPr="00DC055D">
        <w:rPr>
          <w:sz w:val="19"/>
          <w:szCs w:val="19"/>
        </w:rPr>
        <w:t xml:space="preserve">, hold a current NT Driver Licence </w:t>
      </w:r>
      <w:r w:rsidRPr="00DC055D">
        <w:rPr>
          <w:sz w:val="19"/>
          <w:szCs w:val="19"/>
        </w:rPr>
        <w:t>and current First Aid Certificate.</w:t>
      </w:r>
    </w:p>
    <w:p w14:paraId="6F31813D" w14:textId="77777777" w:rsidR="004A5826" w:rsidRDefault="004A5826" w:rsidP="004A5826">
      <w:pPr>
        <w:tabs>
          <w:tab w:val="left" w:pos="7938"/>
        </w:tabs>
        <w:spacing w:after="0"/>
        <w:jc w:val="both"/>
        <w:rPr>
          <w:rFonts w:asciiTheme="majorHAnsi" w:hAnsiTheme="majorHAnsi" w:cs="Arial"/>
          <w:sz w:val="19"/>
          <w:szCs w:val="19"/>
        </w:rPr>
      </w:pPr>
    </w:p>
    <w:p w14:paraId="1499567D" w14:textId="4A13A86F" w:rsidR="00B14257" w:rsidRPr="00DC055D" w:rsidRDefault="00784A4B" w:rsidP="00DC055D">
      <w:pPr>
        <w:tabs>
          <w:tab w:val="left" w:pos="7938"/>
        </w:tabs>
        <w:spacing w:before="240" w:after="0"/>
        <w:jc w:val="both"/>
        <w:rPr>
          <w:rFonts w:asciiTheme="minorHAnsi" w:hAnsiTheme="minorHAnsi" w:cs="Arial"/>
          <w:iCs/>
          <w:sz w:val="19"/>
          <w:szCs w:val="19"/>
        </w:rPr>
      </w:pPr>
      <w:r w:rsidRPr="00DC055D">
        <w:rPr>
          <w:rFonts w:asciiTheme="majorHAnsi" w:hAnsiTheme="majorHAnsi" w:cs="Arial"/>
          <w:sz w:val="19"/>
          <w:szCs w:val="19"/>
        </w:rPr>
        <w:t>Approved:</w:t>
      </w:r>
      <w:r w:rsidRPr="00DC055D">
        <w:rPr>
          <w:rFonts w:cs="Arial"/>
          <w:i/>
          <w:sz w:val="19"/>
          <w:szCs w:val="19"/>
        </w:rPr>
        <w:t xml:space="preserve"> </w:t>
      </w:r>
      <w:r w:rsidR="00A2657E" w:rsidRPr="00DC055D">
        <w:rPr>
          <w:rFonts w:cs="Arial"/>
          <w:iCs/>
          <w:sz w:val="19"/>
          <w:szCs w:val="19"/>
        </w:rPr>
        <w:t>13</w:t>
      </w:r>
      <w:r w:rsidR="00A2657E" w:rsidRPr="00DC055D">
        <w:rPr>
          <w:rFonts w:cs="Arial"/>
          <w:iCs/>
          <w:sz w:val="19"/>
          <w:szCs w:val="19"/>
          <w:vertAlign w:val="superscript"/>
        </w:rPr>
        <w:t>th</w:t>
      </w:r>
      <w:r w:rsidR="00A2657E" w:rsidRPr="00DC055D">
        <w:rPr>
          <w:rFonts w:cs="Arial"/>
          <w:iCs/>
          <w:sz w:val="19"/>
          <w:szCs w:val="19"/>
        </w:rPr>
        <w:t xml:space="preserve"> March 2024</w:t>
      </w:r>
      <w:r w:rsidRPr="00DC055D">
        <w:rPr>
          <w:rFonts w:asciiTheme="majorHAnsi" w:hAnsiTheme="majorHAnsi" w:cs="Arial"/>
          <w:sz w:val="19"/>
          <w:szCs w:val="19"/>
        </w:rPr>
        <w:tab/>
      </w:r>
      <w:r w:rsidR="00A2657E" w:rsidRPr="00DC055D">
        <w:rPr>
          <w:rFonts w:asciiTheme="minorHAnsi" w:hAnsiTheme="minorHAnsi" w:cs="Arial"/>
          <w:sz w:val="19"/>
          <w:szCs w:val="19"/>
        </w:rPr>
        <w:t xml:space="preserve">Marisa </w:t>
      </w:r>
      <w:proofErr w:type="spellStart"/>
      <w:r w:rsidR="00A2657E" w:rsidRPr="00DC055D">
        <w:rPr>
          <w:rFonts w:asciiTheme="minorHAnsi" w:hAnsiTheme="minorHAnsi" w:cs="Arial"/>
          <w:sz w:val="19"/>
          <w:szCs w:val="19"/>
        </w:rPr>
        <w:t>Boscato</w:t>
      </w:r>
      <w:proofErr w:type="spellEnd"/>
      <w:r w:rsidR="00A2657E" w:rsidRPr="00DC055D">
        <w:rPr>
          <w:rFonts w:asciiTheme="minorHAnsi" w:hAnsiTheme="minorHAnsi" w:cs="Arial"/>
          <w:sz w:val="19"/>
          <w:szCs w:val="19"/>
        </w:rPr>
        <w:t>, Yuendumu School</w:t>
      </w:r>
    </w:p>
    <w:sectPr w:rsidR="00B14257" w:rsidRPr="00DC055D" w:rsidSect="00DC055D">
      <w:headerReference w:type="default" r:id="rId13"/>
      <w:footerReference w:type="default" r:id="rId14"/>
      <w:headerReference w:type="first" r:id="rId15"/>
      <w:footerReference w:type="first" r:id="rId16"/>
      <w:pgSz w:w="11906" w:h="16838" w:code="9"/>
      <w:pgMar w:top="548" w:right="424" w:bottom="794" w:left="56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DBEA" w14:textId="77777777" w:rsidR="00957C6C" w:rsidRDefault="00957C6C" w:rsidP="007332FF">
      <w:r>
        <w:separator/>
      </w:r>
    </w:p>
  </w:endnote>
  <w:endnote w:type="continuationSeparator" w:id="0">
    <w:p w14:paraId="6791AF42" w14:textId="77777777" w:rsidR="00957C6C" w:rsidRDefault="00957C6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A314"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4701F43" w14:textId="77777777" w:rsidTr="00D47DC7">
      <w:trPr>
        <w:cantSplit/>
        <w:trHeight w:hRule="exact" w:val="850"/>
      </w:trPr>
      <w:tc>
        <w:tcPr>
          <w:tcW w:w="10318" w:type="dxa"/>
          <w:vAlign w:val="bottom"/>
        </w:tcPr>
        <w:p w14:paraId="235AF6A2" w14:textId="77777777" w:rsidR="00784A4B" w:rsidRDefault="00784A4B" w:rsidP="00784A4B">
          <w:pPr>
            <w:spacing w:after="0"/>
            <w:rPr>
              <w:rStyle w:val="PageNumber"/>
              <w:b/>
            </w:rPr>
          </w:pPr>
          <w:r>
            <w:rPr>
              <w:rStyle w:val="PageNumber"/>
            </w:rPr>
            <w:t>Office of the Commissioner for Public Employment</w:t>
          </w:r>
        </w:p>
        <w:p w14:paraId="73B45973" w14:textId="48E7AA10" w:rsidR="00CA36A0" w:rsidRDefault="00784A4B" w:rsidP="00784A4B">
          <w:pPr>
            <w:spacing w:after="0"/>
            <w:rPr>
              <w:rStyle w:val="PageNumber"/>
            </w:rPr>
          </w:pPr>
          <w:r>
            <w:rPr>
              <w:rStyle w:val="PageNumber"/>
            </w:rPr>
            <w:t>25 August 2020</w:t>
          </w:r>
          <w:r w:rsidRPr="00CE6614">
            <w:rPr>
              <w:rStyle w:val="PageNumber"/>
            </w:rPr>
            <w:t xml:space="preserve"> | </w:t>
          </w: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6511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24B7F">
            <w:rPr>
              <w:rStyle w:val="PageNumber"/>
              <w:noProof/>
            </w:rPr>
            <w:t>1</w:t>
          </w:r>
          <w:r w:rsidRPr="00AC4488">
            <w:rPr>
              <w:rStyle w:val="PageNumber"/>
            </w:rPr>
            <w:fldChar w:fldCharType="end"/>
          </w:r>
        </w:p>
        <w:p w14:paraId="68D87E3F" w14:textId="77777777" w:rsidR="00784A4B" w:rsidRPr="00AC4488" w:rsidRDefault="00784A4B" w:rsidP="00784A4B">
          <w:pPr>
            <w:spacing w:after="0"/>
            <w:rPr>
              <w:rStyle w:val="PageNumber"/>
            </w:rPr>
          </w:pPr>
        </w:p>
      </w:tc>
    </w:tr>
  </w:tbl>
  <w:p w14:paraId="6C6C2827"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2E994FB" w14:textId="77777777" w:rsidTr="00756C59">
      <w:trPr>
        <w:cantSplit/>
        <w:trHeight w:hRule="exact" w:val="1134"/>
      </w:trPr>
      <w:tc>
        <w:tcPr>
          <w:tcW w:w="7767" w:type="dxa"/>
          <w:vAlign w:val="bottom"/>
        </w:tcPr>
        <w:p w14:paraId="6BCCD51D" w14:textId="2681DA60" w:rsidR="0071700C"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24B7F">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24B7F">
            <w:rPr>
              <w:rStyle w:val="PageNumber"/>
              <w:noProof/>
            </w:rPr>
            <w:t>1</w:t>
          </w:r>
          <w:r w:rsidRPr="00AC4488">
            <w:rPr>
              <w:rStyle w:val="PageNumber"/>
            </w:rPr>
            <w:fldChar w:fldCharType="end"/>
          </w:r>
        </w:p>
        <w:p w14:paraId="2C18A116" w14:textId="77777777" w:rsidR="00784A4B" w:rsidRPr="00CE30CF" w:rsidRDefault="00784A4B" w:rsidP="00D47DC7">
          <w:pPr>
            <w:spacing w:after="0"/>
            <w:rPr>
              <w:rStyle w:val="PageNumber"/>
            </w:rPr>
          </w:pPr>
        </w:p>
      </w:tc>
      <w:tc>
        <w:tcPr>
          <w:tcW w:w="3148" w:type="dxa"/>
          <w:vAlign w:val="bottom"/>
        </w:tcPr>
        <w:p w14:paraId="47E8A408" w14:textId="57B2989C" w:rsidR="0071700C" w:rsidRPr="001E14EB" w:rsidRDefault="00756C59" w:rsidP="0071700C">
          <w:pPr>
            <w:spacing w:after="0"/>
            <w:jc w:val="right"/>
          </w:pPr>
          <w:r>
            <w:rPr>
              <w:noProof/>
              <w:lang w:eastAsia="en-AU"/>
            </w:rPr>
            <w:drawing>
              <wp:anchor distT="0" distB="0" distL="114300" distR="114300" simplePos="0" relativeHeight="251658240" behindDoc="1" locked="0" layoutInCell="1" allowOverlap="1" wp14:anchorId="6842D0FD" wp14:editId="638B8FAD">
                <wp:simplePos x="0" y="0"/>
                <wp:positionH relativeFrom="column">
                  <wp:posOffset>316230</wp:posOffset>
                </wp:positionH>
                <wp:positionV relativeFrom="paragraph">
                  <wp:posOffset>-514985</wp:posOffset>
                </wp:positionV>
                <wp:extent cx="1581150" cy="563880"/>
                <wp:effectExtent l="0" t="0" r="0" b="7620"/>
                <wp:wrapTight wrapText="bothSides">
                  <wp:wrapPolygon edited="0">
                    <wp:start x="0" y="0"/>
                    <wp:lineTo x="0" y="21162"/>
                    <wp:lineTo x="21340" y="21162"/>
                    <wp:lineTo x="21340" y="0"/>
                    <wp:lineTo x="0" y="0"/>
                  </wp:wrapPolygon>
                </wp:wrapTight>
                <wp:docPr id="22" name="Picture 2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115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605455E" w14:textId="44D91976" w:rsidR="00784A4B" w:rsidRPr="00661BE1" w:rsidRDefault="00784A4B"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B6FB" w14:textId="77777777" w:rsidR="00957C6C" w:rsidRDefault="00957C6C" w:rsidP="007332FF">
      <w:r>
        <w:separator/>
      </w:r>
    </w:p>
  </w:footnote>
  <w:footnote w:type="continuationSeparator" w:id="0">
    <w:p w14:paraId="6FAB4900" w14:textId="77777777" w:rsidR="00957C6C" w:rsidRDefault="00957C6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3422" w14:textId="61A63D04" w:rsidR="00983000" w:rsidRPr="00162207" w:rsidRDefault="00A2657E" w:rsidP="008C70BB">
    <w:pPr>
      <w:pStyle w:val="Header"/>
      <w:tabs>
        <w:tab w:val="clear" w:pos="9638"/>
        <w:tab w:val="right" w:pos="10318"/>
      </w:tabs>
    </w:pPr>
    <w: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A6A6" w14:textId="5BA68C5C" w:rsidR="00E54F9E" w:rsidRPr="00756C59" w:rsidRDefault="00DE1157" w:rsidP="00DC055D">
    <w:pPr>
      <w:pStyle w:val="Title"/>
      <w:spacing w:after="20"/>
      <w:rPr>
        <w:rStyle w:val="Heading1Char"/>
        <w:color w:val="1F1F5F" w:themeColor="text1"/>
        <w:sz w:val="44"/>
        <w:szCs w:val="40"/>
      </w:rPr>
    </w:pPr>
    <w:r w:rsidRPr="00756C59">
      <w:rPr>
        <w:rStyle w:val="Heading1Char"/>
        <w:color w:val="1F1F5F" w:themeColor="text1"/>
        <w:sz w:val="44"/>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0592"/>
    <w:multiLevelType w:val="multilevel"/>
    <w:tmpl w:val="9896489E"/>
    <w:lvl w:ilvl="0">
      <w:start w:val="1"/>
      <w:numFmt w:val="decimal"/>
      <w:lvlText w:val="%1."/>
      <w:lvlJc w:val="left"/>
      <w:pPr>
        <w:ind w:left="284" w:hanging="284"/>
      </w:pPr>
    </w:lvl>
    <w:lvl w:ilvl="1">
      <w:start w:val="1"/>
      <w:numFmt w:val="lowerLetter"/>
      <w:lvlText w:val="%2."/>
      <w:lvlJc w:val="left"/>
      <w:pPr>
        <w:ind w:left="568" w:hanging="284"/>
      </w:pPr>
    </w:lvl>
    <w:lvl w:ilvl="2">
      <w:start w:val="1"/>
      <w:numFmt w:val="lowerRoman"/>
      <w:lvlText w:val="%3."/>
      <w:lvlJc w:val="righ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8E300F7"/>
    <w:multiLevelType w:val="hybridMultilevel"/>
    <w:tmpl w:val="7AA0C1B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7C1EDD"/>
    <w:multiLevelType w:val="hybridMultilevel"/>
    <w:tmpl w:val="769E1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03003AF"/>
    <w:multiLevelType w:val="hybridMultilevel"/>
    <w:tmpl w:val="0D802B9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E61945"/>
    <w:multiLevelType w:val="multilevel"/>
    <w:tmpl w:val="3928FD02"/>
    <w:name w:val="NTG Table Bullet List332222222222222222"/>
    <w:numStyleLink w:val="Bulletlist"/>
  </w:abstractNum>
  <w:abstractNum w:abstractNumId="25" w15:restartNumberingAfterBreak="0">
    <w:nsid w:val="437F1EE6"/>
    <w:multiLevelType w:val="hybridMultilevel"/>
    <w:tmpl w:val="7A48AF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5AA46D2"/>
    <w:multiLevelType w:val="hybridMultilevel"/>
    <w:tmpl w:val="77A2EF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5E352EE"/>
    <w:multiLevelType w:val="hybridMultilevel"/>
    <w:tmpl w:val="0B2E4438"/>
    <w:lvl w:ilvl="0" w:tplc="8F96E27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505922"/>
    <w:multiLevelType w:val="hybridMultilevel"/>
    <w:tmpl w:val="6AEC78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EC34497"/>
    <w:multiLevelType w:val="hybridMultilevel"/>
    <w:tmpl w:val="50CCF65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C50708"/>
    <w:multiLevelType w:val="hybridMultilevel"/>
    <w:tmpl w:val="50CCF65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56DA2CAE"/>
    <w:multiLevelType w:val="multilevel"/>
    <w:tmpl w:val="3E5E177A"/>
    <w:name w:val="NTG Table Bullet List332222222222222"/>
    <w:numStyleLink w:val="Tablenumberlist"/>
  </w:abstractNum>
  <w:abstractNum w:abstractNumId="37" w15:restartNumberingAfterBreak="0">
    <w:nsid w:val="583359D9"/>
    <w:multiLevelType w:val="multilevel"/>
    <w:tmpl w:val="3E5E177A"/>
    <w:name w:val="NTG Table Bullet List332222222"/>
    <w:numStyleLink w:val="Tablenumberlist"/>
  </w:abstractNum>
  <w:abstractNum w:abstractNumId="38" w15:restartNumberingAfterBreak="0">
    <w:nsid w:val="5B9A5FFE"/>
    <w:multiLevelType w:val="multilevel"/>
    <w:tmpl w:val="0C78A7AC"/>
    <w:name w:val="NTG Table Bullet List33222222222222"/>
    <w:numStyleLink w:val="Tablebulletlist"/>
  </w:abstractNum>
  <w:abstractNum w:abstractNumId="39" w15:restartNumberingAfterBreak="0">
    <w:nsid w:val="5D444259"/>
    <w:multiLevelType w:val="multilevel"/>
    <w:tmpl w:val="0C78A7AC"/>
    <w:name w:val="NTG Table Bullet List332222"/>
    <w:numStyleLink w:val="Tablebulletlist"/>
  </w:abstractNum>
  <w:abstractNum w:abstractNumId="40" w15:restartNumberingAfterBreak="0">
    <w:nsid w:val="65E24B8A"/>
    <w:multiLevelType w:val="hybridMultilevel"/>
    <w:tmpl w:val="45A410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7047295C"/>
    <w:multiLevelType w:val="hybridMultilevel"/>
    <w:tmpl w:val="5EC6610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0C809B6"/>
    <w:multiLevelType w:val="hybridMultilevel"/>
    <w:tmpl w:val="2EB05B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1CC636F"/>
    <w:multiLevelType w:val="hybridMultilevel"/>
    <w:tmpl w:val="CF3E188E"/>
    <w:lvl w:ilvl="0" w:tplc="61520A3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2F041E4"/>
    <w:multiLevelType w:val="hybridMultilevel"/>
    <w:tmpl w:val="2ECEF3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B543E7"/>
    <w:multiLevelType w:val="hybridMultilevel"/>
    <w:tmpl w:val="68E0D4F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152410775">
    <w:abstractNumId w:val="23"/>
  </w:num>
  <w:num w:numId="2" w16cid:durableId="2087024058">
    <w:abstractNumId w:val="15"/>
  </w:num>
  <w:num w:numId="3" w16cid:durableId="37750640">
    <w:abstractNumId w:val="49"/>
  </w:num>
  <w:num w:numId="4" w16cid:durableId="164244979">
    <w:abstractNumId w:val="30"/>
  </w:num>
  <w:num w:numId="5" w16cid:durableId="1960648888">
    <w:abstractNumId w:val="19"/>
  </w:num>
  <w:num w:numId="6" w16cid:durableId="1252932578">
    <w:abstractNumId w:val="9"/>
  </w:num>
  <w:num w:numId="7" w16cid:durableId="1905796544">
    <w:abstractNumId w:val="33"/>
  </w:num>
  <w:num w:numId="8" w16cid:durableId="201140198">
    <w:abstractNumId w:val="18"/>
  </w:num>
  <w:num w:numId="9" w16cid:durableId="1602949580">
    <w:abstractNumId w:val="32"/>
  </w:num>
  <w:num w:numId="10" w16cid:durableId="817234267">
    <w:abstractNumId w:val="46"/>
  </w:num>
  <w:num w:numId="11" w16cid:durableId="1595626210">
    <w:abstractNumId w:val="42"/>
  </w:num>
  <w:num w:numId="12" w16cid:durableId="1225677262">
    <w:abstractNumId w:val="35"/>
  </w:num>
  <w:num w:numId="13" w16cid:durableId="1555772703">
    <w:abstractNumId w:val="25"/>
  </w:num>
  <w:num w:numId="14" w16cid:durableId="1138257790">
    <w:abstractNumId w:val="43"/>
  </w:num>
  <w:num w:numId="15" w16cid:durableId="872308626">
    <w:abstractNumId w:val="11"/>
  </w:num>
  <w:num w:numId="16" w16cid:durableId="161744604">
    <w:abstractNumId w:val="27"/>
  </w:num>
  <w:num w:numId="17" w16cid:durableId="1747798869">
    <w:abstractNumId w:val="45"/>
  </w:num>
  <w:num w:numId="18" w16cid:durableId="1702978669">
    <w:abstractNumId w:val="44"/>
  </w:num>
  <w:num w:numId="19" w16cid:durableId="78718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8553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0204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3991538">
    <w:abstractNumId w:val="7"/>
  </w:num>
  <w:num w:numId="23" w16cid:durableId="167911615">
    <w:abstractNumId w:val="40"/>
  </w:num>
  <w:num w:numId="24" w16cid:durableId="1590888693">
    <w:abstractNumId w:val="28"/>
  </w:num>
  <w:num w:numId="25" w16cid:durableId="82170103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B"/>
    <w:rsid w:val="00001DDF"/>
    <w:rsid w:val="0000322D"/>
    <w:rsid w:val="00007670"/>
    <w:rsid w:val="00010665"/>
    <w:rsid w:val="0002393A"/>
    <w:rsid w:val="00024F06"/>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6034"/>
    <w:rsid w:val="000801B3"/>
    <w:rsid w:val="00080202"/>
    <w:rsid w:val="00080DCD"/>
    <w:rsid w:val="00080E22"/>
    <w:rsid w:val="00082573"/>
    <w:rsid w:val="000840A3"/>
    <w:rsid w:val="00085062"/>
    <w:rsid w:val="00086A5F"/>
    <w:rsid w:val="000911EF"/>
    <w:rsid w:val="00094D3D"/>
    <w:rsid w:val="000951DF"/>
    <w:rsid w:val="000962C5"/>
    <w:rsid w:val="00097865"/>
    <w:rsid w:val="000A0CE1"/>
    <w:rsid w:val="000A4317"/>
    <w:rsid w:val="000A559C"/>
    <w:rsid w:val="000B2CA1"/>
    <w:rsid w:val="000D1F29"/>
    <w:rsid w:val="000D633D"/>
    <w:rsid w:val="000E342B"/>
    <w:rsid w:val="000E3ED2"/>
    <w:rsid w:val="000E5DD2"/>
    <w:rsid w:val="000F2958"/>
    <w:rsid w:val="000F3850"/>
    <w:rsid w:val="000F604F"/>
    <w:rsid w:val="00104E7F"/>
    <w:rsid w:val="00106E38"/>
    <w:rsid w:val="001137EC"/>
    <w:rsid w:val="001152F5"/>
    <w:rsid w:val="00117743"/>
    <w:rsid w:val="00117F5B"/>
    <w:rsid w:val="001220DF"/>
    <w:rsid w:val="00132658"/>
    <w:rsid w:val="00150DC0"/>
    <w:rsid w:val="0015394D"/>
    <w:rsid w:val="00156CD4"/>
    <w:rsid w:val="0016153B"/>
    <w:rsid w:val="00162207"/>
    <w:rsid w:val="00164A3E"/>
    <w:rsid w:val="00166FF6"/>
    <w:rsid w:val="00176123"/>
    <w:rsid w:val="00181620"/>
    <w:rsid w:val="00187130"/>
    <w:rsid w:val="001917CB"/>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10E"/>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2F6945"/>
    <w:rsid w:val="0030203D"/>
    <w:rsid w:val="003037F9"/>
    <w:rsid w:val="00304184"/>
    <w:rsid w:val="0030583E"/>
    <w:rsid w:val="00307FE1"/>
    <w:rsid w:val="003164BA"/>
    <w:rsid w:val="003258E6"/>
    <w:rsid w:val="00342283"/>
    <w:rsid w:val="00343A87"/>
    <w:rsid w:val="00344A36"/>
    <w:rsid w:val="003456F4"/>
    <w:rsid w:val="00347FB6"/>
    <w:rsid w:val="003504FD"/>
    <w:rsid w:val="00350881"/>
    <w:rsid w:val="00357D55"/>
    <w:rsid w:val="00363513"/>
    <w:rsid w:val="00365114"/>
    <w:rsid w:val="003657E5"/>
    <w:rsid w:val="0036589C"/>
    <w:rsid w:val="00366F09"/>
    <w:rsid w:val="00371312"/>
    <w:rsid w:val="00371DC7"/>
    <w:rsid w:val="00377B21"/>
    <w:rsid w:val="00382A7F"/>
    <w:rsid w:val="00390862"/>
    <w:rsid w:val="00390CE3"/>
    <w:rsid w:val="00394876"/>
    <w:rsid w:val="00394AAF"/>
    <w:rsid w:val="00394CE5"/>
    <w:rsid w:val="003A6341"/>
    <w:rsid w:val="003B1056"/>
    <w:rsid w:val="003B67FD"/>
    <w:rsid w:val="003B6A61"/>
    <w:rsid w:val="003C2198"/>
    <w:rsid w:val="003C4941"/>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0140"/>
    <w:rsid w:val="00461744"/>
    <w:rsid w:val="00461B5A"/>
    <w:rsid w:val="00466185"/>
    <w:rsid w:val="00466303"/>
    <w:rsid w:val="004668A7"/>
    <w:rsid w:val="00466D96"/>
    <w:rsid w:val="00467747"/>
    <w:rsid w:val="00470017"/>
    <w:rsid w:val="0047105A"/>
    <w:rsid w:val="00473C98"/>
    <w:rsid w:val="00474965"/>
    <w:rsid w:val="00482DF8"/>
    <w:rsid w:val="004864DE"/>
    <w:rsid w:val="00491C92"/>
    <w:rsid w:val="00494BE5"/>
    <w:rsid w:val="004A0EBA"/>
    <w:rsid w:val="004A2538"/>
    <w:rsid w:val="004A331E"/>
    <w:rsid w:val="004A5826"/>
    <w:rsid w:val="004A7FC2"/>
    <w:rsid w:val="004B0C15"/>
    <w:rsid w:val="004B35EA"/>
    <w:rsid w:val="004B69E4"/>
    <w:rsid w:val="004C6C39"/>
    <w:rsid w:val="004D075F"/>
    <w:rsid w:val="004D1B76"/>
    <w:rsid w:val="004D344E"/>
    <w:rsid w:val="004D464A"/>
    <w:rsid w:val="004E019E"/>
    <w:rsid w:val="004E06EC"/>
    <w:rsid w:val="004E0A3F"/>
    <w:rsid w:val="004E2CB7"/>
    <w:rsid w:val="004F016A"/>
    <w:rsid w:val="004F0524"/>
    <w:rsid w:val="00500F94"/>
    <w:rsid w:val="00502FB3"/>
    <w:rsid w:val="00503DE9"/>
    <w:rsid w:val="0050530C"/>
    <w:rsid w:val="00505DEA"/>
    <w:rsid w:val="00507782"/>
    <w:rsid w:val="00512A04"/>
    <w:rsid w:val="00520499"/>
    <w:rsid w:val="005249F5"/>
    <w:rsid w:val="00524B7F"/>
    <w:rsid w:val="005260F7"/>
    <w:rsid w:val="00543BD1"/>
    <w:rsid w:val="00556113"/>
    <w:rsid w:val="00557336"/>
    <w:rsid w:val="00564C12"/>
    <w:rsid w:val="005654B8"/>
    <w:rsid w:val="00570D94"/>
    <w:rsid w:val="005762CC"/>
    <w:rsid w:val="00582D3D"/>
    <w:rsid w:val="00590040"/>
    <w:rsid w:val="00595386"/>
    <w:rsid w:val="005963B0"/>
    <w:rsid w:val="00597234"/>
    <w:rsid w:val="005A4145"/>
    <w:rsid w:val="005A4AC0"/>
    <w:rsid w:val="005A539B"/>
    <w:rsid w:val="005A5FDF"/>
    <w:rsid w:val="005B0C89"/>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4CED"/>
    <w:rsid w:val="006A756A"/>
    <w:rsid w:val="006B0BA8"/>
    <w:rsid w:val="006B7366"/>
    <w:rsid w:val="006C0EC2"/>
    <w:rsid w:val="006D66F7"/>
    <w:rsid w:val="006F0854"/>
    <w:rsid w:val="00705C9D"/>
    <w:rsid w:val="00705F13"/>
    <w:rsid w:val="0070624C"/>
    <w:rsid w:val="00714F1D"/>
    <w:rsid w:val="00715225"/>
    <w:rsid w:val="0071700C"/>
    <w:rsid w:val="00720662"/>
    <w:rsid w:val="00720CC6"/>
    <w:rsid w:val="00721539"/>
    <w:rsid w:val="00722DDB"/>
    <w:rsid w:val="00724728"/>
    <w:rsid w:val="00724F98"/>
    <w:rsid w:val="00730B9B"/>
    <w:rsid w:val="0073182E"/>
    <w:rsid w:val="007332FF"/>
    <w:rsid w:val="007408F5"/>
    <w:rsid w:val="00741EAE"/>
    <w:rsid w:val="00755248"/>
    <w:rsid w:val="00756C59"/>
    <w:rsid w:val="0076190B"/>
    <w:rsid w:val="0076355D"/>
    <w:rsid w:val="00763A2D"/>
    <w:rsid w:val="007676A4"/>
    <w:rsid w:val="00777795"/>
    <w:rsid w:val="00783A57"/>
    <w:rsid w:val="00784A4B"/>
    <w:rsid w:val="00784C92"/>
    <w:rsid w:val="007859CD"/>
    <w:rsid w:val="00785C24"/>
    <w:rsid w:val="007907E4"/>
    <w:rsid w:val="0079442C"/>
    <w:rsid w:val="00796461"/>
    <w:rsid w:val="007A6A4F"/>
    <w:rsid w:val="007B03F5"/>
    <w:rsid w:val="007B5C09"/>
    <w:rsid w:val="007B5DA2"/>
    <w:rsid w:val="007C0966"/>
    <w:rsid w:val="007C19E7"/>
    <w:rsid w:val="007C4555"/>
    <w:rsid w:val="007C5CFD"/>
    <w:rsid w:val="007C6D9F"/>
    <w:rsid w:val="007D4893"/>
    <w:rsid w:val="007E645A"/>
    <w:rsid w:val="007E70CF"/>
    <w:rsid w:val="007E74A4"/>
    <w:rsid w:val="007F1B6F"/>
    <w:rsid w:val="007F1B96"/>
    <w:rsid w:val="007F263F"/>
    <w:rsid w:val="007F46F1"/>
    <w:rsid w:val="008015A8"/>
    <w:rsid w:val="0080766E"/>
    <w:rsid w:val="00811169"/>
    <w:rsid w:val="00815297"/>
    <w:rsid w:val="008170DB"/>
    <w:rsid w:val="00817BA1"/>
    <w:rsid w:val="008226C6"/>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2B0"/>
    <w:rsid w:val="008A7C12"/>
    <w:rsid w:val="008B03CE"/>
    <w:rsid w:val="008B529E"/>
    <w:rsid w:val="008C17FB"/>
    <w:rsid w:val="008C70BB"/>
    <w:rsid w:val="008D1B00"/>
    <w:rsid w:val="008D57B8"/>
    <w:rsid w:val="008E03FC"/>
    <w:rsid w:val="008E510B"/>
    <w:rsid w:val="008E6EAE"/>
    <w:rsid w:val="00902B13"/>
    <w:rsid w:val="00911941"/>
    <w:rsid w:val="0092024D"/>
    <w:rsid w:val="00925146"/>
    <w:rsid w:val="00925F0F"/>
    <w:rsid w:val="00932F6B"/>
    <w:rsid w:val="009444F0"/>
    <w:rsid w:val="009468BC"/>
    <w:rsid w:val="00947FAE"/>
    <w:rsid w:val="00957C6C"/>
    <w:rsid w:val="009616DF"/>
    <w:rsid w:val="0096542F"/>
    <w:rsid w:val="00967FA7"/>
    <w:rsid w:val="00971645"/>
    <w:rsid w:val="00973507"/>
    <w:rsid w:val="00977919"/>
    <w:rsid w:val="00983000"/>
    <w:rsid w:val="009870FA"/>
    <w:rsid w:val="009921C3"/>
    <w:rsid w:val="0099551D"/>
    <w:rsid w:val="009A133A"/>
    <w:rsid w:val="009A5897"/>
    <w:rsid w:val="009A5F24"/>
    <w:rsid w:val="009B0B3E"/>
    <w:rsid w:val="009B1913"/>
    <w:rsid w:val="009B64D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4E70"/>
    <w:rsid w:val="00A25193"/>
    <w:rsid w:val="00A2657E"/>
    <w:rsid w:val="00A26E80"/>
    <w:rsid w:val="00A31AE8"/>
    <w:rsid w:val="00A3739D"/>
    <w:rsid w:val="00A37DDA"/>
    <w:rsid w:val="00A45005"/>
    <w:rsid w:val="00A567EE"/>
    <w:rsid w:val="00A70DD8"/>
    <w:rsid w:val="00A76790"/>
    <w:rsid w:val="00A85D0C"/>
    <w:rsid w:val="00A925EC"/>
    <w:rsid w:val="00A929AA"/>
    <w:rsid w:val="00A92B6B"/>
    <w:rsid w:val="00AA142D"/>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3238"/>
    <w:rsid w:val="00B257E1"/>
    <w:rsid w:val="00B2599A"/>
    <w:rsid w:val="00B27AC4"/>
    <w:rsid w:val="00B343CC"/>
    <w:rsid w:val="00B445C4"/>
    <w:rsid w:val="00B4722E"/>
    <w:rsid w:val="00B5084A"/>
    <w:rsid w:val="00B606A1"/>
    <w:rsid w:val="00B614F7"/>
    <w:rsid w:val="00B61B26"/>
    <w:rsid w:val="00B65E6B"/>
    <w:rsid w:val="00B675B2"/>
    <w:rsid w:val="00B81261"/>
    <w:rsid w:val="00B8223E"/>
    <w:rsid w:val="00B832AE"/>
    <w:rsid w:val="00B86678"/>
    <w:rsid w:val="00B92F9B"/>
    <w:rsid w:val="00B941B3"/>
    <w:rsid w:val="00B96513"/>
    <w:rsid w:val="00B970EE"/>
    <w:rsid w:val="00BA0E47"/>
    <w:rsid w:val="00BA1D47"/>
    <w:rsid w:val="00BA66F0"/>
    <w:rsid w:val="00BB2239"/>
    <w:rsid w:val="00BB2AE7"/>
    <w:rsid w:val="00BB6464"/>
    <w:rsid w:val="00BC1BB8"/>
    <w:rsid w:val="00BD0524"/>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4C5"/>
    <w:rsid w:val="00C62A34"/>
    <w:rsid w:val="00C64EA3"/>
    <w:rsid w:val="00C72867"/>
    <w:rsid w:val="00C75E81"/>
    <w:rsid w:val="00C83BB6"/>
    <w:rsid w:val="00C86609"/>
    <w:rsid w:val="00C92B4C"/>
    <w:rsid w:val="00C954F6"/>
    <w:rsid w:val="00CA36A0"/>
    <w:rsid w:val="00CA6BC5"/>
    <w:rsid w:val="00CB47AA"/>
    <w:rsid w:val="00CC571B"/>
    <w:rsid w:val="00CC61CD"/>
    <w:rsid w:val="00CC6C02"/>
    <w:rsid w:val="00CC737B"/>
    <w:rsid w:val="00CD5011"/>
    <w:rsid w:val="00CE640F"/>
    <w:rsid w:val="00CE76BC"/>
    <w:rsid w:val="00CF540E"/>
    <w:rsid w:val="00D02F07"/>
    <w:rsid w:val="00D037AE"/>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55D"/>
    <w:rsid w:val="00DC06BE"/>
    <w:rsid w:val="00DC1F0F"/>
    <w:rsid w:val="00DC3117"/>
    <w:rsid w:val="00DC4E2A"/>
    <w:rsid w:val="00DC50B5"/>
    <w:rsid w:val="00DC5DD9"/>
    <w:rsid w:val="00DC6D2D"/>
    <w:rsid w:val="00DD4E59"/>
    <w:rsid w:val="00DE1157"/>
    <w:rsid w:val="00DE33B5"/>
    <w:rsid w:val="00DE5E18"/>
    <w:rsid w:val="00DF0487"/>
    <w:rsid w:val="00DF4C85"/>
    <w:rsid w:val="00DF5EA4"/>
    <w:rsid w:val="00E02681"/>
    <w:rsid w:val="00E02792"/>
    <w:rsid w:val="00E034D8"/>
    <w:rsid w:val="00E04CC0"/>
    <w:rsid w:val="00E15816"/>
    <w:rsid w:val="00E160D5"/>
    <w:rsid w:val="00E226DC"/>
    <w:rsid w:val="00E239FF"/>
    <w:rsid w:val="00E27D7B"/>
    <w:rsid w:val="00E3016A"/>
    <w:rsid w:val="00E30556"/>
    <w:rsid w:val="00E30981"/>
    <w:rsid w:val="00E33136"/>
    <w:rsid w:val="00E34D7C"/>
    <w:rsid w:val="00E3723D"/>
    <w:rsid w:val="00E44C89"/>
    <w:rsid w:val="00E457A6"/>
    <w:rsid w:val="00E54F9E"/>
    <w:rsid w:val="00E56F6A"/>
    <w:rsid w:val="00E61BA2"/>
    <w:rsid w:val="00E63864"/>
    <w:rsid w:val="00E6403F"/>
    <w:rsid w:val="00E70143"/>
    <w:rsid w:val="00E75451"/>
    <w:rsid w:val="00E75EA9"/>
    <w:rsid w:val="00E76AD6"/>
    <w:rsid w:val="00E770C4"/>
    <w:rsid w:val="00E84C5A"/>
    <w:rsid w:val="00E861DB"/>
    <w:rsid w:val="00E908F1"/>
    <w:rsid w:val="00E93406"/>
    <w:rsid w:val="00E956C5"/>
    <w:rsid w:val="00E95C39"/>
    <w:rsid w:val="00EA2C39"/>
    <w:rsid w:val="00EB0A3C"/>
    <w:rsid w:val="00EB0A96"/>
    <w:rsid w:val="00EB47F8"/>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472A2"/>
    <w:rsid w:val="00F5696E"/>
    <w:rsid w:val="00F60EFF"/>
    <w:rsid w:val="00F67D2D"/>
    <w:rsid w:val="00F858F2"/>
    <w:rsid w:val="00F860CC"/>
    <w:rsid w:val="00F94398"/>
    <w:rsid w:val="00FA2FF3"/>
    <w:rsid w:val="00FA6427"/>
    <w:rsid w:val="00FB2B56"/>
    <w:rsid w:val="00FB55D5"/>
    <w:rsid w:val="00FC12BF"/>
    <w:rsid w:val="00FC2C60"/>
    <w:rsid w:val="00FC2D5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4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tabletext">
    <w:name w:val="table text"/>
    <w:qFormat/>
    <w:rsid w:val="00784A4B"/>
    <w:pPr>
      <w:tabs>
        <w:tab w:val="left" w:pos="4136"/>
      </w:tabs>
      <w:spacing w:after="0"/>
    </w:pPr>
    <w:rPr>
      <w:rFonts w:eastAsia="Times New Roman"/>
      <w:sz w:val="20"/>
      <w:szCs w:val="20"/>
      <w:lang w:eastAsia="en-AU"/>
    </w:rPr>
  </w:style>
  <w:style w:type="character" w:styleId="FollowedHyperlink">
    <w:name w:val="FollowedHyperlink"/>
    <w:basedOn w:val="DefaultParagraphFont"/>
    <w:uiPriority w:val="99"/>
    <w:semiHidden/>
    <w:unhideWhenUsed/>
    <w:rsid w:val="00076034"/>
    <w:rPr>
      <w:color w:val="8C4799" w:themeColor="followedHyperlink"/>
      <w:u w:val="single"/>
    </w:rPr>
  </w:style>
  <w:style w:type="paragraph" w:customStyle="1" w:styleId="Default">
    <w:name w:val="Default"/>
    <w:rsid w:val="006B7366"/>
    <w:pPr>
      <w:autoSpaceDE w:val="0"/>
      <w:autoSpaceDN w:val="0"/>
      <w:adjustRightInd w:val="0"/>
      <w:spacing w:after="0"/>
    </w:pPr>
    <w:rPr>
      <w:rFonts w:cs="Arial"/>
      <w:color w:val="000000"/>
      <w:sz w:val="24"/>
      <w:szCs w:val="24"/>
    </w:rPr>
  </w:style>
  <w:style w:type="character" w:customStyle="1" w:styleId="ListParagraphChar">
    <w:name w:val="List Paragraph Char"/>
    <w:basedOn w:val="DefaultParagraphFont"/>
    <w:link w:val="ListParagraph"/>
    <w:uiPriority w:val="34"/>
    <w:locked/>
    <w:rsid w:val="00B970EE"/>
    <w:rPr>
      <w:rFonts w:ascii="Lato" w:eastAsiaTheme="minorEastAsia" w:hAnsi="Lato"/>
      <w:iCs/>
    </w:rPr>
  </w:style>
  <w:style w:type="character" w:styleId="UnresolvedMention">
    <w:name w:val="Unresolved Mention"/>
    <w:basedOn w:val="DefaultParagraphFont"/>
    <w:uiPriority w:val="99"/>
    <w:semiHidden/>
    <w:unhideWhenUsed/>
    <w:rsid w:val="00A26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0464">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57756310">
      <w:bodyDiv w:val="1"/>
      <w:marLeft w:val="0"/>
      <w:marRight w:val="0"/>
      <w:marTop w:val="0"/>
      <w:marBottom w:val="0"/>
      <w:divBdr>
        <w:top w:val="none" w:sz="0" w:space="0" w:color="auto"/>
        <w:left w:val="none" w:sz="0" w:space="0" w:color="auto"/>
        <w:bottom w:val="none" w:sz="0" w:space="0" w:color="auto"/>
        <w:right w:val="none" w:sz="0" w:space="0" w:color="auto"/>
      </w:divBdr>
    </w:div>
    <w:div w:id="321131060">
      <w:bodyDiv w:val="1"/>
      <w:marLeft w:val="0"/>
      <w:marRight w:val="0"/>
      <w:marTop w:val="0"/>
      <w:marBottom w:val="0"/>
      <w:divBdr>
        <w:top w:val="none" w:sz="0" w:space="0" w:color="auto"/>
        <w:left w:val="none" w:sz="0" w:space="0" w:color="auto"/>
        <w:bottom w:val="none" w:sz="0" w:space="0" w:color="auto"/>
        <w:right w:val="none" w:sz="0" w:space="0" w:color="auto"/>
      </w:divBdr>
    </w:div>
    <w:div w:id="560822994">
      <w:bodyDiv w:val="1"/>
      <w:marLeft w:val="0"/>
      <w:marRight w:val="0"/>
      <w:marTop w:val="0"/>
      <w:marBottom w:val="0"/>
      <w:divBdr>
        <w:top w:val="none" w:sz="0" w:space="0" w:color="auto"/>
        <w:left w:val="none" w:sz="0" w:space="0" w:color="auto"/>
        <w:bottom w:val="none" w:sz="0" w:space="0" w:color="auto"/>
        <w:right w:val="none" w:sz="0" w:space="0" w:color="auto"/>
      </w:divBdr>
    </w:div>
    <w:div w:id="848910347">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3280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special-meas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pe.nt.gov.au/employment-conditions-appeals-grievances/applying-for-and-filling-jobs/information-for-applicant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jobs.nt.gov.au/Home/JobDetails?rtfId=293781" TargetMode="External"/><Relationship Id="rId4" Type="http://schemas.openxmlformats.org/officeDocument/2006/relationships/styles" Target="styles.xml"/><Relationship Id="rId9" Type="http://schemas.openxmlformats.org/officeDocument/2006/relationships/hyperlink" Target="http://www.education.nt.gov.a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A40342-7C09-4769-A7C5-78ADDF35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2024-04-08T00:00:00Z</dcterms:created>
  <dcterms:modified xsi:type="dcterms:W3CDTF">2024-04-08T00:21:00Z</dcterms:modified>
</cp:coreProperties>
</file>