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E98" w:rsidRDefault="00A13E98" w:rsidP="00437F88">
      <w:pPr>
        <w:jc w:val="center"/>
        <w:rPr>
          <w:b/>
          <w:sz w:val="32"/>
          <w:szCs w:val="28"/>
          <w:lang w:eastAsia="en-GB"/>
        </w:rPr>
      </w:pPr>
      <w:r>
        <w:rPr>
          <w:noProof/>
        </w:rPr>
        <w:drawing>
          <wp:anchor distT="0" distB="0" distL="114300" distR="114300" simplePos="0" relativeHeight="251659264" behindDoc="0" locked="0" layoutInCell="1" allowOverlap="1" wp14:anchorId="6F3E7BDC" wp14:editId="4B22A64D">
            <wp:simplePos x="0" y="0"/>
            <wp:positionH relativeFrom="column">
              <wp:posOffset>10160</wp:posOffset>
            </wp:positionH>
            <wp:positionV relativeFrom="paragraph">
              <wp:posOffset>0</wp:posOffset>
            </wp:positionV>
            <wp:extent cx="1097915" cy="1199515"/>
            <wp:effectExtent l="0" t="0" r="6985" b="635"/>
            <wp:wrapSquare wrapText="bothSides"/>
            <wp:docPr id="4" name="Picture 4" descr="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O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915" cy="1199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F88" w:rsidRPr="00437F88" w:rsidRDefault="00437F88" w:rsidP="00437F88">
      <w:pPr>
        <w:jc w:val="center"/>
        <w:rPr>
          <w:b/>
          <w:sz w:val="32"/>
          <w:szCs w:val="28"/>
          <w:lang w:eastAsia="en-GB"/>
        </w:rPr>
      </w:pPr>
      <w:bookmarkStart w:id="0" w:name="Job Description HR Advisor"/>
      <w:bookmarkEnd w:id="0"/>
      <w:r w:rsidRPr="00437F88">
        <w:rPr>
          <w:b/>
          <w:sz w:val="32"/>
          <w:szCs w:val="28"/>
          <w:lang w:eastAsia="en-GB"/>
        </w:rPr>
        <w:t>Job Description</w:t>
      </w:r>
    </w:p>
    <w:p w:rsidR="00437F88" w:rsidRDefault="00437F88" w:rsidP="00437F88">
      <w:pPr>
        <w:jc w:val="center"/>
        <w:rPr>
          <w:b/>
          <w:sz w:val="28"/>
          <w:szCs w:val="28"/>
          <w:lang w:eastAsia="en-GB"/>
        </w:rPr>
      </w:pPr>
      <w:r w:rsidRPr="00437F88">
        <w:rPr>
          <w:b/>
          <w:sz w:val="28"/>
          <w:szCs w:val="28"/>
          <w:lang w:eastAsia="en-GB"/>
        </w:rPr>
        <w:t xml:space="preserve">Post: HR Advisor </w:t>
      </w:r>
      <w:r>
        <w:rPr>
          <w:b/>
          <w:sz w:val="28"/>
          <w:szCs w:val="28"/>
          <w:lang w:eastAsia="en-GB"/>
        </w:rPr>
        <w:t>–</w:t>
      </w:r>
      <w:r w:rsidRPr="00437F88">
        <w:rPr>
          <w:b/>
          <w:sz w:val="28"/>
          <w:szCs w:val="28"/>
          <w:lang w:eastAsia="en-GB"/>
        </w:rPr>
        <w:t xml:space="preserve"> Schools</w:t>
      </w:r>
    </w:p>
    <w:p w:rsidR="00437F88" w:rsidRPr="00A13E98" w:rsidRDefault="00437F88" w:rsidP="00437F88">
      <w:pPr>
        <w:jc w:val="center"/>
        <w:rPr>
          <w:rFonts w:ascii="Calibri" w:eastAsiaTheme="minorEastAsia" w:hAnsi="Calibri" w:cs="Calibri"/>
          <w:b/>
          <w:bCs/>
          <w:sz w:val="28"/>
          <w:szCs w:val="29"/>
          <w:lang w:eastAsia="en-GB"/>
        </w:rPr>
      </w:pPr>
    </w:p>
    <w:p w:rsidR="00A13E98" w:rsidRPr="00A13E98" w:rsidRDefault="00A13E98" w:rsidP="00437F88">
      <w:pPr>
        <w:jc w:val="center"/>
        <w:rPr>
          <w:rFonts w:ascii="Calibri" w:eastAsiaTheme="minorEastAsia" w:hAnsi="Calibri" w:cs="Calibri"/>
          <w:b/>
          <w:bCs/>
          <w:szCs w:val="29"/>
          <w:lang w:eastAsia="en-GB"/>
        </w:rPr>
      </w:pPr>
    </w:p>
    <w:tbl>
      <w:tblPr>
        <w:tblW w:w="5000" w:type="pct"/>
        <w:tblCellMar>
          <w:left w:w="0" w:type="dxa"/>
          <w:right w:w="0" w:type="dxa"/>
        </w:tblCellMar>
        <w:tblLook w:val="0000" w:firstRow="0" w:lastRow="0" w:firstColumn="0" w:lastColumn="0" w:noHBand="0" w:noVBand="0"/>
      </w:tblPr>
      <w:tblGrid>
        <w:gridCol w:w="2127"/>
        <w:gridCol w:w="7623"/>
      </w:tblGrid>
      <w:tr w:rsidR="00437F88" w:rsidRPr="00437F88" w:rsidTr="00437F88">
        <w:tblPrEx>
          <w:tblCellMar>
            <w:top w:w="0" w:type="dxa"/>
            <w:left w:w="0" w:type="dxa"/>
            <w:bottom w:w="0" w:type="dxa"/>
            <w:right w:w="0" w:type="dxa"/>
          </w:tblCellMar>
        </w:tblPrEx>
        <w:trPr>
          <w:trHeight w:val="411"/>
        </w:trPr>
        <w:tc>
          <w:tcPr>
            <w:tcW w:w="1091" w:type="pct"/>
            <w:tcBorders>
              <w:top w:val="none" w:sz="6" w:space="0" w:color="auto"/>
              <w:left w:val="none" w:sz="6" w:space="0" w:color="auto"/>
              <w:bottom w:val="none" w:sz="6" w:space="0" w:color="auto"/>
              <w:right w:val="none" w:sz="6" w:space="0" w:color="auto"/>
            </w:tcBorders>
          </w:tcPr>
          <w:p w:rsidR="00437F88" w:rsidRPr="00437F88" w:rsidRDefault="00437F88" w:rsidP="00437F88">
            <w:pPr>
              <w:widowControl w:val="0"/>
              <w:kinsoku w:val="0"/>
              <w:overflowPunct w:val="0"/>
              <w:autoSpaceDE w:val="0"/>
              <w:autoSpaceDN w:val="0"/>
              <w:adjustRightInd w:val="0"/>
              <w:spacing w:after="0" w:line="244" w:lineRule="exact"/>
              <w:ind w:left="200"/>
              <w:rPr>
                <w:rFonts w:ascii="Calibri" w:eastAsiaTheme="minorEastAsia" w:hAnsi="Calibri" w:cs="Calibri"/>
                <w:b/>
                <w:bCs/>
                <w:sz w:val="24"/>
                <w:szCs w:val="24"/>
                <w:lang w:eastAsia="en-GB"/>
              </w:rPr>
            </w:pPr>
            <w:r w:rsidRPr="00437F88">
              <w:rPr>
                <w:rFonts w:ascii="Calibri" w:eastAsiaTheme="minorEastAsia" w:hAnsi="Calibri" w:cs="Calibri"/>
                <w:b/>
                <w:bCs/>
                <w:sz w:val="24"/>
                <w:szCs w:val="24"/>
                <w:lang w:eastAsia="en-GB"/>
              </w:rPr>
              <w:t>Salary/Grade</w:t>
            </w:r>
          </w:p>
        </w:tc>
        <w:tc>
          <w:tcPr>
            <w:tcW w:w="3909" w:type="pct"/>
            <w:tcBorders>
              <w:top w:val="none" w:sz="6" w:space="0" w:color="auto"/>
              <w:left w:val="none" w:sz="6" w:space="0" w:color="auto"/>
              <w:bottom w:val="none" w:sz="6" w:space="0" w:color="auto"/>
              <w:right w:val="none" w:sz="6" w:space="0" w:color="auto"/>
            </w:tcBorders>
          </w:tcPr>
          <w:p w:rsidR="00437F88" w:rsidRPr="00437F88" w:rsidRDefault="00437F88" w:rsidP="00437F88">
            <w:pPr>
              <w:widowControl w:val="0"/>
              <w:kinsoku w:val="0"/>
              <w:overflowPunct w:val="0"/>
              <w:autoSpaceDE w:val="0"/>
              <w:autoSpaceDN w:val="0"/>
              <w:adjustRightInd w:val="0"/>
              <w:spacing w:after="0" w:line="244" w:lineRule="exact"/>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Support Staff grade 6  - £22, 989 - £25, 181</w:t>
            </w:r>
          </w:p>
        </w:tc>
      </w:tr>
      <w:tr w:rsidR="00437F88" w:rsidRPr="00437F88" w:rsidTr="00437F88">
        <w:tblPrEx>
          <w:tblCellMar>
            <w:top w:w="0" w:type="dxa"/>
            <w:left w:w="0" w:type="dxa"/>
            <w:bottom w:w="0" w:type="dxa"/>
            <w:right w:w="0" w:type="dxa"/>
          </w:tblCellMar>
        </w:tblPrEx>
        <w:trPr>
          <w:trHeight w:val="576"/>
        </w:trPr>
        <w:tc>
          <w:tcPr>
            <w:tcW w:w="1091" w:type="pct"/>
            <w:tcBorders>
              <w:top w:val="none" w:sz="6" w:space="0" w:color="auto"/>
              <w:left w:val="none" w:sz="6" w:space="0" w:color="auto"/>
              <w:bottom w:val="none" w:sz="6" w:space="0" w:color="auto"/>
              <w:right w:val="none" w:sz="6" w:space="0" w:color="auto"/>
            </w:tcBorders>
          </w:tcPr>
          <w:p w:rsidR="00437F88" w:rsidRPr="00437F88" w:rsidRDefault="00437F88" w:rsidP="00437F88">
            <w:pPr>
              <w:widowControl w:val="0"/>
              <w:kinsoku w:val="0"/>
              <w:overflowPunct w:val="0"/>
              <w:autoSpaceDE w:val="0"/>
              <w:autoSpaceDN w:val="0"/>
              <w:adjustRightInd w:val="0"/>
              <w:spacing w:before="111" w:after="0" w:line="240" w:lineRule="auto"/>
              <w:ind w:left="200"/>
              <w:rPr>
                <w:rFonts w:ascii="Calibri" w:eastAsiaTheme="minorEastAsia" w:hAnsi="Calibri" w:cs="Calibri"/>
                <w:b/>
                <w:bCs/>
                <w:sz w:val="24"/>
                <w:szCs w:val="24"/>
                <w:lang w:eastAsia="en-GB"/>
              </w:rPr>
            </w:pPr>
            <w:r w:rsidRPr="00437F88">
              <w:rPr>
                <w:rFonts w:ascii="Calibri" w:eastAsiaTheme="minorEastAsia" w:hAnsi="Calibri" w:cs="Calibri"/>
                <w:b/>
                <w:bCs/>
                <w:sz w:val="24"/>
                <w:szCs w:val="24"/>
                <w:lang w:eastAsia="en-GB"/>
              </w:rPr>
              <w:t>Responsible to:</w:t>
            </w:r>
          </w:p>
        </w:tc>
        <w:tc>
          <w:tcPr>
            <w:tcW w:w="3909" w:type="pct"/>
            <w:tcBorders>
              <w:top w:val="none" w:sz="6" w:space="0" w:color="auto"/>
              <w:left w:val="none" w:sz="6" w:space="0" w:color="auto"/>
              <w:bottom w:val="none" w:sz="6" w:space="0" w:color="auto"/>
              <w:right w:val="none" w:sz="6" w:space="0" w:color="auto"/>
            </w:tcBorders>
          </w:tcPr>
          <w:p w:rsidR="00437F88" w:rsidRPr="00437F88" w:rsidRDefault="00437F88" w:rsidP="00437F88">
            <w:pPr>
              <w:widowControl w:val="0"/>
              <w:kinsoku w:val="0"/>
              <w:overflowPunct w:val="0"/>
              <w:autoSpaceDE w:val="0"/>
              <w:autoSpaceDN w:val="0"/>
              <w:adjustRightInd w:val="0"/>
              <w:spacing w:before="111" w:after="0" w:line="240" w:lineRule="auto"/>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Head of Human Resources</w:t>
            </w:r>
          </w:p>
        </w:tc>
      </w:tr>
      <w:tr w:rsidR="00437F88" w:rsidRPr="00437F88" w:rsidTr="00437F88">
        <w:tblPrEx>
          <w:tblCellMar>
            <w:top w:w="0" w:type="dxa"/>
            <w:left w:w="0" w:type="dxa"/>
            <w:bottom w:w="0" w:type="dxa"/>
            <w:right w:w="0" w:type="dxa"/>
          </w:tblCellMar>
        </w:tblPrEx>
        <w:trPr>
          <w:trHeight w:val="411"/>
        </w:trPr>
        <w:tc>
          <w:tcPr>
            <w:tcW w:w="1091" w:type="pct"/>
            <w:tcBorders>
              <w:top w:val="none" w:sz="6" w:space="0" w:color="auto"/>
              <w:left w:val="none" w:sz="6" w:space="0" w:color="auto"/>
              <w:bottom w:val="none" w:sz="6" w:space="0" w:color="auto"/>
              <w:right w:val="none" w:sz="6" w:space="0" w:color="auto"/>
            </w:tcBorders>
          </w:tcPr>
          <w:p w:rsidR="00437F88" w:rsidRPr="00437F88" w:rsidRDefault="00437F88" w:rsidP="00437F88">
            <w:pPr>
              <w:widowControl w:val="0"/>
              <w:kinsoku w:val="0"/>
              <w:overflowPunct w:val="0"/>
              <w:autoSpaceDE w:val="0"/>
              <w:autoSpaceDN w:val="0"/>
              <w:adjustRightInd w:val="0"/>
              <w:spacing w:before="111" w:after="0" w:line="269" w:lineRule="exact"/>
              <w:ind w:left="200"/>
              <w:rPr>
                <w:rFonts w:ascii="Calibri" w:eastAsiaTheme="minorEastAsia" w:hAnsi="Calibri" w:cs="Calibri"/>
                <w:b/>
                <w:bCs/>
                <w:sz w:val="24"/>
                <w:szCs w:val="24"/>
                <w:lang w:eastAsia="en-GB"/>
              </w:rPr>
            </w:pPr>
            <w:r w:rsidRPr="00437F88">
              <w:rPr>
                <w:rFonts w:ascii="Calibri" w:eastAsiaTheme="minorEastAsia" w:hAnsi="Calibri" w:cs="Calibri"/>
                <w:b/>
                <w:bCs/>
                <w:sz w:val="24"/>
                <w:szCs w:val="24"/>
                <w:lang w:eastAsia="en-GB"/>
              </w:rPr>
              <w:t>Working time:</w:t>
            </w:r>
          </w:p>
        </w:tc>
        <w:tc>
          <w:tcPr>
            <w:tcW w:w="3909" w:type="pct"/>
            <w:tcBorders>
              <w:top w:val="none" w:sz="6" w:space="0" w:color="auto"/>
              <w:left w:val="none" w:sz="6" w:space="0" w:color="auto"/>
              <w:bottom w:val="none" w:sz="6" w:space="0" w:color="auto"/>
              <w:right w:val="none" w:sz="6" w:space="0" w:color="auto"/>
            </w:tcBorders>
          </w:tcPr>
          <w:p w:rsidR="00437F88" w:rsidRPr="00437F88" w:rsidRDefault="00437F88" w:rsidP="00437F88">
            <w:pPr>
              <w:widowControl w:val="0"/>
              <w:kinsoku w:val="0"/>
              <w:overflowPunct w:val="0"/>
              <w:autoSpaceDE w:val="0"/>
              <w:autoSpaceDN w:val="0"/>
              <w:adjustRightInd w:val="0"/>
              <w:spacing w:before="111" w:after="0" w:line="269" w:lineRule="exact"/>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Full Time – 36 hours per week</w:t>
            </w:r>
          </w:p>
        </w:tc>
      </w:tr>
    </w:tbl>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b/>
          <w:bCs/>
          <w:lang w:eastAsia="en-GB"/>
        </w:rPr>
      </w:pPr>
    </w:p>
    <w:p w:rsidR="00437F88" w:rsidRPr="00437F88" w:rsidRDefault="00437F88" w:rsidP="00437F88">
      <w:pPr>
        <w:widowControl w:val="0"/>
        <w:kinsoku w:val="0"/>
        <w:overflowPunct w:val="0"/>
        <w:autoSpaceDE w:val="0"/>
        <w:autoSpaceDN w:val="0"/>
        <w:adjustRightInd w:val="0"/>
        <w:spacing w:before="5" w:after="0" w:line="240" w:lineRule="auto"/>
        <w:rPr>
          <w:rFonts w:ascii="Calibri" w:eastAsiaTheme="minorEastAsia" w:hAnsi="Calibri" w:cs="Calibri"/>
          <w:b/>
          <w:bCs/>
          <w:lang w:eastAsia="en-GB"/>
        </w:rPr>
      </w:pPr>
    </w:p>
    <w:p w:rsidR="00437F88" w:rsidRPr="00437F88" w:rsidRDefault="00437F88" w:rsidP="00437F88">
      <w:pPr>
        <w:widowControl w:val="0"/>
        <w:kinsoku w:val="0"/>
        <w:overflowPunct w:val="0"/>
        <w:autoSpaceDE w:val="0"/>
        <w:autoSpaceDN w:val="0"/>
        <w:adjustRightInd w:val="0"/>
        <w:spacing w:before="45" w:after="0" w:line="240" w:lineRule="auto"/>
        <w:ind w:left="313"/>
        <w:rPr>
          <w:rFonts w:ascii="Calibri" w:eastAsiaTheme="minorEastAsia" w:hAnsi="Calibri" w:cs="Calibri"/>
          <w:b/>
          <w:bCs/>
          <w:sz w:val="28"/>
          <w:szCs w:val="28"/>
          <w:lang w:eastAsia="en-GB"/>
        </w:rPr>
      </w:pPr>
      <w:r w:rsidRPr="00437F88">
        <w:rPr>
          <w:rFonts w:ascii="Calibri" w:eastAsiaTheme="minorEastAsia" w:hAnsi="Calibri" w:cs="Calibri"/>
          <w:b/>
          <w:bCs/>
          <w:sz w:val="28"/>
          <w:szCs w:val="28"/>
          <w:lang w:eastAsia="en-GB"/>
        </w:rPr>
        <w:t>Main purpose of the post:</w:t>
      </w:r>
    </w:p>
    <w:p w:rsidR="00437F88" w:rsidRPr="00437F88" w:rsidRDefault="00437F88" w:rsidP="00437F88">
      <w:pPr>
        <w:widowControl w:val="0"/>
        <w:numPr>
          <w:ilvl w:val="0"/>
          <w:numId w:val="3"/>
        </w:numPr>
        <w:tabs>
          <w:tab w:val="left" w:pos="1034"/>
        </w:tabs>
        <w:kinsoku w:val="0"/>
        <w:overflowPunct w:val="0"/>
        <w:autoSpaceDE w:val="0"/>
        <w:autoSpaceDN w:val="0"/>
        <w:adjustRightInd w:val="0"/>
        <w:spacing w:before="118" w:after="0" w:line="240" w:lineRule="auto"/>
        <w:ind w:right="1065"/>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assist the Head of Human Resources providing a high quality, cost effective HR service that meets Trust</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needs</w:t>
      </w:r>
      <w:r w:rsidRPr="00437F88">
        <w:rPr>
          <w:rFonts w:ascii="Calibri" w:eastAsiaTheme="minorEastAsia" w:hAnsi="Calibri" w:cs="Calibri"/>
          <w:spacing w:val="-5"/>
          <w:sz w:val="24"/>
          <w:szCs w:val="24"/>
          <w:lang w:eastAsia="en-GB"/>
        </w:rPr>
        <w:t xml:space="preserve"> </w:t>
      </w:r>
      <w:r w:rsidRPr="00437F88">
        <w:rPr>
          <w:rFonts w:ascii="Calibri" w:eastAsiaTheme="minorEastAsia" w:hAnsi="Calibri" w:cs="Calibri"/>
          <w:sz w:val="24"/>
          <w:szCs w:val="24"/>
          <w:lang w:eastAsia="en-GB"/>
        </w:rPr>
        <w:t>and</w:t>
      </w:r>
      <w:r w:rsidRPr="00437F88">
        <w:rPr>
          <w:rFonts w:ascii="Calibri" w:eastAsiaTheme="minorEastAsia" w:hAnsi="Calibri" w:cs="Calibri"/>
          <w:spacing w:val="-2"/>
          <w:sz w:val="24"/>
          <w:szCs w:val="24"/>
          <w:lang w:eastAsia="en-GB"/>
        </w:rPr>
        <w:t xml:space="preserve"> </w:t>
      </w:r>
      <w:r w:rsidRPr="00437F88">
        <w:rPr>
          <w:rFonts w:ascii="Calibri" w:eastAsiaTheme="minorEastAsia" w:hAnsi="Calibri" w:cs="Calibri"/>
          <w:sz w:val="24"/>
          <w:szCs w:val="24"/>
          <w:lang w:eastAsia="en-GB"/>
        </w:rPr>
        <w:t>corporate</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objectives.</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To</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work</w:t>
      </w:r>
      <w:r w:rsidRPr="00437F88">
        <w:rPr>
          <w:rFonts w:ascii="Calibri" w:eastAsiaTheme="minorEastAsia" w:hAnsi="Calibri" w:cs="Calibri"/>
          <w:spacing w:val="-5"/>
          <w:sz w:val="24"/>
          <w:szCs w:val="24"/>
          <w:lang w:eastAsia="en-GB"/>
        </w:rPr>
        <w:t xml:space="preserve"> </w:t>
      </w:r>
      <w:r w:rsidRPr="00437F88">
        <w:rPr>
          <w:rFonts w:ascii="Calibri" w:eastAsiaTheme="minorEastAsia" w:hAnsi="Calibri" w:cs="Calibri"/>
          <w:sz w:val="24"/>
          <w:szCs w:val="24"/>
          <w:lang w:eastAsia="en-GB"/>
        </w:rPr>
        <w:t>flexibly</w:t>
      </w:r>
      <w:r w:rsidRPr="00437F88">
        <w:rPr>
          <w:rFonts w:ascii="Calibri" w:eastAsiaTheme="minorEastAsia" w:hAnsi="Calibri" w:cs="Calibri"/>
          <w:spacing w:val="-8"/>
          <w:sz w:val="24"/>
          <w:szCs w:val="24"/>
          <w:lang w:eastAsia="en-GB"/>
        </w:rPr>
        <w:t xml:space="preserve"> </w:t>
      </w:r>
      <w:r w:rsidRPr="00437F88">
        <w:rPr>
          <w:rFonts w:ascii="Calibri" w:eastAsiaTheme="minorEastAsia" w:hAnsi="Calibri" w:cs="Calibri"/>
          <w:sz w:val="24"/>
          <w:szCs w:val="24"/>
          <w:lang w:eastAsia="en-GB"/>
        </w:rPr>
        <w:t>and</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collaboratively</w:t>
      </w:r>
      <w:r w:rsidRPr="00437F88">
        <w:rPr>
          <w:rFonts w:ascii="Calibri" w:eastAsiaTheme="minorEastAsia" w:hAnsi="Calibri" w:cs="Calibri"/>
          <w:spacing w:val="-9"/>
          <w:sz w:val="24"/>
          <w:szCs w:val="24"/>
          <w:lang w:eastAsia="en-GB"/>
        </w:rPr>
        <w:t xml:space="preserve"> </w:t>
      </w:r>
      <w:r w:rsidRPr="00437F88">
        <w:rPr>
          <w:rFonts w:ascii="Calibri" w:eastAsiaTheme="minorEastAsia" w:hAnsi="Calibri" w:cs="Calibri"/>
          <w:sz w:val="24"/>
          <w:szCs w:val="24"/>
          <w:lang w:eastAsia="en-GB"/>
        </w:rPr>
        <w:t>with</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other colleagues in the HR team and proactively identifying areas for service improvement within the HR</w:t>
      </w:r>
      <w:r w:rsidRPr="00437F88">
        <w:rPr>
          <w:rFonts w:ascii="Calibri" w:eastAsiaTheme="minorEastAsia" w:hAnsi="Calibri" w:cs="Calibri"/>
          <w:spacing w:val="-1"/>
          <w:sz w:val="24"/>
          <w:szCs w:val="24"/>
          <w:lang w:eastAsia="en-GB"/>
        </w:rPr>
        <w:t xml:space="preserve"> </w:t>
      </w:r>
      <w:r w:rsidRPr="00437F88">
        <w:rPr>
          <w:rFonts w:ascii="Calibri" w:eastAsiaTheme="minorEastAsia" w:hAnsi="Calibri" w:cs="Calibri"/>
          <w:sz w:val="24"/>
          <w:szCs w:val="24"/>
          <w:lang w:eastAsia="en-GB"/>
        </w:rPr>
        <w:t>function.</w:t>
      </w:r>
    </w:p>
    <w:p w:rsidR="00437F88" w:rsidRPr="00437F88" w:rsidRDefault="00437F88" w:rsidP="00437F88">
      <w:pPr>
        <w:widowControl w:val="0"/>
        <w:numPr>
          <w:ilvl w:val="0"/>
          <w:numId w:val="3"/>
        </w:numPr>
        <w:tabs>
          <w:tab w:val="left" w:pos="1034"/>
        </w:tabs>
        <w:kinsoku w:val="0"/>
        <w:overflowPunct w:val="0"/>
        <w:autoSpaceDE w:val="0"/>
        <w:autoSpaceDN w:val="0"/>
        <w:adjustRightInd w:val="0"/>
        <w:spacing w:before="121" w:after="0" w:line="240" w:lineRule="auto"/>
        <w:ind w:right="1065"/>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contribute to the provision of a high quality HR service to staff and managers of the Trust, maintaining, at all times,</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confidentiality.</w:t>
      </w:r>
    </w:p>
    <w:p w:rsidR="00437F88" w:rsidRPr="00437F88" w:rsidRDefault="00437F88" w:rsidP="00437F88">
      <w:pPr>
        <w:widowControl w:val="0"/>
        <w:numPr>
          <w:ilvl w:val="0"/>
          <w:numId w:val="3"/>
        </w:numPr>
        <w:tabs>
          <w:tab w:val="left" w:pos="1034"/>
        </w:tabs>
        <w:kinsoku w:val="0"/>
        <w:overflowPunct w:val="0"/>
        <w:autoSpaceDE w:val="0"/>
        <w:autoSpaceDN w:val="0"/>
        <w:adjustRightInd w:val="0"/>
        <w:spacing w:before="118" w:after="0" w:line="240" w:lineRule="auto"/>
        <w:ind w:hanging="361"/>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Review and report upon HR data with managers and other HR</w:t>
      </w:r>
      <w:r w:rsidRPr="00437F88">
        <w:rPr>
          <w:rFonts w:ascii="Calibri" w:eastAsiaTheme="minorEastAsia" w:hAnsi="Calibri" w:cs="Calibri"/>
          <w:spacing w:val="-8"/>
          <w:sz w:val="24"/>
          <w:szCs w:val="24"/>
          <w:lang w:eastAsia="en-GB"/>
        </w:rPr>
        <w:t xml:space="preserve"> </w:t>
      </w:r>
      <w:r w:rsidRPr="00437F88">
        <w:rPr>
          <w:rFonts w:ascii="Calibri" w:eastAsiaTheme="minorEastAsia" w:hAnsi="Calibri" w:cs="Calibri"/>
          <w:sz w:val="24"/>
          <w:szCs w:val="24"/>
          <w:lang w:eastAsia="en-GB"/>
        </w:rPr>
        <w:t>staff.</w:t>
      </w:r>
    </w:p>
    <w:p w:rsidR="00437F88" w:rsidRDefault="00437F88" w:rsidP="00437F88">
      <w:pPr>
        <w:widowControl w:val="0"/>
        <w:kinsoku w:val="0"/>
        <w:overflowPunct w:val="0"/>
        <w:autoSpaceDE w:val="0"/>
        <w:autoSpaceDN w:val="0"/>
        <w:adjustRightInd w:val="0"/>
        <w:spacing w:before="243" w:after="0" w:line="240" w:lineRule="auto"/>
        <w:ind w:left="313"/>
        <w:outlineLvl w:val="0"/>
        <w:rPr>
          <w:rFonts w:ascii="Calibri" w:eastAsiaTheme="minorEastAsia" w:hAnsi="Calibri" w:cs="Calibri"/>
          <w:b/>
          <w:bCs/>
          <w:sz w:val="28"/>
          <w:szCs w:val="28"/>
          <w:lang w:eastAsia="en-GB"/>
        </w:rPr>
      </w:pPr>
      <w:r w:rsidRPr="00437F88">
        <w:rPr>
          <w:rFonts w:ascii="Calibri" w:eastAsiaTheme="minorEastAsia" w:hAnsi="Calibri" w:cs="Calibri"/>
          <w:b/>
          <w:bCs/>
          <w:sz w:val="28"/>
          <w:szCs w:val="28"/>
          <w:lang w:eastAsia="en-GB"/>
        </w:rPr>
        <w:t>Main duties:</w:t>
      </w:r>
    </w:p>
    <w:p w:rsidR="00437F88" w:rsidRDefault="00437F88" w:rsidP="00437F88">
      <w:pPr>
        <w:pStyle w:val="ListParagraph"/>
        <w:widowControl w:val="0"/>
        <w:numPr>
          <w:ilvl w:val="0"/>
          <w:numId w:val="2"/>
        </w:numPr>
        <w:kinsoku w:val="0"/>
        <w:overflowPunct w:val="0"/>
        <w:autoSpaceDE w:val="0"/>
        <w:autoSpaceDN w:val="0"/>
        <w:adjustRightInd w:val="0"/>
        <w:spacing w:before="243" w:after="0" w:line="240" w:lineRule="auto"/>
        <w:ind w:hanging="567"/>
        <w:outlineLvl w:val="0"/>
        <w:rPr>
          <w:rFonts w:ascii="Calibri" w:eastAsiaTheme="minorEastAsia" w:hAnsi="Calibri" w:cs="Calibri"/>
          <w:b/>
          <w:bCs/>
          <w:sz w:val="28"/>
          <w:szCs w:val="28"/>
          <w:lang w:eastAsia="en-GB"/>
        </w:rPr>
      </w:pPr>
      <w:r w:rsidRPr="00437F88">
        <w:rPr>
          <w:rFonts w:ascii="Calibri" w:eastAsiaTheme="minorEastAsia" w:hAnsi="Calibri" w:cs="Calibri"/>
          <w:b/>
          <w:bCs/>
          <w:sz w:val="28"/>
          <w:szCs w:val="28"/>
          <w:lang w:eastAsia="en-GB"/>
        </w:rPr>
        <w:t>Operational/Strategic</w:t>
      </w:r>
      <w:r w:rsidRPr="00437F88">
        <w:rPr>
          <w:rFonts w:ascii="Calibri" w:eastAsiaTheme="minorEastAsia" w:hAnsi="Calibri" w:cs="Calibri"/>
          <w:b/>
          <w:bCs/>
          <w:spacing w:val="-2"/>
          <w:sz w:val="28"/>
          <w:szCs w:val="28"/>
          <w:lang w:eastAsia="en-GB"/>
        </w:rPr>
        <w:t xml:space="preserve"> </w:t>
      </w:r>
      <w:r w:rsidRPr="00437F88">
        <w:rPr>
          <w:rFonts w:ascii="Calibri" w:eastAsiaTheme="minorEastAsia" w:hAnsi="Calibri" w:cs="Calibri"/>
          <w:b/>
          <w:bCs/>
          <w:sz w:val="28"/>
          <w:szCs w:val="28"/>
          <w:lang w:eastAsia="en-GB"/>
        </w:rPr>
        <w:t>Planning</w:t>
      </w:r>
    </w:p>
    <w:p w:rsidR="00437F88" w:rsidRPr="00437F88" w:rsidRDefault="00437F88" w:rsidP="00437F88">
      <w:pPr>
        <w:pStyle w:val="ListParagraph"/>
        <w:widowControl w:val="0"/>
        <w:kinsoku w:val="0"/>
        <w:overflowPunct w:val="0"/>
        <w:autoSpaceDE w:val="0"/>
        <w:autoSpaceDN w:val="0"/>
        <w:adjustRightInd w:val="0"/>
        <w:spacing w:before="243" w:after="0" w:line="240" w:lineRule="auto"/>
        <w:ind w:left="851"/>
        <w:outlineLvl w:val="0"/>
        <w:rPr>
          <w:rFonts w:ascii="Calibri" w:eastAsiaTheme="minorEastAsia" w:hAnsi="Calibri" w:cs="Calibri"/>
          <w:b/>
          <w:bCs/>
          <w:sz w:val="28"/>
          <w:szCs w:val="28"/>
          <w:lang w:eastAsia="en-GB"/>
        </w:rPr>
      </w:pPr>
    </w:p>
    <w:p w:rsidR="00437F88" w:rsidRDefault="00437F88" w:rsidP="00684F4F">
      <w:pPr>
        <w:widowControl w:val="0"/>
        <w:numPr>
          <w:ilvl w:val="1"/>
          <w:numId w:val="2"/>
        </w:numPr>
        <w:tabs>
          <w:tab w:val="left" w:pos="880"/>
        </w:tabs>
        <w:kinsoku w:val="0"/>
        <w:overflowPunct w:val="0"/>
        <w:autoSpaceDE w:val="0"/>
        <w:autoSpaceDN w:val="0"/>
        <w:adjustRightInd w:val="0"/>
        <w:spacing w:before="120" w:after="0" w:line="240" w:lineRule="auto"/>
        <w:ind w:right="1187"/>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participate in key Trust processes as</w:t>
      </w:r>
      <w:r w:rsidRPr="00437F88">
        <w:rPr>
          <w:rFonts w:ascii="Calibri" w:eastAsiaTheme="minorEastAsia" w:hAnsi="Calibri" w:cs="Calibri"/>
          <w:spacing w:val="-12"/>
          <w:sz w:val="24"/>
          <w:szCs w:val="24"/>
          <w:lang w:eastAsia="en-GB"/>
        </w:rPr>
        <w:t xml:space="preserve"> </w:t>
      </w:r>
      <w:r w:rsidRPr="00437F88">
        <w:rPr>
          <w:rFonts w:ascii="Calibri" w:eastAsiaTheme="minorEastAsia" w:hAnsi="Calibri" w:cs="Calibri"/>
          <w:sz w:val="24"/>
          <w:szCs w:val="24"/>
          <w:lang w:eastAsia="en-GB"/>
        </w:rPr>
        <w:t>required.</w:t>
      </w:r>
    </w:p>
    <w:p w:rsidR="00437F88" w:rsidRPr="00437F88" w:rsidRDefault="00437F88" w:rsidP="00684F4F">
      <w:pPr>
        <w:widowControl w:val="0"/>
        <w:numPr>
          <w:ilvl w:val="1"/>
          <w:numId w:val="2"/>
        </w:numPr>
        <w:tabs>
          <w:tab w:val="left" w:pos="880"/>
        </w:tabs>
        <w:kinsoku w:val="0"/>
        <w:overflowPunct w:val="0"/>
        <w:autoSpaceDE w:val="0"/>
        <w:autoSpaceDN w:val="0"/>
        <w:adjustRightInd w:val="0"/>
        <w:spacing w:before="120" w:after="0" w:line="240" w:lineRule="auto"/>
        <w:ind w:right="1187"/>
        <w:rPr>
          <w:rFonts w:ascii="Calibri" w:eastAsiaTheme="minorEastAsia" w:hAnsi="Calibri" w:cs="Calibri"/>
          <w:sz w:val="24"/>
          <w:szCs w:val="24"/>
          <w:lang w:eastAsia="en-GB"/>
        </w:rPr>
      </w:pPr>
      <w:r>
        <w:rPr>
          <w:rFonts w:ascii="Calibri" w:eastAsiaTheme="minorEastAsia" w:hAnsi="Calibri" w:cs="Calibri"/>
          <w:sz w:val="24"/>
          <w:szCs w:val="24"/>
          <w:lang w:eastAsia="en-GB"/>
        </w:rPr>
        <w:t>T</w:t>
      </w:r>
      <w:r w:rsidRPr="00437F88">
        <w:rPr>
          <w:rFonts w:ascii="Calibri" w:eastAsiaTheme="minorEastAsia" w:hAnsi="Calibri" w:cs="Calibri"/>
          <w:sz w:val="24"/>
          <w:szCs w:val="24"/>
          <w:lang w:eastAsia="en-GB"/>
        </w:rPr>
        <w:t>o</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act</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at</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all</w:t>
      </w:r>
      <w:r w:rsidRPr="00437F88">
        <w:rPr>
          <w:rFonts w:ascii="Calibri" w:eastAsiaTheme="minorEastAsia" w:hAnsi="Calibri" w:cs="Calibri"/>
          <w:spacing w:val="-5"/>
          <w:sz w:val="24"/>
          <w:szCs w:val="24"/>
          <w:lang w:eastAsia="en-GB"/>
        </w:rPr>
        <w:t xml:space="preserve"> </w:t>
      </w:r>
      <w:r w:rsidRPr="00437F88">
        <w:rPr>
          <w:rFonts w:ascii="Calibri" w:eastAsiaTheme="minorEastAsia" w:hAnsi="Calibri" w:cs="Calibri"/>
          <w:sz w:val="24"/>
          <w:szCs w:val="24"/>
          <w:lang w:eastAsia="en-GB"/>
        </w:rPr>
        <w:t>times</w:t>
      </w:r>
      <w:r w:rsidRPr="00437F88">
        <w:rPr>
          <w:rFonts w:ascii="Calibri" w:eastAsiaTheme="minorEastAsia" w:hAnsi="Calibri" w:cs="Calibri"/>
          <w:spacing w:val="-2"/>
          <w:sz w:val="24"/>
          <w:szCs w:val="24"/>
          <w:lang w:eastAsia="en-GB"/>
        </w:rPr>
        <w:t xml:space="preserve"> </w:t>
      </w:r>
      <w:r w:rsidRPr="00437F88">
        <w:rPr>
          <w:rFonts w:ascii="Calibri" w:eastAsiaTheme="minorEastAsia" w:hAnsi="Calibri" w:cs="Calibri"/>
          <w:sz w:val="24"/>
          <w:szCs w:val="24"/>
          <w:lang w:eastAsia="en-GB"/>
        </w:rPr>
        <w:t>in</w:t>
      </w:r>
      <w:r w:rsidRPr="00437F88">
        <w:rPr>
          <w:rFonts w:ascii="Calibri" w:eastAsiaTheme="minorEastAsia" w:hAnsi="Calibri" w:cs="Calibri"/>
          <w:spacing w:val="-1"/>
          <w:sz w:val="24"/>
          <w:szCs w:val="24"/>
          <w:lang w:eastAsia="en-GB"/>
        </w:rPr>
        <w:t xml:space="preserve"> </w:t>
      </w:r>
      <w:r w:rsidRPr="00437F88">
        <w:rPr>
          <w:rFonts w:ascii="Calibri" w:eastAsiaTheme="minorEastAsia" w:hAnsi="Calibri" w:cs="Calibri"/>
          <w:sz w:val="24"/>
          <w:szCs w:val="24"/>
          <w:lang w:eastAsia="en-GB"/>
        </w:rPr>
        <w:t>accordance</w:t>
      </w:r>
      <w:r w:rsidRPr="00437F88">
        <w:rPr>
          <w:rFonts w:ascii="Calibri" w:eastAsiaTheme="minorEastAsia" w:hAnsi="Calibri" w:cs="Calibri"/>
          <w:spacing w:val="-2"/>
          <w:sz w:val="24"/>
          <w:szCs w:val="24"/>
          <w:lang w:eastAsia="en-GB"/>
        </w:rPr>
        <w:t xml:space="preserve"> </w:t>
      </w:r>
      <w:r w:rsidRPr="00437F88">
        <w:rPr>
          <w:rFonts w:ascii="Calibri" w:eastAsiaTheme="minorEastAsia" w:hAnsi="Calibri" w:cs="Calibri"/>
          <w:sz w:val="24"/>
          <w:szCs w:val="24"/>
          <w:lang w:eastAsia="en-GB"/>
        </w:rPr>
        <w:t>with</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Trust</w:t>
      </w:r>
      <w:r w:rsidRPr="00437F88">
        <w:rPr>
          <w:rFonts w:ascii="Calibri" w:eastAsiaTheme="minorEastAsia" w:hAnsi="Calibri" w:cs="Calibri"/>
          <w:spacing w:val="-5"/>
          <w:sz w:val="24"/>
          <w:szCs w:val="24"/>
          <w:lang w:eastAsia="en-GB"/>
        </w:rPr>
        <w:t xml:space="preserve"> </w:t>
      </w:r>
      <w:r w:rsidRPr="00437F88">
        <w:rPr>
          <w:rFonts w:ascii="Calibri" w:eastAsiaTheme="minorEastAsia" w:hAnsi="Calibri" w:cs="Calibri"/>
          <w:sz w:val="24"/>
          <w:szCs w:val="24"/>
          <w:lang w:eastAsia="en-GB"/>
        </w:rPr>
        <w:t>policies</w:t>
      </w:r>
      <w:r w:rsidRPr="00437F88">
        <w:rPr>
          <w:rFonts w:ascii="Calibri" w:eastAsiaTheme="minorEastAsia" w:hAnsi="Calibri" w:cs="Calibri"/>
          <w:spacing w:val="-2"/>
          <w:sz w:val="24"/>
          <w:szCs w:val="24"/>
          <w:lang w:eastAsia="en-GB"/>
        </w:rPr>
        <w:t xml:space="preserve"> </w:t>
      </w:r>
      <w:r w:rsidRPr="00437F88">
        <w:rPr>
          <w:rFonts w:ascii="Calibri" w:eastAsiaTheme="minorEastAsia" w:hAnsi="Calibri" w:cs="Calibri"/>
          <w:sz w:val="24"/>
          <w:szCs w:val="24"/>
          <w:lang w:eastAsia="en-GB"/>
        </w:rPr>
        <w:t>e.g.</w:t>
      </w:r>
      <w:r w:rsidRPr="00437F88">
        <w:rPr>
          <w:rFonts w:ascii="Calibri" w:eastAsiaTheme="minorEastAsia" w:hAnsi="Calibri" w:cs="Calibri"/>
          <w:spacing w:val="-5"/>
          <w:sz w:val="24"/>
          <w:szCs w:val="24"/>
          <w:lang w:eastAsia="en-GB"/>
        </w:rPr>
        <w:t xml:space="preserve"> </w:t>
      </w:r>
      <w:r w:rsidRPr="00437F88">
        <w:rPr>
          <w:rFonts w:ascii="Calibri" w:eastAsiaTheme="minorEastAsia" w:hAnsi="Calibri" w:cs="Calibri"/>
          <w:sz w:val="24"/>
          <w:szCs w:val="24"/>
          <w:lang w:eastAsia="en-GB"/>
        </w:rPr>
        <w:t>Health</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and</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Safety, Equality</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&amp; Diversity, Inclusion, Quality Assurance and</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Safeguarding.</w:t>
      </w:r>
    </w:p>
    <w:p w:rsidR="00437F88" w:rsidRPr="00437F88" w:rsidRDefault="00437F88" w:rsidP="00437F88">
      <w:pPr>
        <w:widowControl w:val="0"/>
        <w:numPr>
          <w:ilvl w:val="1"/>
          <w:numId w:val="2"/>
        </w:numPr>
        <w:tabs>
          <w:tab w:val="left" w:pos="880"/>
        </w:tabs>
        <w:kinsoku w:val="0"/>
        <w:overflowPunct w:val="0"/>
        <w:autoSpaceDE w:val="0"/>
        <w:autoSpaceDN w:val="0"/>
        <w:adjustRightInd w:val="0"/>
        <w:spacing w:before="120" w:after="0" w:line="240" w:lineRule="auto"/>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 xml:space="preserve">To work flexibly in the interests </w:t>
      </w:r>
      <w:r w:rsidRPr="00437F88">
        <w:rPr>
          <w:rFonts w:ascii="Calibri" w:eastAsiaTheme="minorEastAsia" w:hAnsi="Calibri" w:cs="Calibri"/>
          <w:spacing w:val="-3"/>
          <w:sz w:val="24"/>
          <w:szCs w:val="24"/>
          <w:lang w:eastAsia="en-GB"/>
        </w:rPr>
        <w:t xml:space="preserve">of </w:t>
      </w:r>
      <w:r w:rsidRPr="00437F88">
        <w:rPr>
          <w:rFonts w:ascii="Calibri" w:eastAsiaTheme="minorEastAsia" w:hAnsi="Calibri" w:cs="Calibri"/>
          <w:sz w:val="24"/>
          <w:szCs w:val="24"/>
          <w:lang w:eastAsia="en-GB"/>
        </w:rPr>
        <w:t>the organisation as</w:t>
      </w:r>
      <w:r w:rsidRPr="00437F88">
        <w:rPr>
          <w:rFonts w:ascii="Calibri" w:eastAsiaTheme="minorEastAsia" w:hAnsi="Calibri" w:cs="Calibri"/>
          <w:spacing w:val="-10"/>
          <w:sz w:val="24"/>
          <w:szCs w:val="24"/>
          <w:lang w:eastAsia="en-GB"/>
        </w:rPr>
        <w:t xml:space="preserve"> </w:t>
      </w:r>
      <w:r w:rsidRPr="00437F88">
        <w:rPr>
          <w:rFonts w:ascii="Calibri" w:eastAsiaTheme="minorEastAsia" w:hAnsi="Calibri" w:cs="Calibri"/>
          <w:sz w:val="24"/>
          <w:szCs w:val="24"/>
          <w:lang w:eastAsia="en-GB"/>
        </w:rPr>
        <w:t>required.</w:t>
      </w:r>
    </w:p>
    <w:p w:rsidR="00437F88" w:rsidRDefault="00437F88" w:rsidP="00437F88">
      <w:pPr>
        <w:widowControl w:val="0"/>
        <w:numPr>
          <w:ilvl w:val="1"/>
          <w:numId w:val="2"/>
        </w:numPr>
        <w:tabs>
          <w:tab w:val="left" w:pos="1034"/>
        </w:tabs>
        <w:kinsoku w:val="0"/>
        <w:overflowPunct w:val="0"/>
        <w:autoSpaceDE w:val="0"/>
        <w:autoSpaceDN w:val="0"/>
        <w:adjustRightInd w:val="0"/>
        <w:spacing w:before="120" w:after="0" w:line="240" w:lineRule="auto"/>
        <w:ind w:right="856"/>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Contribute to setting standards in the Department’s annual self-assessment report and action plan in line with the Trust’s planning and quality assurance</w:t>
      </w:r>
      <w:r w:rsidRPr="00437F88">
        <w:rPr>
          <w:rFonts w:ascii="Calibri" w:eastAsiaTheme="minorEastAsia" w:hAnsi="Calibri" w:cs="Calibri"/>
          <w:spacing w:val="-12"/>
          <w:sz w:val="24"/>
          <w:szCs w:val="24"/>
          <w:lang w:eastAsia="en-GB"/>
        </w:rPr>
        <w:t xml:space="preserve"> </w:t>
      </w:r>
      <w:r w:rsidRPr="00437F88">
        <w:rPr>
          <w:rFonts w:ascii="Calibri" w:eastAsiaTheme="minorEastAsia" w:hAnsi="Calibri" w:cs="Calibri"/>
          <w:sz w:val="24"/>
          <w:szCs w:val="24"/>
          <w:lang w:eastAsia="en-GB"/>
        </w:rPr>
        <w:t>procedures.</w:t>
      </w:r>
    </w:p>
    <w:p w:rsidR="00437F88" w:rsidRDefault="00437F88" w:rsidP="00437F88">
      <w:pPr>
        <w:widowControl w:val="0"/>
        <w:numPr>
          <w:ilvl w:val="1"/>
          <w:numId w:val="2"/>
        </w:numPr>
        <w:tabs>
          <w:tab w:val="left" w:pos="1034"/>
        </w:tabs>
        <w:kinsoku w:val="0"/>
        <w:overflowPunct w:val="0"/>
        <w:autoSpaceDE w:val="0"/>
        <w:autoSpaceDN w:val="0"/>
        <w:adjustRightInd w:val="0"/>
        <w:spacing w:before="120" w:after="0" w:line="240" w:lineRule="auto"/>
        <w:ind w:right="856"/>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Proactively support curriculum staff through effective liaison with Cover Supervisors/Agencies ensuring supply requests are arranged in a timely manner and arrangements communicated</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appropriately.</w:t>
      </w:r>
    </w:p>
    <w:p w:rsidR="00437F88" w:rsidRPr="00437F88" w:rsidRDefault="00437F88" w:rsidP="00437F88">
      <w:pPr>
        <w:widowControl w:val="0"/>
        <w:tabs>
          <w:tab w:val="left" w:pos="1034"/>
        </w:tabs>
        <w:kinsoku w:val="0"/>
        <w:overflowPunct w:val="0"/>
        <w:autoSpaceDE w:val="0"/>
        <w:autoSpaceDN w:val="0"/>
        <w:adjustRightInd w:val="0"/>
        <w:spacing w:before="120" w:after="0" w:line="240" w:lineRule="auto"/>
        <w:ind w:right="856"/>
        <w:rPr>
          <w:rFonts w:ascii="Calibri" w:eastAsiaTheme="minorEastAsia" w:hAnsi="Calibri" w:cs="Calibri"/>
          <w:sz w:val="24"/>
          <w:szCs w:val="24"/>
          <w:lang w:eastAsia="en-GB"/>
        </w:rPr>
        <w:sectPr w:rsidR="00437F88" w:rsidRPr="00437F88" w:rsidSect="00437F88">
          <w:footerReference w:type="default" r:id="rId6"/>
          <w:pgSz w:w="11910" w:h="16840"/>
          <w:pgMar w:top="1440" w:right="1080" w:bottom="1440" w:left="1080" w:header="0" w:footer="1360" w:gutter="0"/>
          <w:pgNumType w:start="1"/>
          <w:cols w:space="720"/>
          <w:noEndnote/>
          <w:docGrid w:linePitch="299"/>
        </w:sectPr>
      </w:pPr>
    </w:p>
    <w:p w:rsidR="00437F88" w:rsidRPr="00437F88" w:rsidRDefault="00437F88" w:rsidP="00437F88">
      <w:pPr>
        <w:pStyle w:val="ListParagraph"/>
        <w:widowControl w:val="0"/>
        <w:numPr>
          <w:ilvl w:val="0"/>
          <w:numId w:val="2"/>
        </w:numPr>
        <w:tabs>
          <w:tab w:val="left" w:pos="1034"/>
        </w:tabs>
        <w:kinsoku w:val="0"/>
        <w:overflowPunct w:val="0"/>
        <w:autoSpaceDE w:val="0"/>
        <w:autoSpaceDN w:val="0"/>
        <w:adjustRightInd w:val="0"/>
        <w:spacing w:before="92" w:after="0" w:line="272" w:lineRule="exact"/>
        <w:ind w:hanging="425"/>
        <w:rPr>
          <w:rFonts w:ascii="Calibri" w:eastAsiaTheme="minorEastAsia" w:hAnsi="Calibri" w:cs="Calibri"/>
          <w:b/>
          <w:sz w:val="28"/>
          <w:szCs w:val="24"/>
          <w:lang w:eastAsia="en-GB"/>
        </w:rPr>
      </w:pPr>
      <w:r w:rsidRPr="00437F88">
        <w:rPr>
          <w:rFonts w:ascii="Calibri" w:eastAsiaTheme="minorEastAsia" w:hAnsi="Calibri" w:cs="Calibri"/>
          <w:b/>
          <w:sz w:val="28"/>
          <w:szCs w:val="24"/>
          <w:lang w:eastAsia="en-GB"/>
        </w:rPr>
        <w:lastRenderedPageBreak/>
        <w:t>Staffing</w:t>
      </w:r>
    </w:p>
    <w:p w:rsidR="00437F88" w:rsidRDefault="00437F88" w:rsidP="00437F88">
      <w:pPr>
        <w:widowControl w:val="0"/>
        <w:tabs>
          <w:tab w:val="left" w:pos="1034"/>
        </w:tabs>
        <w:kinsoku w:val="0"/>
        <w:overflowPunct w:val="0"/>
        <w:autoSpaceDE w:val="0"/>
        <w:autoSpaceDN w:val="0"/>
        <w:adjustRightInd w:val="0"/>
        <w:spacing w:before="92" w:after="0" w:line="272" w:lineRule="exact"/>
        <w:rPr>
          <w:rFonts w:ascii="Calibri" w:eastAsiaTheme="minorEastAsia" w:hAnsi="Calibri" w:cs="Calibri"/>
          <w:sz w:val="24"/>
          <w:szCs w:val="24"/>
          <w:lang w:eastAsia="en-GB"/>
        </w:rPr>
      </w:pPr>
    </w:p>
    <w:p w:rsidR="00437F88" w:rsidRPr="00437F88" w:rsidRDefault="00437F88" w:rsidP="00437F88">
      <w:pPr>
        <w:pStyle w:val="ListParagraph"/>
        <w:widowControl w:val="0"/>
        <w:numPr>
          <w:ilvl w:val="1"/>
          <w:numId w:val="2"/>
        </w:numPr>
        <w:tabs>
          <w:tab w:val="left" w:pos="1034"/>
        </w:tabs>
        <w:kinsoku w:val="0"/>
        <w:overflowPunct w:val="0"/>
        <w:autoSpaceDE w:val="0"/>
        <w:autoSpaceDN w:val="0"/>
        <w:adjustRightInd w:val="0"/>
        <w:spacing w:before="92" w:after="0" w:line="272" w:lineRule="exact"/>
        <w:ind w:left="1134" w:hanging="708"/>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be the first point of contact for line managers for all employee</w:t>
      </w:r>
      <w:r w:rsidRPr="00437F88">
        <w:rPr>
          <w:rFonts w:ascii="Calibri" w:eastAsiaTheme="minorEastAsia" w:hAnsi="Calibri" w:cs="Calibri"/>
          <w:spacing w:val="-12"/>
          <w:sz w:val="24"/>
          <w:szCs w:val="24"/>
          <w:lang w:eastAsia="en-GB"/>
        </w:rPr>
        <w:t xml:space="preserve"> </w:t>
      </w:r>
      <w:r w:rsidRPr="00437F88">
        <w:rPr>
          <w:rFonts w:ascii="Calibri" w:eastAsiaTheme="minorEastAsia" w:hAnsi="Calibri" w:cs="Calibri"/>
          <w:sz w:val="24"/>
          <w:szCs w:val="24"/>
          <w:lang w:eastAsia="en-GB"/>
        </w:rPr>
        <w:t>relations</w:t>
      </w:r>
    </w:p>
    <w:p w:rsidR="00437F88" w:rsidRPr="00437F88" w:rsidRDefault="00437F88" w:rsidP="00437F88">
      <w:pPr>
        <w:widowControl w:val="0"/>
        <w:kinsoku w:val="0"/>
        <w:overflowPunct w:val="0"/>
        <w:autoSpaceDE w:val="0"/>
        <w:autoSpaceDN w:val="0"/>
        <w:adjustRightInd w:val="0"/>
        <w:spacing w:before="14" w:after="0" w:line="204" w:lineRule="auto"/>
        <w:ind w:left="1033" w:right="121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issues and provide advice and guidance in line with Trust policies and procedures, employment law and best practice.</w:t>
      </w:r>
    </w:p>
    <w:p w:rsidR="00437F88" w:rsidRPr="00437F88" w:rsidRDefault="00437F88" w:rsidP="00437F88">
      <w:pPr>
        <w:widowControl w:val="0"/>
        <w:kinsoku w:val="0"/>
        <w:overflowPunct w:val="0"/>
        <w:autoSpaceDE w:val="0"/>
        <w:autoSpaceDN w:val="0"/>
        <w:adjustRightInd w:val="0"/>
        <w:spacing w:before="7"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after="0" w:line="204" w:lineRule="auto"/>
        <w:ind w:left="1030" w:right="883" w:hanging="615"/>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advise and support managers through the disciplinary and grievance procedures and management of cases. This will include advising on the process, managing the investigatory process, drafting letters and reports,</w:t>
      </w:r>
      <w:r>
        <w:rPr>
          <w:rFonts w:ascii="Calibri" w:eastAsiaTheme="minorEastAsia" w:hAnsi="Calibri" w:cs="Calibri"/>
          <w:sz w:val="24"/>
          <w:szCs w:val="24"/>
          <w:lang w:eastAsia="en-GB"/>
        </w:rPr>
        <w:t xml:space="preserve"> </w:t>
      </w:r>
      <w:r w:rsidRPr="00437F88">
        <w:rPr>
          <w:rFonts w:ascii="Calibri" w:eastAsiaTheme="minorEastAsia" w:hAnsi="Calibri" w:cs="Calibri"/>
          <w:sz w:val="24"/>
          <w:szCs w:val="24"/>
          <w:lang w:eastAsia="en-GB"/>
        </w:rPr>
        <w:t>taking notes at meetings and ensuring that consistent outcomes are given at all meetings where</w:t>
      </w:r>
      <w:r w:rsidRPr="00437F88">
        <w:rPr>
          <w:rFonts w:ascii="Calibri" w:eastAsiaTheme="minorEastAsia" w:hAnsi="Calibri" w:cs="Calibri"/>
          <w:spacing w:val="-7"/>
          <w:sz w:val="24"/>
          <w:szCs w:val="24"/>
          <w:lang w:eastAsia="en-GB"/>
        </w:rPr>
        <w:t xml:space="preserve"> </w:t>
      </w:r>
      <w:r w:rsidRPr="00437F88">
        <w:rPr>
          <w:rFonts w:ascii="Calibri" w:eastAsiaTheme="minorEastAsia" w:hAnsi="Calibri" w:cs="Calibri"/>
          <w:sz w:val="24"/>
          <w:szCs w:val="24"/>
          <w:lang w:eastAsia="en-GB"/>
        </w:rPr>
        <w:t>possible.</w:t>
      </w:r>
    </w:p>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sz w:val="18"/>
          <w:szCs w:val="18"/>
          <w:lang w:eastAsia="en-GB"/>
        </w:rPr>
      </w:pP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after="0" w:line="271" w:lineRule="exact"/>
        <w:ind w:left="1033" w:hanging="618"/>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advise and support managers on the management of sickness cases</w:t>
      </w:r>
      <w:r w:rsidRPr="00437F88">
        <w:rPr>
          <w:rFonts w:ascii="Calibri" w:eastAsiaTheme="minorEastAsia" w:hAnsi="Calibri" w:cs="Calibri"/>
          <w:spacing w:val="-9"/>
          <w:sz w:val="24"/>
          <w:szCs w:val="24"/>
          <w:lang w:eastAsia="en-GB"/>
        </w:rPr>
        <w:t xml:space="preserve"> </w:t>
      </w:r>
      <w:r w:rsidRPr="00437F88">
        <w:rPr>
          <w:rFonts w:ascii="Calibri" w:eastAsiaTheme="minorEastAsia" w:hAnsi="Calibri" w:cs="Calibri"/>
          <w:sz w:val="24"/>
          <w:szCs w:val="24"/>
          <w:lang w:eastAsia="en-GB"/>
        </w:rPr>
        <w:t>in</w:t>
      </w:r>
    </w:p>
    <w:p w:rsidR="00437F88" w:rsidRPr="00437F88" w:rsidRDefault="00437F88" w:rsidP="00437F88">
      <w:pPr>
        <w:widowControl w:val="0"/>
        <w:kinsoku w:val="0"/>
        <w:overflowPunct w:val="0"/>
        <w:autoSpaceDE w:val="0"/>
        <w:autoSpaceDN w:val="0"/>
        <w:adjustRightInd w:val="0"/>
        <w:spacing w:before="13" w:after="0" w:line="204" w:lineRule="auto"/>
        <w:ind w:left="1033" w:right="837"/>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accordance with the Trusts absence management policies and the Equality Act, liaising as appropriate with Occupational Health and the HR Administrator for Sickness Absence. This will include welfare meetings, drafting letters and reports, ensuring that consistent outcomes are given at all meetings where possible.</w:t>
      </w:r>
    </w:p>
    <w:p w:rsidR="00437F88" w:rsidRPr="00437F88" w:rsidRDefault="00437F88" w:rsidP="00437F88">
      <w:pPr>
        <w:widowControl w:val="0"/>
        <w:kinsoku w:val="0"/>
        <w:overflowPunct w:val="0"/>
        <w:autoSpaceDE w:val="0"/>
        <w:autoSpaceDN w:val="0"/>
        <w:adjustRightInd w:val="0"/>
        <w:spacing w:before="10"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after="0" w:line="204" w:lineRule="auto"/>
        <w:ind w:left="1030" w:right="1047" w:hanging="615"/>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advise and support managers on restructuring their services, including support with redundancy, voluntary severance, redeployment and early retirement cases in accordance with policy and employment</w:t>
      </w:r>
      <w:r w:rsidRPr="00437F88">
        <w:rPr>
          <w:rFonts w:ascii="Calibri" w:eastAsiaTheme="minorEastAsia" w:hAnsi="Calibri" w:cs="Calibri"/>
          <w:spacing w:val="-5"/>
          <w:sz w:val="24"/>
          <w:szCs w:val="24"/>
          <w:lang w:eastAsia="en-GB"/>
        </w:rPr>
        <w:t xml:space="preserve"> </w:t>
      </w:r>
      <w:r w:rsidRPr="00437F88">
        <w:rPr>
          <w:rFonts w:ascii="Calibri" w:eastAsiaTheme="minorEastAsia" w:hAnsi="Calibri" w:cs="Calibri"/>
          <w:sz w:val="24"/>
          <w:szCs w:val="24"/>
          <w:lang w:eastAsia="en-GB"/>
        </w:rPr>
        <w:t>legislation.</w:t>
      </w:r>
    </w:p>
    <w:p w:rsidR="00437F88" w:rsidRPr="00437F88" w:rsidRDefault="00437F88" w:rsidP="00437F88">
      <w:pPr>
        <w:widowControl w:val="0"/>
        <w:kinsoku w:val="0"/>
        <w:overflowPunct w:val="0"/>
        <w:autoSpaceDE w:val="0"/>
        <w:autoSpaceDN w:val="0"/>
        <w:adjustRightInd w:val="0"/>
        <w:spacing w:before="10"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after="0" w:line="204" w:lineRule="auto"/>
        <w:ind w:left="1033" w:right="856" w:hanging="617"/>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advise and support managers on probation, capability and performance  management cases. This will include advising on the process, managing the</w:t>
      </w:r>
      <w:r w:rsidRPr="00437F88">
        <w:rPr>
          <w:rFonts w:ascii="Calibri" w:eastAsiaTheme="minorEastAsia" w:hAnsi="Calibri" w:cs="Calibri"/>
          <w:spacing w:val="-30"/>
          <w:sz w:val="24"/>
          <w:szCs w:val="24"/>
          <w:lang w:eastAsia="en-GB"/>
        </w:rPr>
        <w:t xml:space="preserve"> </w:t>
      </w:r>
      <w:r w:rsidRPr="00437F88">
        <w:rPr>
          <w:rFonts w:ascii="Calibri" w:eastAsiaTheme="minorEastAsia" w:hAnsi="Calibri" w:cs="Calibri"/>
          <w:sz w:val="24"/>
          <w:szCs w:val="24"/>
          <w:lang w:eastAsia="en-GB"/>
        </w:rPr>
        <w:t>investigatory process to ensure acceptable levels of individual employee performance, drafting letters and reports and ensuring consistent outcomes are given at all meetings where</w:t>
      </w:r>
      <w:r w:rsidRPr="00437F88">
        <w:rPr>
          <w:rFonts w:ascii="Calibri" w:eastAsiaTheme="minorEastAsia" w:hAnsi="Calibri" w:cs="Calibri"/>
          <w:spacing w:val="-33"/>
          <w:sz w:val="24"/>
          <w:szCs w:val="24"/>
          <w:lang w:eastAsia="en-GB"/>
        </w:rPr>
        <w:t xml:space="preserve"> </w:t>
      </w:r>
      <w:r w:rsidRPr="00437F88">
        <w:rPr>
          <w:rFonts w:ascii="Calibri" w:eastAsiaTheme="minorEastAsia" w:hAnsi="Calibri" w:cs="Calibri"/>
          <w:sz w:val="24"/>
          <w:szCs w:val="24"/>
          <w:lang w:eastAsia="en-GB"/>
        </w:rPr>
        <w:t>possible.</w:t>
      </w:r>
    </w:p>
    <w:p w:rsidR="00437F88" w:rsidRPr="00437F88" w:rsidRDefault="00437F88" w:rsidP="00437F88">
      <w:pPr>
        <w:widowControl w:val="0"/>
        <w:kinsoku w:val="0"/>
        <w:overflowPunct w:val="0"/>
        <w:autoSpaceDE w:val="0"/>
        <w:autoSpaceDN w:val="0"/>
        <w:adjustRightInd w:val="0"/>
        <w:spacing w:before="6"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after="0" w:line="206" w:lineRule="auto"/>
        <w:ind w:left="1033" w:right="2291" w:hanging="617"/>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Conduct internal workplace mediation, if formally accredited, as a form</w:t>
      </w:r>
      <w:r w:rsidRPr="00437F88">
        <w:rPr>
          <w:rFonts w:ascii="Calibri" w:eastAsiaTheme="minorEastAsia" w:hAnsi="Calibri" w:cs="Calibri"/>
          <w:spacing w:val="-36"/>
          <w:sz w:val="24"/>
          <w:szCs w:val="24"/>
          <w:lang w:eastAsia="en-GB"/>
        </w:rPr>
        <w:t xml:space="preserve"> </w:t>
      </w:r>
      <w:r w:rsidRPr="00437F88">
        <w:rPr>
          <w:rFonts w:ascii="Calibri" w:eastAsiaTheme="minorEastAsia" w:hAnsi="Calibri" w:cs="Calibri"/>
          <w:sz w:val="24"/>
          <w:szCs w:val="24"/>
          <w:lang w:eastAsia="en-GB"/>
        </w:rPr>
        <w:t>of alternative dispute resolution as and when</w:t>
      </w:r>
      <w:r w:rsidRPr="00437F88">
        <w:rPr>
          <w:rFonts w:ascii="Calibri" w:eastAsiaTheme="minorEastAsia" w:hAnsi="Calibri" w:cs="Calibri"/>
          <w:spacing w:val="-5"/>
          <w:sz w:val="24"/>
          <w:szCs w:val="24"/>
          <w:lang w:eastAsia="en-GB"/>
        </w:rPr>
        <w:t xml:space="preserve"> </w:t>
      </w:r>
      <w:r w:rsidRPr="00437F88">
        <w:rPr>
          <w:rFonts w:ascii="Calibri" w:eastAsiaTheme="minorEastAsia" w:hAnsi="Calibri" w:cs="Calibri"/>
          <w:sz w:val="24"/>
          <w:szCs w:val="24"/>
          <w:lang w:eastAsia="en-GB"/>
        </w:rPr>
        <w:t>required.</w:t>
      </w:r>
    </w:p>
    <w:p w:rsidR="00437F88" w:rsidRPr="00437F88" w:rsidRDefault="00437F88" w:rsidP="00437F88">
      <w:pPr>
        <w:widowControl w:val="0"/>
        <w:kinsoku w:val="0"/>
        <w:overflowPunct w:val="0"/>
        <w:autoSpaceDE w:val="0"/>
        <w:autoSpaceDN w:val="0"/>
        <w:adjustRightInd w:val="0"/>
        <w:spacing w:before="5"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after="0" w:line="204" w:lineRule="auto"/>
        <w:ind w:left="1030" w:right="998" w:hanging="615"/>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ensure maternity, paternity and adoption cases are managed effectively,</w:t>
      </w:r>
      <w:r w:rsidRPr="00437F88">
        <w:rPr>
          <w:rFonts w:ascii="Calibri" w:eastAsiaTheme="minorEastAsia" w:hAnsi="Calibri" w:cs="Calibri"/>
          <w:spacing w:val="-31"/>
          <w:sz w:val="24"/>
          <w:szCs w:val="24"/>
          <w:lang w:eastAsia="en-GB"/>
        </w:rPr>
        <w:t xml:space="preserve"> </w:t>
      </w:r>
      <w:r w:rsidRPr="00437F88">
        <w:rPr>
          <w:rFonts w:ascii="Calibri" w:eastAsiaTheme="minorEastAsia" w:hAnsi="Calibri" w:cs="Calibri"/>
          <w:sz w:val="24"/>
          <w:szCs w:val="24"/>
          <w:lang w:eastAsia="en-GB"/>
        </w:rPr>
        <w:t>employees are kept fully informed or their entitlements and payroll are aware when leave commences and</w:t>
      </w:r>
      <w:r w:rsidRPr="00437F88">
        <w:rPr>
          <w:rFonts w:ascii="Calibri" w:eastAsiaTheme="minorEastAsia" w:hAnsi="Calibri" w:cs="Calibri"/>
          <w:spacing w:val="-1"/>
          <w:sz w:val="24"/>
          <w:szCs w:val="24"/>
          <w:lang w:eastAsia="en-GB"/>
        </w:rPr>
        <w:t xml:space="preserve"> </w:t>
      </w:r>
      <w:r w:rsidRPr="00437F88">
        <w:rPr>
          <w:rFonts w:ascii="Calibri" w:eastAsiaTheme="minorEastAsia" w:hAnsi="Calibri" w:cs="Calibri"/>
          <w:sz w:val="24"/>
          <w:szCs w:val="24"/>
          <w:lang w:eastAsia="en-GB"/>
        </w:rPr>
        <w:t>ends.</w:t>
      </w:r>
    </w:p>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sz w:val="18"/>
          <w:szCs w:val="18"/>
          <w:lang w:eastAsia="en-GB"/>
        </w:rPr>
      </w:pP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after="0" w:line="271" w:lineRule="exact"/>
        <w:ind w:left="1033" w:hanging="666"/>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keep abreast of developments in employment legislation and case</w:t>
      </w:r>
      <w:r w:rsidRPr="00437F88">
        <w:rPr>
          <w:rFonts w:ascii="Calibri" w:eastAsiaTheme="minorEastAsia" w:hAnsi="Calibri" w:cs="Calibri"/>
          <w:spacing w:val="-9"/>
          <w:sz w:val="24"/>
          <w:szCs w:val="24"/>
          <w:lang w:eastAsia="en-GB"/>
        </w:rPr>
        <w:t xml:space="preserve"> </w:t>
      </w:r>
      <w:r w:rsidRPr="00437F88">
        <w:rPr>
          <w:rFonts w:ascii="Calibri" w:eastAsiaTheme="minorEastAsia" w:hAnsi="Calibri" w:cs="Calibri"/>
          <w:sz w:val="24"/>
          <w:szCs w:val="24"/>
          <w:lang w:eastAsia="en-GB"/>
        </w:rPr>
        <w:t>law,</w:t>
      </w:r>
    </w:p>
    <w:p w:rsidR="00437F88" w:rsidRPr="00437F88" w:rsidRDefault="00437F88" w:rsidP="00437F88">
      <w:pPr>
        <w:widowControl w:val="0"/>
        <w:kinsoku w:val="0"/>
        <w:overflowPunct w:val="0"/>
        <w:autoSpaceDE w:val="0"/>
        <w:autoSpaceDN w:val="0"/>
        <w:adjustRightInd w:val="0"/>
        <w:spacing w:before="13" w:after="0" w:line="204" w:lineRule="auto"/>
        <w:ind w:left="1033" w:right="1172"/>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and be proactive in ensuring managers are appropriately briefed on relevant changes and new legislation, inclusive of undertaking inductions/workshops for all staff.</w:t>
      </w:r>
    </w:p>
    <w:p w:rsidR="00437F88" w:rsidRPr="00437F88" w:rsidRDefault="00437F88" w:rsidP="00437F88">
      <w:pPr>
        <w:widowControl w:val="0"/>
        <w:kinsoku w:val="0"/>
        <w:overflowPunct w:val="0"/>
        <w:autoSpaceDE w:val="0"/>
        <w:autoSpaceDN w:val="0"/>
        <w:adjustRightInd w:val="0"/>
        <w:spacing w:before="6"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after="0" w:line="204" w:lineRule="auto"/>
        <w:ind w:left="1033" w:right="1987" w:hanging="617"/>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maintain and provide statistical and management information as required for reports such as SLT and monthly HR reports for the Head of Human Resources.</w:t>
      </w:r>
    </w:p>
    <w:p w:rsidR="00437F88" w:rsidRPr="00437F88" w:rsidRDefault="00437F88" w:rsidP="00437F88">
      <w:pPr>
        <w:widowControl w:val="0"/>
        <w:kinsoku w:val="0"/>
        <w:overflowPunct w:val="0"/>
        <w:autoSpaceDE w:val="0"/>
        <w:autoSpaceDN w:val="0"/>
        <w:adjustRightInd w:val="0"/>
        <w:spacing w:before="9"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 w:after="0" w:line="204" w:lineRule="auto"/>
        <w:ind w:left="1033" w:right="2103" w:hanging="617"/>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undertake inductions and provide advice to employees and managers on conditions of service issues /</w:t>
      </w:r>
      <w:r w:rsidRPr="00437F88">
        <w:rPr>
          <w:rFonts w:ascii="Calibri" w:eastAsiaTheme="minorEastAsia" w:hAnsi="Calibri" w:cs="Calibri"/>
          <w:spacing w:val="-3"/>
          <w:sz w:val="24"/>
          <w:szCs w:val="24"/>
          <w:lang w:eastAsia="en-GB"/>
        </w:rPr>
        <w:t xml:space="preserve"> </w:t>
      </w:r>
      <w:r w:rsidRPr="00437F88">
        <w:rPr>
          <w:rFonts w:ascii="Calibri" w:eastAsiaTheme="minorEastAsia" w:hAnsi="Calibri" w:cs="Calibri"/>
          <w:sz w:val="24"/>
          <w:szCs w:val="24"/>
          <w:lang w:eastAsia="en-GB"/>
        </w:rPr>
        <w:t>queries.</w:t>
      </w:r>
    </w:p>
    <w:p w:rsidR="00437F88" w:rsidRPr="00437F88" w:rsidRDefault="00437F88" w:rsidP="00437F88">
      <w:pPr>
        <w:widowControl w:val="0"/>
        <w:kinsoku w:val="0"/>
        <w:overflowPunct w:val="0"/>
        <w:autoSpaceDE w:val="0"/>
        <w:autoSpaceDN w:val="0"/>
        <w:adjustRightInd w:val="0"/>
        <w:spacing w:before="6"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after="0" w:line="204" w:lineRule="auto"/>
        <w:ind w:left="1030" w:right="1888" w:hanging="615"/>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To proactively identify, develop and implement improvements to systems and procedures to enhance service</w:t>
      </w:r>
      <w:r w:rsidRPr="00437F88">
        <w:rPr>
          <w:rFonts w:ascii="Calibri" w:eastAsiaTheme="minorEastAsia" w:hAnsi="Calibri" w:cs="Calibri"/>
          <w:spacing w:val="-6"/>
          <w:sz w:val="24"/>
          <w:szCs w:val="24"/>
          <w:lang w:eastAsia="en-GB"/>
        </w:rPr>
        <w:t xml:space="preserve"> </w:t>
      </w:r>
      <w:r w:rsidRPr="00437F88">
        <w:rPr>
          <w:rFonts w:ascii="Calibri" w:eastAsiaTheme="minorEastAsia" w:hAnsi="Calibri" w:cs="Calibri"/>
          <w:sz w:val="24"/>
          <w:szCs w:val="24"/>
          <w:lang w:eastAsia="en-GB"/>
        </w:rPr>
        <w:t>efficiency.</w:t>
      </w:r>
    </w:p>
    <w:p w:rsidR="00437F88" w:rsidRPr="00437F88" w:rsidRDefault="00437F88" w:rsidP="00437F88">
      <w:pPr>
        <w:widowControl w:val="0"/>
        <w:kinsoku w:val="0"/>
        <w:overflowPunct w:val="0"/>
        <w:autoSpaceDE w:val="0"/>
        <w:autoSpaceDN w:val="0"/>
        <w:adjustRightInd w:val="0"/>
        <w:spacing w:before="10"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after="0" w:line="204" w:lineRule="auto"/>
        <w:ind w:left="1030" w:right="1145" w:hanging="615"/>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Ensure that the HR database, employee establishment and other systems for staff are maintained and produce reports when</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necessary.</w:t>
      </w:r>
    </w:p>
    <w:p w:rsidR="00437F88" w:rsidRPr="00437F88" w:rsidRDefault="00437F88" w:rsidP="00437F88">
      <w:pPr>
        <w:widowControl w:val="0"/>
        <w:kinsoku w:val="0"/>
        <w:overflowPunct w:val="0"/>
        <w:autoSpaceDE w:val="0"/>
        <w:autoSpaceDN w:val="0"/>
        <w:adjustRightInd w:val="0"/>
        <w:spacing w:before="6"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after="0" w:line="204" w:lineRule="auto"/>
        <w:ind w:left="1030" w:right="1054" w:hanging="615"/>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Audit check offer letters, contracts of employment and transfer letters prior to passing to the Head of Human Resources for</w:t>
      </w:r>
      <w:r w:rsidRPr="00437F88">
        <w:rPr>
          <w:rFonts w:ascii="Calibri" w:eastAsiaTheme="minorEastAsia" w:hAnsi="Calibri" w:cs="Calibri"/>
          <w:spacing w:val="-6"/>
          <w:sz w:val="24"/>
          <w:szCs w:val="24"/>
          <w:lang w:eastAsia="en-GB"/>
        </w:rPr>
        <w:t xml:space="preserve"> </w:t>
      </w:r>
      <w:r w:rsidRPr="00437F88">
        <w:rPr>
          <w:rFonts w:ascii="Calibri" w:eastAsiaTheme="minorEastAsia" w:hAnsi="Calibri" w:cs="Calibri"/>
          <w:sz w:val="24"/>
          <w:szCs w:val="24"/>
          <w:lang w:eastAsia="en-GB"/>
        </w:rPr>
        <w:t>approval/signature.</w:t>
      </w:r>
    </w:p>
    <w:p w:rsidR="00437F88" w:rsidRPr="00437F88" w:rsidRDefault="00437F88" w:rsidP="00437F88">
      <w:pPr>
        <w:widowControl w:val="0"/>
        <w:kinsoku w:val="0"/>
        <w:overflowPunct w:val="0"/>
        <w:autoSpaceDE w:val="0"/>
        <w:autoSpaceDN w:val="0"/>
        <w:adjustRightInd w:val="0"/>
        <w:spacing w:before="9" w:after="0" w:line="240" w:lineRule="auto"/>
        <w:rPr>
          <w:rFonts w:ascii="Calibri" w:eastAsiaTheme="minorEastAsia" w:hAnsi="Calibri" w:cs="Calibri"/>
          <w:sz w:val="20"/>
          <w:szCs w:val="20"/>
          <w:lang w:eastAsia="en-GB"/>
        </w:rPr>
      </w:pP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after="0" w:line="204" w:lineRule="auto"/>
        <w:ind w:left="1030" w:right="1095" w:hanging="604"/>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Assist within the Recruitment process by developing job descriptions, preparing advertisements, checking application forms, short listing, interviewing and advising on selecting</w:t>
      </w:r>
      <w:r w:rsidRPr="00437F88">
        <w:rPr>
          <w:rFonts w:ascii="Calibri" w:eastAsiaTheme="minorEastAsia" w:hAnsi="Calibri" w:cs="Calibri"/>
          <w:spacing w:val="-1"/>
          <w:sz w:val="24"/>
          <w:szCs w:val="24"/>
          <w:lang w:eastAsia="en-GB"/>
        </w:rPr>
        <w:t xml:space="preserve"> </w:t>
      </w:r>
      <w:r w:rsidRPr="00437F88">
        <w:rPr>
          <w:rFonts w:ascii="Calibri" w:eastAsiaTheme="minorEastAsia" w:hAnsi="Calibri" w:cs="Calibri"/>
          <w:sz w:val="24"/>
          <w:szCs w:val="24"/>
          <w:lang w:eastAsia="en-GB"/>
        </w:rPr>
        <w:t>candidates.</w:t>
      </w: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after="0" w:line="204" w:lineRule="auto"/>
        <w:ind w:left="1030" w:right="1095" w:hanging="615"/>
        <w:rPr>
          <w:rFonts w:ascii="Calibri" w:eastAsiaTheme="minorEastAsia" w:hAnsi="Calibri" w:cs="Calibri"/>
          <w:sz w:val="24"/>
          <w:szCs w:val="24"/>
          <w:lang w:eastAsia="en-GB"/>
        </w:rPr>
        <w:sectPr w:rsidR="00437F88" w:rsidRPr="00437F88">
          <w:pgSz w:w="11910" w:h="16840"/>
          <w:pgMar w:top="800" w:right="560" w:bottom="1560" w:left="820" w:header="0" w:footer="1360" w:gutter="0"/>
          <w:cols w:space="720"/>
          <w:noEndnote/>
        </w:sectPr>
      </w:pP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61" w:after="0" w:line="204" w:lineRule="auto"/>
        <w:ind w:left="1033" w:right="2112" w:hanging="749"/>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lastRenderedPageBreak/>
        <w:t>Support the Head of Human Resources and contribute projects</w:t>
      </w:r>
      <w:r w:rsidRPr="00437F88">
        <w:rPr>
          <w:rFonts w:ascii="Calibri" w:eastAsiaTheme="minorEastAsia" w:hAnsi="Calibri" w:cs="Calibri"/>
          <w:spacing w:val="-40"/>
          <w:sz w:val="24"/>
          <w:szCs w:val="24"/>
          <w:lang w:eastAsia="en-GB"/>
        </w:rPr>
        <w:t xml:space="preserve"> </w:t>
      </w:r>
      <w:r w:rsidRPr="00437F88">
        <w:rPr>
          <w:rFonts w:ascii="Calibri" w:eastAsiaTheme="minorEastAsia" w:hAnsi="Calibri" w:cs="Calibri"/>
          <w:sz w:val="24"/>
          <w:szCs w:val="24"/>
          <w:lang w:eastAsia="en-GB"/>
        </w:rPr>
        <w:t>such as the SAR and in the creation and amendment on policies and</w:t>
      </w:r>
      <w:r w:rsidRPr="00437F88">
        <w:rPr>
          <w:rFonts w:ascii="Calibri" w:eastAsiaTheme="minorEastAsia" w:hAnsi="Calibri" w:cs="Calibri"/>
          <w:spacing w:val="-2"/>
          <w:sz w:val="24"/>
          <w:szCs w:val="24"/>
          <w:lang w:eastAsia="en-GB"/>
        </w:rPr>
        <w:t xml:space="preserve"> </w:t>
      </w:r>
      <w:r w:rsidRPr="00437F88">
        <w:rPr>
          <w:rFonts w:ascii="Calibri" w:eastAsiaTheme="minorEastAsia" w:hAnsi="Calibri" w:cs="Calibri"/>
          <w:sz w:val="24"/>
          <w:szCs w:val="24"/>
          <w:lang w:eastAsia="en-GB"/>
        </w:rPr>
        <w:t>procedures.</w:t>
      </w:r>
    </w:p>
    <w:p w:rsidR="00437F88" w:rsidRPr="00437F88" w:rsidRDefault="00437F88" w:rsidP="00437F88">
      <w:pPr>
        <w:widowControl w:val="0"/>
        <w:kinsoku w:val="0"/>
        <w:overflowPunct w:val="0"/>
        <w:autoSpaceDE w:val="0"/>
        <w:autoSpaceDN w:val="0"/>
        <w:adjustRightInd w:val="0"/>
        <w:spacing w:before="10" w:after="0" w:line="240" w:lineRule="auto"/>
        <w:rPr>
          <w:rFonts w:ascii="Calibri" w:eastAsiaTheme="minorEastAsia" w:hAnsi="Calibri" w:cs="Calibri"/>
          <w:sz w:val="20"/>
          <w:szCs w:val="20"/>
          <w:lang w:eastAsia="en-GB"/>
        </w:rPr>
      </w:pPr>
    </w:p>
    <w:p w:rsidR="00437F88" w:rsidRDefault="00437F88" w:rsidP="00437F88">
      <w:pPr>
        <w:widowControl w:val="0"/>
        <w:numPr>
          <w:ilvl w:val="1"/>
          <w:numId w:val="2"/>
        </w:numPr>
        <w:tabs>
          <w:tab w:val="left" w:pos="1034"/>
        </w:tabs>
        <w:kinsoku w:val="0"/>
        <w:overflowPunct w:val="0"/>
        <w:autoSpaceDE w:val="0"/>
        <w:autoSpaceDN w:val="0"/>
        <w:adjustRightInd w:val="0"/>
        <w:spacing w:after="0" w:line="204" w:lineRule="auto"/>
        <w:ind w:left="1033" w:right="2298" w:hanging="749"/>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Carry out other routine and ad hoc administrative tasks as directed by</w:t>
      </w:r>
      <w:r w:rsidRPr="00437F88">
        <w:rPr>
          <w:rFonts w:ascii="Calibri" w:eastAsiaTheme="minorEastAsia" w:hAnsi="Calibri" w:cs="Calibri"/>
          <w:spacing w:val="-31"/>
          <w:sz w:val="24"/>
          <w:szCs w:val="24"/>
          <w:lang w:eastAsia="en-GB"/>
        </w:rPr>
        <w:t xml:space="preserve"> </w:t>
      </w:r>
      <w:r w:rsidRPr="00437F88">
        <w:rPr>
          <w:rFonts w:ascii="Calibri" w:eastAsiaTheme="minorEastAsia" w:hAnsi="Calibri" w:cs="Calibri"/>
          <w:sz w:val="24"/>
          <w:szCs w:val="24"/>
          <w:lang w:eastAsia="en-GB"/>
        </w:rPr>
        <w:t>the Head of Human Resources.</w:t>
      </w:r>
    </w:p>
    <w:p w:rsidR="00437F88" w:rsidRDefault="00437F88" w:rsidP="00437F88">
      <w:pPr>
        <w:pStyle w:val="ListParagraph"/>
        <w:rPr>
          <w:rFonts w:ascii="Calibri" w:eastAsiaTheme="minorEastAsia" w:hAnsi="Calibri" w:cs="Calibri"/>
          <w:b/>
          <w:bCs/>
          <w:spacing w:val="-3"/>
          <w:sz w:val="28"/>
          <w:szCs w:val="28"/>
          <w:lang w:eastAsia="en-GB"/>
        </w:rPr>
      </w:pPr>
    </w:p>
    <w:p w:rsidR="00437F88" w:rsidRPr="00437F88" w:rsidRDefault="00437F88" w:rsidP="00437F88">
      <w:pPr>
        <w:pStyle w:val="ListParagraph"/>
        <w:widowControl w:val="0"/>
        <w:numPr>
          <w:ilvl w:val="0"/>
          <w:numId w:val="2"/>
        </w:numPr>
        <w:tabs>
          <w:tab w:val="left" w:pos="1034"/>
        </w:tabs>
        <w:kinsoku w:val="0"/>
        <w:overflowPunct w:val="0"/>
        <w:autoSpaceDE w:val="0"/>
        <w:autoSpaceDN w:val="0"/>
        <w:adjustRightInd w:val="0"/>
        <w:spacing w:after="0" w:line="204" w:lineRule="auto"/>
        <w:ind w:right="2298" w:hanging="567"/>
        <w:rPr>
          <w:rFonts w:ascii="Calibri" w:eastAsiaTheme="minorEastAsia" w:hAnsi="Calibri" w:cs="Calibri"/>
          <w:sz w:val="24"/>
          <w:szCs w:val="24"/>
          <w:lang w:eastAsia="en-GB"/>
        </w:rPr>
      </w:pPr>
      <w:r w:rsidRPr="00437F88">
        <w:rPr>
          <w:rFonts w:ascii="Calibri" w:eastAsiaTheme="minorEastAsia" w:hAnsi="Calibri" w:cs="Calibri"/>
          <w:b/>
          <w:bCs/>
          <w:spacing w:val="-3"/>
          <w:sz w:val="28"/>
          <w:szCs w:val="28"/>
          <w:lang w:eastAsia="en-GB"/>
        </w:rPr>
        <w:t xml:space="preserve">Students </w:t>
      </w:r>
      <w:r w:rsidRPr="00437F88">
        <w:rPr>
          <w:rFonts w:ascii="Calibri" w:eastAsiaTheme="minorEastAsia" w:hAnsi="Calibri" w:cs="Calibri"/>
          <w:b/>
          <w:bCs/>
          <w:sz w:val="28"/>
          <w:szCs w:val="28"/>
          <w:lang w:eastAsia="en-GB"/>
        </w:rPr>
        <w:t>Safeguarding</w:t>
      </w:r>
    </w:p>
    <w:p w:rsidR="00437F88" w:rsidRPr="00437F88" w:rsidRDefault="00437F88" w:rsidP="00437F88">
      <w:pPr>
        <w:pStyle w:val="ListParagraph"/>
        <w:widowControl w:val="0"/>
        <w:tabs>
          <w:tab w:val="left" w:pos="1034"/>
        </w:tabs>
        <w:kinsoku w:val="0"/>
        <w:overflowPunct w:val="0"/>
        <w:autoSpaceDE w:val="0"/>
        <w:autoSpaceDN w:val="0"/>
        <w:adjustRightInd w:val="0"/>
        <w:spacing w:after="0" w:line="204" w:lineRule="auto"/>
        <w:ind w:left="851" w:right="2298"/>
        <w:rPr>
          <w:rFonts w:ascii="Calibri" w:eastAsiaTheme="minorEastAsia" w:hAnsi="Calibri" w:cs="Calibri"/>
          <w:sz w:val="24"/>
          <w:szCs w:val="24"/>
          <w:lang w:eastAsia="en-GB"/>
        </w:rPr>
      </w:pPr>
    </w:p>
    <w:p w:rsidR="00437F88" w:rsidRPr="00437F88" w:rsidRDefault="00437F88" w:rsidP="00437F88">
      <w:pPr>
        <w:widowControl w:val="0"/>
        <w:numPr>
          <w:ilvl w:val="1"/>
          <w:numId w:val="2"/>
        </w:numPr>
        <w:tabs>
          <w:tab w:val="left" w:pos="1022"/>
        </w:tabs>
        <w:kinsoku w:val="0"/>
        <w:overflowPunct w:val="0"/>
        <w:autoSpaceDE w:val="0"/>
        <w:autoSpaceDN w:val="0"/>
        <w:adjustRightInd w:val="0"/>
        <w:spacing w:before="1" w:after="0" w:line="240" w:lineRule="auto"/>
        <w:ind w:left="1021" w:right="855" w:hanging="708"/>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Commit to safeguarding and protecting the welfare of children and young people by ensuring effective implementation of the safeguarding policy/procedures and the Prevent Strategy.</w:t>
      </w:r>
    </w:p>
    <w:p w:rsidR="00437F88" w:rsidRPr="00437F88" w:rsidRDefault="00437F88" w:rsidP="00437F88">
      <w:pPr>
        <w:widowControl w:val="0"/>
        <w:numPr>
          <w:ilvl w:val="1"/>
          <w:numId w:val="2"/>
        </w:numPr>
        <w:tabs>
          <w:tab w:val="left" w:pos="1031"/>
        </w:tabs>
        <w:kinsoku w:val="0"/>
        <w:overflowPunct w:val="0"/>
        <w:autoSpaceDE w:val="0"/>
        <w:autoSpaceDN w:val="0"/>
        <w:adjustRightInd w:val="0"/>
        <w:spacing w:before="119" w:after="0" w:line="240" w:lineRule="auto"/>
        <w:ind w:left="1021" w:right="857" w:hanging="684"/>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 xml:space="preserve">Undertake all necessary pre-employment checks and DBS checks/risk assessments </w:t>
      </w:r>
      <w:r w:rsidRPr="00437F88">
        <w:rPr>
          <w:rFonts w:ascii="Calibri" w:eastAsiaTheme="minorEastAsia" w:hAnsi="Calibri" w:cs="Calibri"/>
          <w:spacing w:val="-3"/>
          <w:sz w:val="24"/>
          <w:szCs w:val="24"/>
          <w:lang w:eastAsia="en-GB"/>
        </w:rPr>
        <w:t xml:space="preserve">in </w:t>
      </w:r>
      <w:r w:rsidRPr="00437F88">
        <w:rPr>
          <w:rFonts w:ascii="Calibri" w:eastAsiaTheme="minorEastAsia" w:hAnsi="Calibri" w:cs="Calibri"/>
          <w:sz w:val="24"/>
          <w:szCs w:val="24"/>
          <w:lang w:eastAsia="en-GB"/>
        </w:rPr>
        <w:t>accordance with the recruitment and selection policy and</w:t>
      </w:r>
      <w:r w:rsidRPr="00437F88">
        <w:rPr>
          <w:rFonts w:ascii="Calibri" w:eastAsiaTheme="minorEastAsia" w:hAnsi="Calibri" w:cs="Calibri"/>
          <w:spacing w:val="-8"/>
          <w:sz w:val="24"/>
          <w:szCs w:val="24"/>
          <w:lang w:eastAsia="en-GB"/>
        </w:rPr>
        <w:t xml:space="preserve"> </w:t>
      </w:r>
      <w:r w:rsidRPr="00437F88">
        <w:rPr>
          <w:rFonts w:ascii="Calibri" w:eastAsiaTheme="minorEastAsia" w:hAnsi="Calibri" w:cs="Calibri"/>
          <w:sz w:val="24"/>
          <w:szCs w:val="24"/>
          <w:lang w:eastAsia="en-GB"/>
        </w:rPr>
        <w:t>procedures.</w:t>
      </w:r>
    </w:p>
    <w:p w:rsidR="00437F88" w:rsidRPr="00437F88" w:rsidRDefault="00437F88" w:rsidP="00437F88">
      <w:pPr>
        <w:widowControl w:val="0"/>
        <w:numPr>
          <w:ilvl w:val="1"/>
          <w:numId w:val="2"/>
        </w:numPr>
        <w:tabs>
          <w:tab w:val="left" w:pos="1022"/>
        </w:tabs>
        <w:kinsoku w:val="0"/>
        <w:overflowPunct w:val="0"/>
        <w:autoSpaceDE w:val="0"/>
        <w:autoSpaceDN w:val="0"/>
        <w:adjustRightInd w:val="0"/>
        <w:spacing w:before="123" w:after="0" w:line="240" w:lineRule="auto"/>
        <w:ind w:left="1021" w:hanging="709"/>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Take responsibility for keeping the Single Central Record up to</w:t>
      </w:r>
      <w:r w:rsidRPr="00437F88">
        <w:rPr>
          <w:rFonts w:ascii="Calibri" w:eastAsiaTheme="minorEastAsia" w:hAnsi="Calibri" w:cs="Calibri"/>
          <w:spacing w:val="-10"/>
          <w:sz w:val="24"/>
          <w:szCs w:val="24"/>
          <w:lang w:eastAsia="en-GB"/>
        </w:rPr>
        <w:t xml:space="preserve"> </w:t>
      </w:r>
      <w:r w:rsidRPr="00437F88">
        <w:rPr>
          <w:rFonts w:ascii="Calibri" w:eastAsiaTheme="minorEastAsia" w:hAnsi="Calibri" w:cs="Calibri"/>
          <w:sz w:val="24"/>
          <w:szCs w:val="24"/>
          <w:lang w:eastAsia="en-GB"/>
        </w:rPr>
        <w:t>date.</w:t>
      </w:r>
    </w:p>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sz w:val="24"/>
          <w:szCs w:val="24"/>
          <w:lang w:eastAsia="en-GB"/>
        </w:rPr>
      </w:pPr>
    </w:p>
    <w:p w:rsidR="00437F88" w:rsidRPr="00437F88" w:rsidRDefault="00437F88" w:rsidP="00437F88">
      <w:pPr>
        <w:widowControl w:val="0"/>
        <w:numPr>
          <w:ilvl w:val="0"/>
          <w:numId w:val="2"/>
        </w:numPr>
        <w:tabs>
          <w:tab w:val="left" w:pos="1034"/>
        </w:tabs>
        <w:kinsoku w:val="0"/>
        <w:overflowPunct w:val="0"/>
        <w:autoSpaceDE w:val="0"/>
        <w:autoSpaceDN w:val="0"/>
        <w:adjustRightInd w:val="0"/>
        <w:spacing w:after="0" w:line="240" w:lineRule="auto"/>
        <w:ind w:left="1033" w:hanging="721"/>
        <w:jc w:val="both"/>
        <w:outlineLvl w:val="0"/>
        <w:rPr>
          <w:rFonts w:ascii="Calibri" w:eastAsiaTheme="minorEastAsia" w:hAnsi="Calibri" w:cs="Calibri"/>
          <w:b/>
          <w:bCs/>
          <w:color w:val="000000"/>
          <w:sz w:val="28"/>
          <w:szCs w:val="28"/>
          <w:lang w:eastAsia="en-GB"/>
        </w:rPr>
      </w:pPr>
      <w:r w:rsidRPr="00437F88">
        <w:rPr>
          <w:rFonts w:ascii="Calibri" w:eastAsiaTheme="minorEastAsia" w:hAnsi="Calibri" w:cs="Calibri"/>
          <w:b/>
          <w:bCs/>
          <w:sz w:val="28"/>
          <w:szCs w:val="28"/>
          <w:lang w:eastAsia="en-GB"/>
        </w:rPr>
        <w:t>Discipline</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90" w:after="0" w:line="242" w:lineRule="auto"/>
        <w:ind w:left="1033" w:right="860"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Take responsibility for promoting good standards of behaviour and conduct in students by implementing and reporting breaches of the Student Conduct and Discipline</w:t>
      </w:r>
      <w:r w:rsidRPr="00437F88">
        <w:rPr>
          <w:rFonts w:ascii="Calibri" w:eastAsiaTheme="minorEastAsia" w:hAnsi="Calibri" w:cs="Calibri"/>
          <w:spacing w:val="-29"/>
          <w:sz w:val="24"/>
          <w:szCs w:val="24"/>
          <w:lang w:eastAsia="en-GB"/>
        </w:rPr>
        <w:t xml:space="preserve"> </w:t>
      </w:r>
      <w:r w:rsidRPr="00437F88">
        <w:rPr>
          <w:rFonts w:ascii="Calibri" w:eastAsiaTheme="minorEastAsia" w:hAnsi="Calibri" w:cs="Calibri"/>
          <w:sz w:val="24"/>
          <w:szCs w:val="24"/>
          <w:lang w:eastAsia="en-GB"/>
        </w:rPr>
        <w:t>policy.</w:t>
      </w:r>
    </w:p>
    <w:p w:rsidR="00437F88" w:rsidRPr="00437F88" w:rsidRDefault="00437F88" w:rsidP="00437F88">
      <w:pPr>
        <w:widowControl w:val="0"/>
        <w:kinsoku w:val="0"/>
        <w:overflowPunct w:val="0"/>
        <w:autoSpaceDE w:val="0"/>
        <w:autoSpaceDN w:val="0"/>
        <w:adjustRightInd w:val="0"/>
        <w:spacing w:before="4" w:after="0" w:line="240" w:lineRule="auto"/>
        <w:rPr>
          <w:rFonts w:ascii="Calibri" w:eastAsiaTheme="minorEastAsia" w:hAnsi="Calibri" w:cs="Calibri"/>
          <w:sz w:val="19"/>
          <w:szCs w:val="19"/>
          <w:lang w:eastAsia="en-GB"/>
        </w:rPr>
      </w:pPr>
    </w:p>
    <w:p w:rsidR="00437F88" w:rsidRPr="00437F88" w:rsidRDefault="00437F88" w:rsidP="00437F88">
      <w:pPr>
        <w:widowControl w:val="0"/>
        <w:numPr>
          <w:ilvl w:val="0"/>
          <w:numId w:val="2"/>
        </w:numPr>
        <w:tabs>
          <w:tab w:val="left" w:pos="1034"/>
        </w:tabs>
        <w:kinsoku w:val="0"/>
        <w:overflowPunct w:val="0"/>
        <w:autoSpaceDE w:val="0"/>
        <w:autoSpaceDN w:val="0"/>
        <w:adjustRightInd w:val="0"/>
        <w:spacing w:after="0" w:line="240" w:lineRule="auto"/>
        <w:ind w:left="1033" w:hanging="721"/>
        <w:jc w:val="both"/>
        <w:outlineLvl w:val="0"/>
        <w:rPr>
          <w:rFonts w:ascii="Calibri" w:eastAsiaTheme="minorEastAsia" w:hAnsi="Calibri" w:cs="Calibri"/>
          <w:b/>
          <w:bCs/>
          <w:color w:val="000000"/>
          <w:sz w:val="28"/>
          <w:szCs w:val="28"/>
          <w:lang w:eastAsia="en-GB"/>
        </w:rPr>
      </w:pPr>
      <w:r w:rsidRPr="00437F88">
        <w:rPr>
          <w:rFonts w:ascii="Calibri" w:eastAsiaTheme="minorEastAsia" w:hAnsi="Calibri" w:cs="Calibri"/>
          <w:b/>
          <w:bCs/>
          <w:sz w:val="28"/>
          <w:szCs w:val="28"/>
          <w:lang w:eastAsia="en-GB"/>
        </w:rPr>
        <w:t>Learner</w:t>
      </w:r>
      <w:r w:rsidRPr="00437F88">
        <w:rPr>
          <w:rFonts w:ascii="Calibri" w:eastAsiaTheme="minorEastAsia" w:hAnsi="Calibri" w:cs="Calibri"/>
          <w:b/>
          <w:bCs/>
          <w:spacing w:val="-1"/>
          <w:sz w:val="28"/>
          <w:szCs w:val="28"/>
          <w:lang w:eastAsia="en-GB"/>
        </w:rPr>
        <w:t xml:space="preserve"> </w:t>
      </w:r>
      <w:r w:rsidRPr="00437F88">
        <w:rPr>
          <w:rFonts w:ascii="Calibri" w:eastAsiaTheme="minorEastAsia" w:hAnsi="Calibri" w:cs="Calibri"/>
          <w:b/>
          <w:bCs/>
          <w:sz w:val="28"/>
          <w:szCs w:val="28"/>
          <w:lang w:eastAsia="en-GB"/>
        </w:rPr>
        <w:t>Involvement</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90" w:after="0" w:line="240" w:lineRule="auto"/>
        <w:ind w:left="1033" w:right="862"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Contribute to the development and implementation of the Learner Involvement Strategy in order to improve the quality of provision and to respond appropriately to learner</w:t>
      </w:r>
      <w:r w:rsidRPr="00437F88">
        <w:rPr>
          <w:rFonts w:ascii="Calibri" w:eastAsiaTheme="minorEastAsia" w:hAnsi="Calibri" w:cs="Calibri"/>
          <w:spacing w:val="-2"/>
          <w:sz w:val="24"/>
          <w:szCs w:val="24"/>
          <w:lang w:eastAsia="en-GB"/>
        </w:rPr>
        <w:t xml:space="preserve"> </w:t>
      </w:r>
      <w:r w:rsidRPr="00437F88">
        <w:rPr>
          <w:rFonts w:ascii="Calibri" w:eastAsiaTheme="minorEastAsia" w:hAnsi="Calibri" w:cs="Calibri"/>
          <w:sz w:val="24"/>
          <w:szCs w:val="24"/>
          <w:lang w:eastAsia="en-GB"/>
        </w:rPr>
        <w:t>needs.</w:t>
      </w:r>
    </w:p>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sz w:val="24"/>
          <w:szCs w:val="24"/>
          <w:lang w:eastAsia="en-GB"/>
        </w:rPr>
      </w:pPr>
    </w:p>
    <w:p w:rsidR="00437F88" w:rsidRPr="00437F88" w:rsidRDefault="00437F88" w:rsidP="00437F88">
      <w:pPr>
        <w:widowControl w:val="0"/>
        <w:numPr>
          <w:ilvl w:val="0"/>
          <w:numId w:val="2"/>
        </w:numPr>
        <w:tabs>
          <w:tab w:val="left" w:pos="1034"/>
        </w:tabs>
        <w:kinsoku w:val="0"/>
        <w:overflowPunct w:val="0"/>
        <w:autoSpaceDE w:val="0"/>
        <w:autoSpaceDN w:val="0"/>
        <w:adjustRightInd w:val="0"/>
        <w:spacing w:before="1" w:after="0" w:line="240" w:lineRule="auto"/>
        <w:ind w:left="1033" w:hanging="721"/>
        <w:jc w:val="both"/>
        <w:outlineLvl w:val="0"/>
        <w:rPr>
          <w:rFonts w:ascii="Calibri" w:eastAsiaTheme="minorEastAsia" w:hAnsi="Calibri" w:cs="Calibri"/>
          <w:b/>
          <w:bCs/>
          <w:color w:val="000000"/>
          <w:sz w:val="28"/>
          <w:szCs w:val="28"/>
          <w:lang w:eastAsia="en-GB"/>
        </w:rPr>
      </w:pPr>
      <w:r w:rsidRPr="00437F88">
        <w:rPr>
          <w:rFonts w:ascii="Calibri" w:eastAsiaTheme="minorEastAsia" w:hAnsi="Calibri" w:cs="Calibri"/>
          <w:b/>
          <w:bCs/>
          <w:sz w:val="28"/>
          <w:szCs w:val="28"/>
          <w:lang w:eastAsia="en-GB"/>
        </w:rPr>
        <w:t>Quality</w:t>
      </w:r>
      <w:r w:rsidRPr="00437F88">
        <w:rPr>
          <w:rFonts w:ascii="Calibri" w:eastAsiaTheme="minorEastAsia" w:hAnsi="Calibri" w:cs="Calibri"/>
          <w:b/>
          <w:bCs/>
          <w:spacing w:val="-6"/>
          <w:sz w:val="28"/>
          <w:szCs w:val="28"/>
          <w:lang w:eastAsia="en-GB"/>
        </w:rPr>
        <w:t xml:space="preserve"> </w:t>
      </w:r>
      <w:r w:rsidRPr="00437F88">
        <w:rPr>
          <w:rFonts w:ascii="Calibri" w:eastAsiaTheme="minorEastAsia" w:hAnsi="Calibri" w:cs="Calibri"/>
          <w:b/>
          <w:bCs/>
          <w:sz w:val="28"/>
          <w:szCs w:val="28"/>
          <w:lang w:eastAsia="en-GB"/>
        </w:rPr>
        <w:t>Assurance</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89" w:after="0" w:line="240" w:lineRule="auto"/>
        <w:ind w:left="1033" w:right="860"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Contribute to the Self-Assessment Report and Quality Improvement Plan within the Department.</w:t>
      </w:r>
    </w:p>
    <w:p w:rsidR="00437F88" w:rsidRPr="00437F88" w:rsidRDefault="00437F88" w:rsidP="00437F88">
      <w:pPr>
        <w:widowControl w:val="0"/>
        <w:numPr>
          <w:ilvl w:val="1"/>
          <w:numId w:val="2"/>
        </w:numPr>
        <w:tabs>
          <w:tab w:val="left" w:pos="1019"/>
          <w:tab w:val="left" w:pos="8954"/>
        </w:tabs>
        <w:kinsoku w:val="0"/>
        <w:overflowPunct w:val="0"/>
        <w:autoSpaceDE w:val="0"/>
        <w:autoSpaceDN w:val="0"/>
        <w:adjustRightInd w:val="0"/>
        <w:spacing w:before="120" w:after="0" w:line="240" w:lineRule="auto"/>
        <w:ind w:left="1018" w:right="1328" w:hanging="706"/>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Participate in the Trust’s Performance Management Review system</w:t>
      </w:r>
      <w:r w:rsidRPr="00437F88">
        <w:rPr>
          <w:rFonts w:ascii="Calibri" w:eastAsiaTheme="minorEastAsia" w:hAnsi="Calibri" w:cs="Calibri"/>
          <w:spacing w:val="-15"/>
          <w:sz w:val="24"/>
          <w:szCs w:val="24"/>
          <w:lang w:eastAsia="en-GB"/>
        </w:rPr>
        <w:t xml:space="preserve"> </w:t>
      </w:r>
      <w:r w:rsidRPr="00437F88">
        <w:rPr>
          <w:rFonts w:ascii="Calibri" w:eastAsiaTheme="minorEastAsia" w:hAnsi="Calibri" w:cs="Calibri"/>
          <w:sz w:val="24"/>
          <w:szCs w:val="24"/>
          <w:lang w:eastAsia="en-GB"/>
        </w:rPr>
        <w:t>and</w:t>
      </w:r>
      <w:r w:rsidRPr="00437F88">
        <w:rPr>
          <w:rFonts w:ascii="Calibri" w:eastAsiaTheme="minorEastAsia" w:hAnsi="Calibri" w:cs="Calibri"/>
          <w:spacing w:val="-3"/>
          <w:sz w:val="24"/>
          <w:szCs w:val="24"/>
          <w:lang w:eastAsia="en-GB"/>
        </w:rPr>
        <w:t xml:space="preserve"> </w:t>
      </w:r>
      <w:r>
        <w:rPr>
          <w:rFonts w:ascii="Calibri" w:eastAsiaTheme="minorEastAsia" w:hAnsi="Calibri" w:cs="Calibri"/>
          <w:sz w:val="24"/>
          <w:szCs w:val="24"/>
          <w:lang w:eastAsia="en-GB"/>
        </w:rPr>
        <w:t xml:space="preserve">have </w:t>
      </w:r>
      <w:r>
        <w:rPr>
          <w:rFonts w:ascii="Calibri" w:eastAsiaTheme="minorEastAsia" w:hAnsi="Calibri" w:cs="Calibri"/>
          <w:spacing w:val="-9"/>
          <w:sz w:val="24"/>
          <w:szCs w:val="24"/>
          <w:lang w:eastAsia="en-GB"/>
        </w:rPr>
        <w:t xml:space="preserve">an </w:t>
      </w:r>
      <w:r w:rsidRPr="00437F88">
        <w:rPr>
          <w:rFonts w:ascii="Calibri" w:eastAsiaTheme="minorEastAsia" w:hAnsi="Calibri" w:cs="Calibri"/>
          <w:sz w:val="24"/>
          <w:szCs w:val="24"/>
          <w:lang w:eastAsia="en-GB"/>
        </w:rPr>
        <w:t>annual review meeting with your line</w:t>
      </w:r>
      <w:r w:rsidRPr="00437F88">
        <w:rPr>
          <w:rFonts w:ascii="Calibri" w:eastAsiaTheme="minorEastAsia" w:hAnsi="Calibri" w:cs="Calibri"/>
          <w:spacing w:val="-6"/>
          <w:sz w:val="24"/>
          <w:szCs w:val="24"/>
          <w:lang w:eastAsia="en-GB"/>
        </w:rPr>
        <w:t xml:space="preserve"> </w:t>
      </w:r>
      <w:r w:rsidRPr="00437F88">
        <w:rPr>
          <w:rFonts w:ascii="Calibri" w:eastAsiaTheme="minorEastAsia" w:hAnsi="Calibri" w:cs="Calibri"/>
          <w:sz w:val="24"/>
          <w:szCs w:val="24"/>
          <w:lang w:eastAsia="en-GB"/>
        </w:rPr>
        <w:t>manager.</w:t>
      </w:r>
    </w:p>
    <w:p w:rsidR="00437F88" w:rsidRPr="00437F88" w:rsidRDefault="00437F88" w:rsidP="00437F88">
      <w:pPr>
        <w:widowControl w:val="0"/>
        <w:numPr>
          <w:ilvl w:val="1"/>
          <w:numId w:val="2"/>
        </w:numPr>
        <w:tabs>
          <w:tab w:val="left" w:pos="1022"/>
          <w:tab w:val="left" w:pos="8234"/>
        </w:tabs>
        <w:kinsoku w:val="0"/>
        <w:overflowPunct w:val="0"/>
        <w:autoSpaceDE w:val="0"/>
        <w:autoSpaceDN w:val="0"/>
        <w:adjustRightInd w:val="0"/>
        <w:spacing w:before="123" w:after="0" w:line="240" w:lineRule="auto"/>
        <w:ind w:left="1021" w:hanging="709"/>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Keep a professional development file to record personal</w:t>
      </w:r>
      <w:r w:rsidRPr="00437F88">
        <w:rPr>
          <w:rFonts w:ascii="Calibri" w:eastAsiaTheme="minorEastAsia" w:hAnsi="Calibri" w:cs="Calibri"/>
          <w:spacing w:val="-24"/>
          <w:sz w:val="24"/>
          <w:szCs w:val="24"/>
          <w:lang w:eastAsia="en-GB"/>
        </w:rPr>
        <w:t xml:space="preserve"> </w:t>
      </w:r>
      <w:r w:rsidRPr="00437F88">
        <w:rPr>
          <w:rFonts w:ascii="Calibri" w:eastAsiaTheme="minorEastAsia" w:hAnsi="Calibri" w:cs="Calibri"/>
          <w:sz w:val="24"/>
          <w:szCs w:val="24"/>
          <w:lang w:eastAsia="en-GB"/>
        </w:rPr>
        <w:t>training</w:t>
      </w:r>
      <w:r w:rsidRPr="00437F88">
        <w:rPr>
          <w:rFonts w:ascii="Calibri" w:eastAsiaTheme="minorEastAsia" w:hAnsi="Calibri" w:cs="Calibri"/>
          <w:spacing w:val="-2"/>
          <w:sz w:val="24"/>
          <w:szCs w:val="24"/>
          <w:lang w:eastAsia="en-GB"/>
        </w:rPr>
        <w:t xml:space="preserve"> </w:t>
      </w:r>
      <w:r>
        <w:rPr>
          <w:rFonts w:ascii="Calibri" w:eastAsiaTheme="minorEastAsia" w:hAnsi="Calibri" w:cs="Calibri"/>
          <w:sz w:val="24"/>
          <w:szCs w:val="24"/>
          <w:lang w:eastAsia="en-GB"/>
        </w:rPr>
        <w:t xml:space="preserve">and </w:t>
      </w:r>
      <w:r w:rsidRPr="00437F88">
        <w:rPr>
          <w:rFonts w:ascii="Calibri" w:eastAsiaTheme="minorEastAsia" w:hAnsi="Calibri" w:cs="Calibri"/>
          <w:sz w:val="24"/>
          <w:szCs w:val="24"/>
          <w:lang w:eastAsia="en-GB"/>
        </w:rPr>
        <w:t>development.</w:t>
      </w:r>
    </w:p>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sz w:val="24"/>
          <w:szCs w:val="24"/>
          <w:lang w:eastAsia="en-GB"/>
        </w:rPr>
      </w:pPr>
    </w:p>
    <w:p w:rsidR="00437F88" w:rsidRPr="00437F88" w:rsidRDefault="00437F88" w:rsidP="00437F88">
      <w:pPr>
        <w:pStyle w:val="ListParagraph"/>
        <w:widowControl w:val="0"/>
        <w:numPr>
          <w:ilvl w:val="0"/>
          <w:numId w:val="2"/>
        </w:numPr>
        <w:tabs>
          <w:tab w:val="left" w:pos="1034"/>
        </w:tabs>
        <w:kinsoku w:val="0"/>
        <w:overflowPunct w:val="0"/>
        <w:autoSpaceDE w:val="0"/>
        <w:autoSpaceDN w:val="0"/>
        <w:adjustRightInd w:val="0"/>
        <w:spacing w:before="34" w:after="0" w:line="240" w:lineRule="auto"/>
        <w:ind w:right="857" w:hanging="568"/>
        <w:outlineLvl w:val="0"/>
        <w:rPr>
          <w:rFonts w:ascii="Calibri" w:eastAsiaTheme="minorEastAsia" w:hAnsi="Calibri" w:cs="Calibri"/>
          <w:sz w:val="24"/>
          <w:szCs w:val="24"/>
          <w:lang w:eastAsia="en-GB"/>
        </w:rPr>
      </w:pPr>
      <w:r w:rsidRPr="00437F88">
        <w:rPr>
          <w:rFonts w:ascii="Calibri" w:eastAsiaTheme="minorEastAsia" w:hAnsi="Calibri" w:cs="Calibri"/>
          <w:b/>
          <w:bCs/>
          <w:sz w:val="28"/>
          <w:szCs w:val="28"/>
          <w:lang w:eastAsia="en-GB"/>
        </w:rPr>
        <w:t>Equality and</w:t>
      </w:r>
      <w:r w:rsidRPr="00437F88">
        <w:rPr>
          <w:rFonts w:ascii="Calibri" w:eastAsiaTheme="minorEastAsia" w:hAnsi="Calibri" w:cs="Calibri"/>
          <w:b/>
          <w:bCs/>
          <w:spacing w:val="-3"/>
          <w:sz w:val="28"/>
          <w:szCs w:val="28"/>
          <w:lang w:eastAsia="en-GB"/>
        </w:rPr>
        <w:t xml:space="preserve"> </w:t>
      </w:r>
      <w:r w:rsidRPr="00437F88">
        <w:rPr>
          <w:rFonts w:ascii="Calibri" w:eastAsiaTheme="minorEastAsia" w:hAnsi="Calibri" w:cs="Calibri"/>
          <w:b/>
          <w:bCs/>
          <w:sz w:val="28"/>
          <w:szCs w:val="28"/>
          <w:lang w:eastAsia="en-GB"/>
        </w:rPr>
        <w:t>Diversity</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34" w:after="0" w:line="240" w:lineRule="auto"/>
        <w:ind w:right="857"/>
        <w:outlineLvl w:val="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Create a purposeful, positive and supportive working environment,  sensitive  to equality and</w:t>
      </w:r>
      <w:r w:rsidRPr="00437F88">
        <w:rPr>
          <w:rFonts w:ascii="Calibri" w:eastAsiaTheme="minorEastAsia" w:hAnsi="Calibri" w:cs="Calibri"/>
          <w:spacing w:val="-2"/>
          <w:sz w:val="24"/>
          <w:szCs w:val="24"/>
          <w:lang w:eastAsia="en-GB"/>
        </w:rPr>
        <w:t xml:space="preserve"> </w:t>
      </w:r>
      <w:r w:rsidRPr="00437F88">
        <w:rPr>
          <w:rFonts w:ascii="Calibri" w:eastAsiaTheme="minorEastAsia" w:hAnsi="Calibri" w:cs="Calibri"/>
          <w:sz w:val="24"/>
          <w:szCs w:val="24"/>
          <w:lang w:eastAsia="en-GB"/>
        </w:rPr>
        <w:t>diversity.</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19" w:after="0" w:line="240" w:lineRule="auto"/>
        <w:ind w:left="1033" w:right="856"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Compile end of year statistics as required by the Equality and Diversity Co-ordinator enabling accurate monitoring of equal opportunities</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information.</w:t>
      </w:r>
    </w:p>
    <w:p w:rsidR="00437F88" w:rsidRDefault="00437F88" w:rsidP="00437F88">
      <w:pPr>
        <w:widowControl w:val="0"/>
        <w:kinsoku w:val="0"/>
        <w:overflowPunct w:val="0"/>
        <w:autoSpaceDE w:val="0"/>
        <w:autoSpaceDN w:val="0"/>
        <w:adjustRightInd w:val="0"/>
        <w:spacing w:before="8" w:after="0" w:line="240" w:lineRule="auto"/>
        <w:rPr>
          <w:rFonts w:ascii="Calibri" w:eastAsiaTheme="minorEastAsia" w:hAnsi="Calibri" w:cs="Calibri"/>
          <w:sz w:val="29"/>
          <w:szCs w:val="29"/>
          <w:lang w:eastAsia="en-GB"/>
        </w:rPr>
      </w:pPr>
    </w:p>
    <w:p w:rsidR="00437F88" w:rsidRPr="00437F88" w:rsidRDefault="00437F88" w:rsidP="00437F88">
      <w:pPr>
        <w:widowControl w:val="0"/>
        <w:kinsoku w:val="0"/>
        <w:overflowPunct w:val="0"/>
        <w:autoSpaceDE w:val="0"/>
        <w:autoSpaceDN w:val="0"/>
        <w:adjustRightInd w:val="0"/>
        <w:spacing w:before="8" w:after="0" w:line="240" w:lineRule="auto"/>
        <w:rPr>
          <w:rFonts w:ascii="Calibri" w:eastAsiaTheme="minorEastAsia" w:hAnsi="Calibri" w:cs="Calibri"/>
          <w:sz w:val="29"/>
          <w:szCs w:val="29"/>
          <w:lang w:eastAsia="en-GB"/>
        </w:rPr>
      </w:pPr>
    </w:p>
    <w:p w:rsidR="00437F88" w:rsidRPr="00437F88" w:rsidRDefault="00437F88" w:rsidP="00437F88">
      <w:pPr>
        <w:widowControl w:val="0"/>
        <w:numPr>
          <w:ilvl w:val="0"/>
          <w:numId w:val="2"/>
        </w:numPr>
        <w:tabs>
          <w:tab w:val="left" w:pos="1034"/>
        </w:tabs>
        <w:kinsoku w:val="0"/>
        <w:overflowPunct w:val="0"/>
        <w:autoSpaceDE w:val="0"/>
        <w:autoSpaceDN w:val="0"/>
        <w:adjustRightInd w:val="0"/>
        <w:spacing w:before="1" w:after="0" w:line="240" w:lineRule="auto"/>
        <w:ind w:left="1033" w:hanging="721"/>
        <w:outlineLvl w:val="0"/>
        <w:rPr>
          <w:rFonts w:ascii="Calibri" w:eastAsiaTheme="minorEastAsia" w:hAnsi="Calibri" w:cs="Calibri"/>
          <w:b/>
          <w:bCs/>
          <w:color w:val="000000"/>
          <w:sz w:val="28"/>
          <w:szCs w:val="28"/>
          <w:lang w:eastAsia="en-GB"/>
        </w:rPr>
      </w:pPr>
      <w:r w:rsidRPr="00437F88">
        <w:rPr>
          <w:rFonts w:ascii="Calibri" w:eastAsiaTheme="minorEastAsia" w:hAnsi="Calibri" w:cs="Calibri"/>
          <w:b/>
          <w:bCs/>
          <w:sz w:val="28"/>
          <w:szCs w:val="28"/>
          <w:lang w:eastAsia="en-GB"/>
        </w:rPr>
        <w:lastRenderedPageBreak/>
        <w:t>Communications</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89" w:after="0" w:line="240" w:lineRule="auto"/>
        <w:ind w:left="1033" w:hanging="721"/>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Ensure strict confidentiality is maintained at all</w:t>
      </w:r>
      <w:r w:rsidRPr="00437F88">
        <w:rPr>
          <w:rFonts w:ascii="Calibri" w:eastAsiaTheme="minorEastAsia" w:hAnsi="Calibri" w:cs="Calibri"/>
          <w:spacing w:val="-5"/>
          <w:sz w:val="24"/>
          <w:szCs w:val="24"/>
          <w:lang w:eastAsia="en-GB"/>
        </w:rPr>
        <w:t xml:space="preserve"> </w:t>
      </w:r>
      <w:r w:rsidRPr="00437F88">
        <w:rPr>
          <w:rFonts w:ascii="Calibri" w:eastAsiaTheme="minorEastAsia" w:hAnsi="Calibri" w:cs="Calibri"/>
          <w:sz w:val="24"/>
          <w:szCs w:val="24"/>
          <w:lang w:eastAsia="en-GB"/>
        </w:rPr>
        <w:t>times.</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20" w:after="0" w:line="240" w:lineRule="auto"/>
        <w:ind w:left="1033" w:right="855"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Act as first point of contact for dealing with general enquiries relating to HR matters as and when they arise, assisting wherever</w:t>
      </w:r>
      <w:r w:rsidRPr="00437F88">
        <w:rPr>
          <w:rFonts w:ascii="Calibri" w:eastAsiaTheme="minorEastAsia" w:hAnsi="Calibri" w:cs="Calibri"/>
          <w:spacing w:val="-4"/>
          <w:sz w:val="24"/>
          <w:szCs w:val="24"/>
          <w:lang w:eastAsia="en-GB"/>
        </w:rPr>
        <w:t xml:space="preserve"> </w:t>
      </w:r>
      <w:r w:rsidRPr="00437F88">
        <w:rPr>
          <w:rFonts w:ascii="Calibri" w:eastAsiaTheme="minorEastAsia" w:hAnsi="Calibri" w:cs="Calibri"/>
          <w:sz w:val="24"/>
          <w:szCs w:val="24"/>
          <w:lang w:eastAsia="en-GB"/>
        </w:rPr>
        <w:t>possible.</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20" w:after="0" w:line="240" w:lineRule="auto"/>
        <w:ind w:left="1033" w:hanging="721"/>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Attend Trust events, briefings and meetings as part of the Trust’s meeting</w:t>
      </w:r>
      <w:r w:rsidRPr="00437F88">
        <w:rPr>
          <w:rFonts w:ascii="Calibri" w:eastAsiaTheme="minorEastAsia" w:hAnsi="Calibri" w:cs="Calibri"/>
          <w:spacing w:val="-16"/>
          <w:sz w:val="24"/>
          <w:szCs w:val="24"/>
          <w:lang w:eastAsia="en-GB"/>
        </w:rPr>
        <w:t xml:space="preserve"> </w:t>
      </w:r>
      <w:r w:rsidRPr="00437F88">
        <w:rPr>
          <w:rFonts w:ascii="Calibri" w:eastAsiaTheme="minorEastAsia" w:hAnsi="Calibri" w:cs="Calibri"/>
          <w:sz w:val="24"/>
          <w:szCs w:val="24"/>
          <w:lang w:eastAsia="en-GB"/>
        </w:rPr>
        <w:t>schedule.</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20" w:after="0" w:line="240" w:lineRule="auto"/>
        <w:ind w:left="1033" w:right="862"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 xml:space="preserve">Use the Trust’s systems, policies and procedures to </w:t>
      </w:r>
      <w:r w:rsidRPr="00437F88">
        <w:rPr>
          <w:rFonts w:ascii="Calibri" w:eastAsiaTheme="minorEastAsia" w:hAnsi="Calibri" w:cs="Calibri"/>
          <w:sz w:val="24"/>
          <w:szCs w:val="24"/>
          <w:lang w:eastAsia="en-GB"/>
        </w:rPr>
        <w:t>communicate issues</w:t>
      </w:r>
      <w:r w:rsidRPr="00437F88">
        <w:rPr>
          <w:rFonts w:ascii="Calibri" w:eastAsiaTheme="minorEastAsia" w:hAnsi="Calibri" w:cs="Calibri"/>
          <w:sz w:val="24"/>
          <w:szCs w:val="24"/>
          <w:lang w:eastAsia="en-GB"/>
        </w:rPr>
        <w:t xml:space="preserve"> as necessary.</w:t>
      </w:r>
    </w:p>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sz w:val="24"/>
          <w:szCs w:val="24"/>
          <w:lang w:eastAsia="en-GB"/>
        </w:rPr>
      </w:pPr>
    </w:p>
    <w:p w:rsidR="00437F88" w:rsidRPr="00437F88" w:rsidRDefault="00437F88" w:rsidP="00437F88">
      <w:pPr>
        <w:widowControl w:val="0"/>
        <w:numPr>
          <w:ilvl w:val="0"/>
          <w:numId w:val="2"/>
        </w:numPr>
        <w:tabs>
          <w:tab w:val="left" w:pos="1034"/>
        </w:tabs>
        <w:kinsoku w:val="0"/>
        <w:overflowPunct w:val="0"/>
        <w:autoSpaceDE w:val="0"/>
        <w:autoSpaceDN w:val="0"/>
        <w:adjustRightInd w:val="0"/>
        <w:spacing w:after="0" w:line="240" w:lineRule="auto"/>
        <w:ind w:left="1033" w:hanging="721"/>
        <w:outlineLvl w:val="0"/>
        <w:rPr>
          <w:rFonts w:ascii="Calibri" w:eastAsiaTheme="minorEastAsia" w:hAnsi="Calibri" w:cs="Calibri"/>
          <w:b/>
          <w:bCs/>
          <w:color w:val="000000"/>
          <w:sz w:val="28"/>
          <w:szCs w:val="28"/>
          <w:lang w:eastAsia="en-GB"/>
        </w:rPr>
      </w:pPr>
      <w:r w:rsidRPr="00437F88">
        <w:rPr>
          <w:rFonts w:ascii="Calibri" w:eastAsiaTheme="minorEastAsia" w:hAnsi="Calibri" w:cs="Calibri"/>
          <w:b/>
          <w:bCs/>
          <w:sz w:val="28"/>
          <w:szCs w:val="28"/>
          <w:lang w:eastAsia="en-GB"/>
        </w:rPr>
        <w:t>Marketing and</w:t>
      </w:r>
      <w:r w:rsidRPr="00437F88">
        <w:rPr>
          <w:rFonts w:ascii="Calibri" w:eastAsiaTheme="minorEastAsia" w:hAnsi="Calibri" w:cs="Calibri"/>
          <w:b/>
          <w:bCs/>
          <w:spacing w:val="-4"/>
          <w:sz w:val="28"/>
          <w:szCs w:val="28"/>
          <w:lang w:eastAsia="en-GB"/>
        </w:rPr>
        <w:t xml:space="preserve"> </w:t>
      </w:r>
      <w:r w:rsidRPr="00437F88">
        <w:rPr>
          <w:rFonts w:ascii="Calibri" w:eastAsiaTheme="minorEastAsia" w:hAnsi="Calibri" w:cs="Calibri"/>
          <w:b/>
          <w:bCs/>
          <w:sz w:val="28"/>
          <w:szCs w:val="28"/>
          <w:lang w:eastAsia="en-GB"/>
        </w:rPr>
        <w:t>Liaison</w:t>
      </w:r>
    </w:p>
    <w:p w:rsidR="00437F88" w:rsidRPr="00437F88" w:rsidRDefault="00437F88" w:rsidP="00437F88">
      <w:pPr>
        <w:widowControl w:val="0"/>
        <w:numPr>
          <w:ilvl w:val="1"/>
          <w:numId w:val="2"/>
        </w:numPr>
        <w:tabs>
          <w:tab w:val="left" w:pos="1022"/>
        </w:tabs>
        <w:kinsoku w:val="0"/>
        <w:overflowPunct w:val="0"/>
        <w:autoSpaceDE w:val="0"/>
        <w:autoSpaceDN w:val="0"/>
        <w:adjustRightInd w:val="0"/>
        <w:spacing w:before="192" w:after="0" w:line="240" w:lineRule="auto"/>
        <w:ind w:left="1021" w:right="862" w:hanging="708"/>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Contribute to the marketing and promotion activities of the Trust</w:t>
      </w:r>
      <w:r>
        <w:rPr>
          <w:rFonts w:ascii="Calibri" w:eastAsiaTheme="minorEastAsia" w:hAnsi="Calibri" w:cs="Calibri"/>
          <w:sz w:val="24"/>
          <w:szCs w:val="24"/>
          <w:lang w:eastAsia="en-GB"/>
        </w:rPr>
        <w:t xml:space="preserve"> and </w:t>
      </w:r>
      <w:r w:rsidRPr="00437F88">
        <w:rPr>
          <w:rFonts w:ascii="Calibri" w:eastAsiaTheme="minorEastAsia" w:hAnsi="Calibri" w:cs="Calibri"/>
          <w:sz w:val="24"/>
          <w:szCs w:val="24"/>
          <w:lang w:eastAsia="en-GB"/>
        </w:rPr>
        <w:t>the Department and in particular, in relation to</w:t>
      </w:r>
      <w:r w:rsidRPr="00437F88">
        <w:rPr>
          <w:rFonts w:ascii="Calibri" w:eastAsiaTheme="minorEastAsia" w:hAnsi="Calibri" w:cs="Calibri"/>
          <w:spacing w:val="1"/>
          <w:sz w:val="24"/>
          <w:szCs w:val="24"/>
          <w:lang w:eastAsia="en-GB"/>
        </w:rPr>
        <w:t xml:space="preserve"> </w:t>
      </w:r>
      <w:r w:rsidRPr="00437F88">
        <w:rPr>
          <w:rFonts w:ascii="Calibri" w:eastAsiaTheme="minorEastAsia" w:hAnsi="Calibri" w:cs="Calibri"/>
          <w:sz w:val="24"/>
          <w:szCs w:val="24"/>
          <w:lang w:eastAsia="en-GB"/>
        </w:rPr>
        <w:t>recruitment.</w:t>
      </w:r>
    </w:p>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sz w:val="24"/>
          <w:szCs w:val="24"/>
          <w:lang w:eastAsia="en-GB"/>
        </w:rPr>
      </w:pPr>
    </w:p>
    <w:p w:rsidR="00437F88" w:rsidRPr="00437F88" w:rsidRDefault="00437F88" w:rsidP="00437F88">
      <w:pPr>
        <w:widowControl w:val="0"/>
        <w:numPr>
          <w:ilvl w:val="0"/>
          <w:numId w:val="2"/>
        </w:numPr>
        <w:tabs>
          <w:tab w:val="left" w:pos="1034"/>
        </w:tabs>
        <w:kinsoku w:val="0"/>
        <w:overflowPunct w:val="0"/>
        <w:autoSpaceDE w:val="0"/>
        <w:autoSpaceDN w:val="0"/>
        <w:adjustRightInd w:val="0"/>
        <w:spacing w:after="0" w:line="240" w:lineRule="auto"/>
        <w:ind w:left="1033" w:hanging="721"/>
        <w:outlineLvl w:val="0"/>
        <w:rPr>
          <w:rFonts w:ascii="Calibri" w:eastAsiaTheme="minorEastAsia" w:hAnsi="Calibri" w:cs="Calibri"/>
          <w:b/>
          <w:bCs/>
          <w:color w:val="000000"/>
          <w:sz w:val="28"/>
          <w:szCs w:val="28"/>
          <w:lang w:eastAsia="en-GB"/>
        </w:rPr>
      </w:pPr>
      <w:r w:rsidRPr="00437F88">
        <w:rPr>
          <w:rFonts w:ascii="Calibri" w:eastAsiaTheme="minorEastAsia" w:hAnsi="Calibri" w:cs="Calibri"/>
          <w:b/>
          <w:bCs/>
          <w:sz w:val="28"/>
          <w:szCs w:val="28"/>
          <w:lang w:eastAsia="en-GB"/>
        </w:rPr>
        <w:t>Management of</w:t>
      </w:r>
      <w:r w:rsidRPr="00437F88">
        <w:rPr>
          <w:rFonts w:ascii="Calibri" w:eastAsiaTheme="minorEastAsia" w:hAnsi="Calibri" w:cs="Calibri"/>
          <w:b/>
          <w:bCs/>
          <w:spacing w:val="-2"/>
          <w:sz w:val="28"/>
          <w:szCs w:val="28"/>
          <w:lang w:eastAsia="en-GB"/>
        </w:rPr>
        <w:t xml:space="preserve"> </w:t>
      </w:r>
      <w:r w:rsidRPr="00437F88">
        <w:rPr>
          <w:rFonts w:ascii="Calibri" w:eastAsiaTheme="minorEastAsia" w:hAnsi="Calibri" w:cs="Calibri"/>
          <w:b/>
          <w:bCs/>
          <w:sz w:val="28"/>
          <w:szCs w:val="28"/>
          <w:lang w:eastAsia="en-GB"/>
        </w:rPr>
        <w:t>Resources</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93" w:after="0" w:line="240" w:lineRule="auto"/>
        <w:ind w:left="1033" w:right="1867"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 xml:space="preserve">Ensure </w:t>
      </w:r>
      <w:r w:rsidRPr="00437F88">
        <w:rPr>
          <w:rFonts w:ascii="Calibri" w:eastAsiaTheme="minorEastAsia" w:hAnsi="Calibri" w:cs="Calibri"/>
          <w:b/>
          <w:bCs/>
          <w:sz w:val="24"/>
          <w:szCs w:val="24"/>
          <w:lang w:eastAsia="en-GB"/>
        </w:rPr>
        <w:t xml:space="preserve">resource management </w:t>
      </w:r>
      <w:r w:rsidRPr="00437F88">
        <w:rPr>
          <w:rFonts w:ascii="Calibri" w:eastAsiaTheme="minorEastAsia" w:hAnsi="Calibri" w:cs="Calibri"/>
          <w:sz w:val="24"/>
          <w:szCs w:val="24"/>
          <w:lang w:eastAsia="en-GB"/>
        </w:rPr>
        <w:t>is efficient and there is effective deployment of resources at all times.</w:t>
      </w:r>
    </w:p>
    <w:p w:rsidR="00437F88" w:rsidRPr="00437F88" w:rsidRDefault="00437F88" w:rsidP="00437F88">
      <w:pPr>
        <w:widowControl w:val="0"/>
        <w:kinsoku w:val="0"/>
        <w:overflowPunct w:val="0"/>
        <w:autoSpaceDE w:val="0"/>
        <w:autoSpaceDN w:val="0"/>
        <w:adjustRightInd w:val="0"/>
        <w:spacing w:after="0" w:line="240" w:lineRule="auto"/>
        <w:rPr>
          <w:rFonts w:ascii="Calibri" w:eastAsiaTheme="minorEastAsia" w:hAnsi="Calibri" w:cs="Calibri"/>
          <w:sz w:val="24"/>
          <w:szCs w:val="24"/>
          <w:lang w:eastAsia="en-GB"/>
        </w:rPr>
      </w:pPr>
    </w:p>
    <w:p w:rsidR="00437F88" w:rsidRPr="00437F88" w:rsidRDefault="00437F88" w:rsidP="00437F88">
      <w:pPr>
        <w:widowControl w:val="0"/>
        <w:numPr>
          <w:ilvl w:val="0"/>
          <w:numId w:val="2"/>
        </w:numPr>
        <w:tabs>
          <w:tab w:val="left" w:pos="1034"/>
        </w:tabs>
        <w:kinsoku w:val="0"/>
        <w:overflowPunct w:val="0"/>
        <w:autoSpaceDE w:val="0"/>
        <w:autoSpaceDN w:val="0"/>
        <w:adjustRightInd w:val="0"/>
        <w:spacing w:before="1" w:after="0" w:line="240" w:lineRule="auto"/>
        <w:ind w:left="1033" w:hanging="721"/>
        <w:outlineLvl w:val="0"/>
        <w:rPr>
          <w:rFonts w:ascii="Calibri" w:eastAsiaTheme="minorEastAsia" w:hAnsi="Calibri" w:cs="Calibri"/>
          <w:b/>
          <w:bCs/>
          <w:color w:val="000000"/>
          <w:sz w:val="28"/>
          <w:szCs w:val="28"/>
          <w:lang w:eastAsia="en-GB"/>
        </w:rPr>
      </w:pPr>
      <w:r w:rsidRPr="00437F88">
        <w:rPr>
          <w:rFonts w:ascii="Calibri" w:eastAsiaTheme="minorEastAsia" w:hAnsi="Calibri" w:cs="Calibri"/>
          <w:b/>
          <w:bCs/>
          <w:sz w:val="28"/>
          <w:szCs w:val="28"/>
          <w:lang w:eastAsia="en-GB"/>
        </w:rPr>
        <w:t>Other</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89" w:after="0" w:line="240" w:lineRule="auto"/>
        <w:ind w:left="1033" w:right="855"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Contribute to the Trust mission and ethos and support the aims and objectives of the Trust.</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22" w:after="0" w:line="240" w:lineRule="auto"/>
        <w:ind w:left="1033" w:right="862"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Follow and comply with the Trust’s policies and procedures as outlined in the Staff Handbook  and  take  responsibility  for  the  duty  of  care  in  respect  of  the  levels      of Health and Safety across the Trust.</w:t>
      </w:r>
    </w:p>
    <w:p w:rsidR="00437F88" w:rsidRPr="00437F88" w:rsidRDefault="00437F88" w:rsidP="00437F88">
      <w:pPr>
        <w:widowControl w:val="0"/>
        <w:numPr>
          <w:ilvl w:val="1"/>
          <w:numId w:val="2"/>
        </w:numPr>
        <w:tabs>
          <w:tab w:val="left" w:pos="1034"/>
        </w:tabs>
        <w:kinsoku w:val="0"/>
        <w:overflowPunct w:val="0"/>
        <w:autoSpaceDE w:val="0"/>
        <w:autoSpaceDN w:val="0"/>
        <w:adjustRightInd w:val="0"/>
        <w:spacing w:before="120" w:after="0" w:line="240" w:lineRule="auto"/>
        <w:ind w:left="1033" w:right="863" w:hanging="720"/>
        <w:rPr>
          <w:rFonts w:ascii="Calibri" w:eastAsiaTheme="minorEastAsia" w:hAnsi="Calibri" w:cs="Calibri"/>
          <w:sz w:val="24"/>
          <w:szCs w:val="24"/>
          <w:lang w:eastAsia="en-GB"/>
        </w:rPr>
      </w:pPr>
      <w:r w:rsidRPr="00437F88">
        <w:rPr>
          <w:rFonts w:ascii="Calibri" w:eastAsiaTheme="minorEastAsia" w:hAnsi="Calibri" w:cs="Calibri"/>
          <w:sz w:val="24"/>
          <w:szCs w:val="24"/>
          <w:lang w:eastAsia="en-GB"/>
        </w:rPr>
        <w:t>Undertake any other duties of an equal nature as assigned by the Principal or her designated</w:t>
      </w:r>
      <w:r w:rsidRPr="00437F88">
        <w:rPr>
          <w:rFonts w:ascii="Calibri" w:eastAsiaTheme="minorEastAsia" w:hAnsi="Calibri" w:cs="Calibri"/>
          <w:spacing w:val="-1"/>
          <w:sz w:val="24"/>
          <w:szCs w:val="24"/>
          <w:lang w:eastAsia="en-GB"/>
        </w:rPr>
        <w:t xml:space="preserve"> </w:t>
      </w:r>
      <w:r w:rsidRPr="00437F88">
        <w:rPr>
          <w:rFonts w:ascii="Calibri" w:eastAsiaTheme="minorEastAsia" w:hAnsi="Calibri" w:cs="Calibri"/>
          <w:sz w:val="24"/>
          <w:szCs w:val="24"/>
          <w:lang w:eastAsia="en-GB"/>
        </w:rPr>
        <w:t>alternate.</w:t>
      </w:r>
    </w:p>
    <w:p w:rsidR="0058489F" w:rsidRDefault="0058489F">
      <w:bookmarkStart w:id="1" w:name="_GoBack"/>
      <w:bookmarkEnd w:id="1"/>
    </w:p>
    <w:sectPr w:rsidR="005848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F88" w:rsidRDefault="00437F88">
    <w:pPr>
      <w:pStyle w:val="BodyText"/>
      <w:kinsoku w:val="0"/>
      <w:overflowPunct w:val="0"/>
      <w:spacing w:line="14" w:lineRule="auto"/>
      <w:rPr>
        <w:rFonts w:ascii="Times New Roman" w:hAnsi="Times New Roman" w:cs="Times New Roman"/>
        <w:sz w:val="20"/>
        <w:szCs w:val="20"/>
      </w:rPr>
    </w:pPr>
    <w:r>
      <w:rPr>
        <w:noProof/>
        <w:lang w:eastAsia="en-GB"/>
      </w:rPr>
      <mc:AlternateContent>
        <mc:Choice Requires="wps">
          <w:drawing>
            <wp:anchor distT="0" distB="0" distL="114300" distR="114300" simplePos="0" relativeHeight="251658240" behindDoc="1" locked="0" layoutInCell="0" allowOverlap="1">
              <wp:simplePos x="0" y="0"/>
              <wp:positionH relativeFrom="page">
                <wp:posOffset>706755</wp:posOffset>
              </wp:positionH>
              <wp:positionV relativeFrom="page">
                <wp:posOffset>9688830</wp:posOffset>
              </wp:positionV>
              <wp:extent cx="964565" cy="165735"/>
              <wp:effectExtent l="1905" t="1905"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F88" w:rsidRDefault="00437F88">
                          <w:pPr>
                            <w:pStyle w:val="BodyText"/>
                            <w:kinsoku w:val="0"/>
                            <w:overflowPunct w:val="0"/>
                            <w:spacing w:line="245" w:lineRule="exact"/>
                            <w:ind w:left="20"/>
                          </w:pPr>
                          <w:r>
                            <w:t>Post: HR Advisor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5.65pt;margin-top:762.9pt;width:75.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pprgIAAK8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" o:allowincell="f" filled="f" stroked="f">
              <v:textbox inset="0,0,0,0">
                <w:txbxContent>
                  <w:p w:rsidR="00437F88" w:rsidRDefault="00437F88">
                    <w:pPr>
                      <w:pStyle w:val="BodyText"/>
                      <w:kinsoku w:val="0"/>
                      <w:overflowPunct w:val="0"/>
                      <w:spacing w:line="245" w:lineRule="exact"/>
                      <w:ind w:left="20"/>
                    </w:pPr>
                    <w:r>
                      <w:t>Post: HR Advisor</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0" behindDoc="1" locked="0" layoutInCell="0" allowOverlap="1">
              <wp:simplePos x="0" y="0"/>
              <wp:positionH relativeFrom="page">
                <wp:posOffset>3425190</wp:posOffset>
              </wp:positionH>
              <wp:positionV relativeFrom="page">
                <wp:posOffset>9688830</wp:posOffset>
              </wp:positionV>
              <wp:extent cx="147320" cy="165735"/>
              <wp:effectExtent l="0" t="1905"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F88" w:rsidRDefault="00437F88">
                          <w:pPr>
                            <w:pStyle w:val="BodyText"/>
                            <w:kinsoku w:val="0"/>
                            <w:overflowPunct w:val="0"/>
                            <w:spacing w:line="245" w:lineRule="exact"/>
                            <w:ind w:left="60"/>
                          </w:pPr>
                          <w:r>
                            <w:fldChar w:fldCharType="begin"/>
                          </w:r>
                          <w:r>
                            <w:instrText xml:space="preserve"> PAGE </w:instrText>
                          </w:r>
                          <w:r>
                            <w:fldChar w:fldCharType="separate"/>
                          </w:r>
                          <w:r w:rsidR="00A13E9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69.7pt;margin-top:762.9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" o:allowincell="f" filled="f" stroked="f">
              <v:textbox inset="0,0,0,0">
                <w:txbxContent>
                  <w:p w:rsidR="00437F88" w:rsidRDefault="00437F88">
                    <w:pPr>
                      <w:pStyle w:val="BodyText"/>
                      <w:kinsoku w:val="0"/>
                      <w:overflowPunct w:val="0"/>
                      <w:spacing w:line="245" w:lineRule="exact"/>
                      <w:ind w:left="60"/>
                    </w:pPr>
                    <w:r>
                      <w:fldChar w:fldCharType="begin"/>
                    </w:r>
                    <w:r>
                      <w:instrText xml:space="preserve"> PAGE </w:instrText>
                    </w:r>
                    <w:r>
                      <w:fldChar w:fldCharType="separate"/>
                    </w:r>
                    <w:r w:rsidR="00A13E98">
                      <w:rPr>
                        <w:noProof/>
                      </w:rPr>
                      <w:t>1</w:t>
                    </w:r>
                    <w: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58240" behindDoc="1" locked="0" layoutInCell="0" allowOverlap="1">
              <wp:simplePos x="0" y="0"/>
              <wp:positionH relativeFrom="page">
                <wp:posOffset>4397375</wp:posOffset>
              </wp:positionH>
              <wp:positionV relativeFrom="page">
                <wp:posOffset>9688830</wp:posOffset>
              </wp:positionV>
              <wp:extent cx="941705" cy="165735"/>
              <wp:effectExtent l="0" t="1905" r="444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F88" w:rsidRDefault="00437F88">
                          <w:pPr>
                            <w:pStyle w:val="BodyText"/>
                            <w:kinsoku w:val="0"/>
                            <w:overflowPunct w:val="0"/>
                            <w:spacing w:line="245" w:lineRule="exact"/>
                            <w:ind w:left="20"/>
                          </w:pPr>
                          <w:r>
                            <w:t>July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46.25pt;margin-top:762.9pt;width:74.1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RBrAIAAKg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" o:allowincell="f" filled="f" stroked="f">
              <v:textbox inset="0,0,0,0">
                <w:txbxContent>
                  <w:p w:rsidR="00437F88" w:rsidRDefault="00437F88">
                    <w:pPr>
                      <w:pStyle w:val="BodyText"/>
                      <w:kinsoku w:val="0"/>
                      <w:overflowPunct w:val="0"/>
                      <w:spacing w:line="245" w:lineRule="exact"/>
                      <w:ind w:left="20"/>
                    </w:pPr>
                    <w:r>
                      <w:t>July 2022</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33" w:hanging="360"/>
      </w:pPr>
      <w:rPr>
        <w:rFonts w:ascii="Symbol" w:hAnsi="Symbol"/>
        <w:b w:val="0"/>
        <w:w w:val="100"/>
        <w:sz w:val="24"/>
      </w:rPr>
    </w:lvl>
    <w:lvl w:ilvl="1">
      <w:numFmt w:val="bullet"/>
      <w:lvlText w:val="•"/>
      <w:lvlJc w:val="left"/>
      <w:pPr>
        <w:ind w:left="1988" w:hanging="360"/>
      </w:pPr>
    </w:lvl>
    <w:lvl w:ilvl="2">
      <w:numFmt w:val="bullet"/>
      <w:lvlText w:val="•"/>
      <w:lvlJc w:val="left"/>
      <w:pPr>
        <w:ind w:left="2937" w:hanging="360"/>
      </w:pPr>
    </w:lvl>
    <w:lvl w:ilvl="3">
      <w:numFmt w:val="bullet"/>
      <w:lvlText w:val="•"/>
      <w:lvlJc w:val="left"/>
      <w:pPr>
        <w:ind w:left="3885" w:hanging="360"/>
      </w:pPr>
    </w:lvl>
    <w:lvl w:ilvl="4">
      <w:numFmt w:val="bullet"/>
      <w:lvlText w:val="•"/>
      <w:lvlJc w:val="left"/>
      <w:pPr>
        <w:ind w:left="4834" w:hanging="360"/>
      </w:pPr>
    </w:lvl>
    <w:lvl w:ilvl="5">
      <w:numFmt w:val="bullet"/>
      <w:lvlText w:val="•"/>
      <w:lvlJc w:val="left"/>
      <w:pPr>
        <w:ind w:left="5783" w:hanging="360"/>
      </w:pPr>
    </w:lvl>
    <w:lvl w:ilvl="6">
      <w:numFmt w:val="bullet"/>
      <w:lvlText w:val="•"/>
      <w:lvlJc w:val="left"/>
      <w:pPr>
        <w:ind w:left="6731" w:hanging="360"/>
      </w:pPr>
    </w:lvl>
    <w:lvl w:ilvl="7">
      <w:numFmt w:val="bullet"/>
      <w:lvlText w:val="•"/>
      <w:lvlJc w:val="left"/>
      <w:pPr>
        <w:ind w:left="7680" w:hanging="360"/>
      </w:pPr>
    </w:lvl>
    <w:lvl w:ilvl="8">
      <w:numFmt w:val="bullet"/>
      <w:lvlText w:val="•"/>
      <w:lvlJc w:val="left"/>
      <w:pPr>
        <w:ind w:left="8629" w:hanging="360"/>
      </w:pPr>
    </w:lvl>
  </w:abstractNum>
  <w:abstractNum w:abstractNumId="1" w15:restartNumberingAfterBreak="0">
    <w:nsid w:val="00000403"/>
    <w:multiLevelType w:val="multilevel"/>
    <w:tmpl w:val="38AA6060"/>
    <w:lvl w:ilvl="0">
      <w:start w:val="1"/>
      <w:numFmt w:val="decimal"/>
      <w:lvlText w:val="%1"/>
      <w:lvlJc w:val="left"/>
      <w:pPr>
        <w:ind w:left="851" w:hanging="284"/>
      </w:pPr>
      <w:rPr>
        <w:rFonts w:cs="Times New Roman" w:hint="default"/>
        <w:b/>
        <w:bCs/>
        <w:w w:val="100"/>
        <w:sz w:val="28"/>
      </w:rPr>
    </w:lvl>
    <w:lvl w:ilvl="1">
      <w:start w:val="1"/>
      <w:numFmt w:val="decimal"/>
      <w:lvlText w:val="%1.%2"/>
      <w:lvlJc w:val="left"/>
      <w:pPr>
        <w:ind w:left="879" w:hanging="567"/>
      </w:pPr>
      <w:rPr>
        <w:rFonts w:ascii="Calibri" w:hAnsi="Calibri" w:cs="Calibri" w:hint="default"/>
        <w:b w:val="0"/>
        <w:bCs w:val="0"/>
        <w:spacing w:val="-3"/>
        <w:w w:val="100"/>
        <w:sz w:val="24"/>
        <w:szCs w:val="24"/>
      </w:rPr>
    </w:lvl>
    <w:lvl w:ilvl="2">
      <w:numFmt w:val="bullet"/>
      <w:lvlText w:val="•"/>
      <w:lvlJc w:val="left"/>
      <w:pPr>
        <w:ind w:left="1020" w:hanging="567"/>
      </w:pPr>
      <w:rPr>
        <w:rFonts w:hint="default"/>
      </w:rPr>
    </w:lvl>
    <w:lvl w:ilvl="3">
      <w:numFmt w:val="bullet"/>
      <w:lvlText w:val="•"/>
      <w:lvlJc w:val="left"/>
      <w:pPr>
        <w:ind w:left="1040" w:hanging="567"/>
      </w:pPr>
      <w:rPr>
        <w:rFonts w:hint="default"/>
      </w:rPr>
    </w:lvl>
    <w:lvl w:ilvl="4">
      <w:numFmt w:val="bullet"/>
      <w:lvlText w:val="•"/>
      <w:lvlJc w:val="left"/>
      <w:pPr>
        <w:ind w:left="2395" w:hanging="567"/>
      </w:pPr>
      <w:rPr>
        <w:rFonts w:hint="default"/>
      </w:rPr>
    </w:lvl>
    <w:lvl w:ilvl="5">
      <w:numFmt w:val="bullet"/>
      <w:lvlText w:val="•"/>
      <w:lvlJc w:val="left"/>
      <w:pPr>
        <w:ind w:left="3750" w:hanging="567"/>
      </w:pPr>
      <w:rPr>
        <w:rFonts w:hint="default"/>
      </w:rPr>
    </w:lvl>
    <w:lvl w:ilvl="6">
      <w:numFmt w:val="bullet"/>
      <w:lvlText w:val="•"/>
      <w:lvlJc w:val="left"/>
      <w:pPr>
        <w:ind w:left="5105" w:hanging="567"/>
      </w:pPr>
      <w:rPr>
        <w:rFonts w:hint="default"/>
      </w:rPr>
    </w:lvl>
    <w:lvl w:ilvl="7">
      <w:numFmt w:val="bullet"/>
      <w:lvlText w:val="•"/>
      <w:lvlJc w:val="left"/>
      <w:pPr>
        <w:ind w:left="6460" w:hanging="567"/>
      </w:pPr>
      <w:rPr>
        <w:rFonts w:hint="default"/>
      </w:rPr>
    </w:lvl>
    <w:lvl w:ilvl="8">
      <w:numFmt w:val="bullet"/>
      <w:lvlText w:val="•"/>
      <w:lvlJc w:val="left"/>
      <w:pPr>
        <w:ind w:left="7816" w:hanging="567"/>
      </w:pPr>
      <w:rPr>
        <w:rFonts w:hint="default"/>
      </w:rPr>
    </w:lvl>
  </w:abstractNum>
  <w:abstractNum w:abstractNumId="2" w15:restartNumberingAfterBreak="0">
    <w:nsid w:val="00000404"/>
    <w:multiLevelType w:val="multilevel"/>
    <w:tmpl w:val="00000887"/>
    <w:lvl w:ilvl="0">
      <w:start w:val="7"/>
      <w:numFmt w:val="decimal"/>
      <w:lvlText w:val="%1."/>
      <w:lvlJc w:val="left"/>
      <w:pPr>
        <w:ind w:left="1033" w:hanging="720"/>
      </w:pPr>
      <w:rPr>
        <w:rFonts w:ascii="Calibri" w:hAnsi="Calibri" w:cs="Calibri"/>
        <w:b/>
        <w:bCs/>
        <w:spacing w:val="-1"/>
        <w:w w:val="100"/>
        <w:sz w:val="28"/>
        <w:szCs w:val="28"/>
      </w:rPr>
    </w:lvl>
    <w:lvl w:ilvl="1">
      <w:start w:val="1"/>
      <w:numFmt w:val="decimal"/>
      <w:lvlText w:val="%1.%2"/>
      <w:lvlJc w:val="left"/>
      <w:pPr>
        <w:ind w:left="1033" w:hanging="720"/>
      </w:pPr>
      <w:rPr>
        <w:rFonts w:ascii="Calibri" w:hAnsi="Calibri" w:cs="Calibri"/>
        <w:b w:val="0"/>
        <w:bCs w:val="0"/>
        <w:spacing w:val="-10"/>
        <w:w w:val="100"/>
        <w:sz w:val="24"/>
        <w:szCs w:val="24"/>
      </w:rPr>
    </w:lvl>
    <w:lvl w:ilvl="2">
      <w:numFmt w:val="bullet"/>
      <w:lvlText w:val="•"/>
      <w:lvlJc w:val="left"/>
      <w:pPr>
        <w:ind w:left="2937" w:hanging="720"/>
      </w:pPr>
    </w:lvl>
    <w:lvl w:ilvl="3">
      <w:numFmt w:val="bullet"/>
      <w:lvlText w:val="•"/>
      <w:lvlJc w:val="left"/>
      <w:pPr>
        <w:ind w:left="3885" w:hanging="720"/>
      </w:pPr>
    </w:lvl>
    <w:lvl w:ilvl="4">
      <w:numFmt w:val="bullet"/>
      <w:lvlText w:val="•"/>
      <w:lvlJc w:val="left"/>
      <w:pPr>
        <w:ind w:left="4834" w:hanging="720"/>
      </w:pPr>
    </w:lvl>
    <w:lvl w:ilvl="5">
      <w:numFmt w:val="bullet"/>
      <w:lvlText w:val="•"/>
      <w:lvlJc w:val="left"/>
      <w:pPr>
        <w:ind w:left="5783" w:hanging="720"/>
      </w:pPr>
    </w:lvl>
    <w:lvl w:ilvl="6">
      <w:numFmt w:val="bullet"/>
      <w:lvlText w:val="•"/>
      <w:lvlJc w:val="left"/>
      <w:pPr>
        <w:ind w:left="6731" w:hanging="720"/>
      </w:pPr>
    </w:lvl>
    <w:lvl w:ilvl="7">
      <w:numFmt w:val="bullet"/>
      <w:lvlText w:val="•"/>
      <w:lvlJc w:val="left"/>
      <w:pPr>
        <w:ind w:left="7680" w:hanging="720"/>
      </w:pPr>
    </w:lvl>
    <w:lvl w:ilvl="8">
      <w:numFmt w:val="bullet"/>
      <w:lvlText w:val="•"/>
      <w:lvlJc w:val="left"/>
      <w:pPr>
        <w:ind w:left="8629"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F88"/>
    <w:rsid w:val="00437F88"/>
    <w:rsid w:val="0058489F"/>
    <w:rsid w:val="00A13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ED1D9D1"/>
  <w15:chartTrackingRefBased/>
  <w15:docId w15:val="{C9389FFF-EFE9-44E4-AF6E-A796B48C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37F88"/>
    <w:pPr>
      <w:spacing w:after="120"/>
    </w:pPr>
  </w:style>
  <w:style w:type="character" w:customStyle="1" w:styleId="BodyTextChar">
    <w:name w:val="Body Text Char"/>
    <w:basedOn w:val="DefaultParagraphFont"/>
    <w:link w:val="BodyText"/>
    <w:uiPriority w:val="99"/>
    <w:semiHidden/>
    <w:rsid w:val="00437F88"/>
  </w:style>
  <w:style w:type="paragraph" w:styleId="ListParagraph">
    <w:name w:val="List Paragraph"/>
    <w:basedOn w:val="Normal"/>
    <w:uiPriority w:val="34"/>
    <w:qFormat/>
    <w:rsid w:val="00437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Ashton Sixth Form College</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Stephenson</dc:creator>
  <cp:keywords/>
  <dc:description/>
  <cp:lastModifiedBy>Chloe Stephenson</cp:lastModifiedBy>
  <cp:revision>1</cp:revision>
  <dcterms:created xsi:type="dcterms:W3CDTF">2022-08-01T09:28:00Z</dcterms:created>
  <dcterms:modified xsi:type="dcterms:W3CDTF">2022-08-01T09:48:00Z</dcterms:modified>
</cp:coreProperties>
</file>