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PT Sans" w:cs="PT Sans" w:eastAsia="PT Sans" w:hAnsi="PT Sans"/>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1047750</wp:posOffset>
            </wp:positionH>
            <wp:positionV relativeFrom="paragraph">
              <wp:posOffset>114300</wp:posOffset>
            </wp:positionV>
            <wp:extent cx="3206318" cy="900113"/>
            <wp:effectExtent b="0" l="0" r="0" t="0"/>
            <wp:wrapTopAndBottom distB="114300" distT="11430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06318" cy="900113"/>
                    </a:xfrm>
                    <a:prstGeom prst="rect"/>
                    <a:ln/>
                  </pic:spPr>
                </pic:pic>
              </a:graphicData>
            </a:graphic>
          </wp:anchor>
        </w:drawing>
      </w:r>
    </w:p>
    <w:p w:rsidR="00000000" w:rsidDel="00000000" w:rsidP="00000000" w:rsidRDefault="00000000" w:rsidRPr="00000000" w14:paraId="00000002">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DESCRIPTION:</w:t>
      </w:r>
    </w:p>
    <w:p w:rsidR="00000000" w:rsidDel="00000000" w:rsidP="00000000" w:rsidRDefault="00000000" w:rsidRPr="00000000" w14:paraId="0000000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4">
      <w:pPr>
        <w:ind w:left="216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r>
      <w:r w:rsidDel="00000000" w:rsidR="00000000" w:rsidRPr="00000000">
        <w:rPr>
          <w:rFonts w:ascii="PT Sans" w:cs="PT Sans" w:eastAsia="PT Sans" w:hAnsi="PT Sans"/>
          <w:sz w:val="22"/>
          <w:szCs w:val="22"/>
          <w:rtl w:val="0"/>
        </w:rPr>
        <w:t xml:space="preserve">Office Manager / Headteacher’s PA</w:t>
      </w:r>
    </w:p>
    <w:p w:rsidR="00000000" w:rsidDel="00000000" w:rsidP="00000000" w:rsidRDefault="00000000" w:rsidRPr="00000000" w14:paraId="00000005">
      <w:pPr>
        <w:ind w:left="4320" w:hanging="2160"/>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r>
      <w:r w:rsidDel="00000000" w:rsidR="00000000" w:rsidRPr="00000000">
        <w:rPr>
          <w:rtl w:val="0"/>
        </w:rPr>
      </w:r>
    </w:p>
    <w:p w:rsidR="00000000" w:rsidDel="00000000" w:rsidP="00000000" w:rsidRDefault="00000000" w:rsidRPr="00000000" w14:paraId="00000006">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Location:</w:t>
        <w:tab/>
      </w:r>
      <w:r w:rsidDel="00000000" w:rsidR="00000000" w:rsidRPr="00000000">
        <w:rPr>
          <w:rFonts w:ascii="PT Sans" w:cs="PT Sans" w:eastAsia="PT Sans" w:hAnsi="PT Sans"/>
          <w:sz w:val="22"/>
          <w:szCs w:val="22"/>
          <w:rtl w:val="0"/>
        </w:rPr>
        <w:t xml:space="preserve"> </w:t>
        <w:tab/>
        <w:t xml:space="preserve">Cottingley Primary Academy</w:t>
      </w:r>
    </w:p>
    <w:p w:rsidR="00000000" w:rsidDel="00000000" w:rsidP="00000000" w:rsidRDefault="00000000" w:rsidRPr="00000000" w14:paraId="00000007">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ab/>
      </w:r>
      <w:r w:rsidDel="00000000" w:rsidR="00000000" w:rsidRPr="00000000">
        <w:rPr>
          <w:rFonts w:ascii="PT Sans" w:cs="PT Sans" w:eastAsia="PT Sans" w:hAnsi="PT Sans"/>
          <w:sz w:val="22"/>
          <w:szCs w:val="22"/>
          <w:rtl w:val="0"/>
        </w:rPr>
        <w:t xml:space="preserve"> 37 hours per week, term-time only (38weeks)</w:t>
      </w:r>
    </w:p>
    <w:p w:rsidR="00000000" w:rsidDel="00000000" w:rsidP="00000000" w:rsidRDefault="00000000" w:rsidRPr="00000000" w14:paraId="0000000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A">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w:t>
        <w:tab/>
        <w:tab/>
      </w:r>
      <w:r w:rsidDel="00000000" w:rsidR="00000000" w:rsidRPr="00000000">
        <w:rPr>
          <w:rFonts w:ascii="PT Sans" w:cs="PT Sans" w:eastAsia="PT Sans" w:hAnsi="PT Sans"/>
          <w:sz w:val="22"/>
          <w:szCs w:val="22"/>
          <w:rtl w:val="0"/>
        </w:rPr>
        <w:t xml:space="preserve">Headteacher </w:t>
      </w:r>
    </w:p>
    <w:p w:rsidR="00000000" w:rsidDel="00000000" w:rsidP="00000000" w:rsidRDefault="00000000" w:rsidRPr="00000000" w14:paraId="0000000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PURPOSE OF THE ROLE:</w:t>
      </w:r>
    </w:p>
    <w:p w:rsidR="00000000" w:rsidDel="00000000" w:rsidP="00000000" w:rsidRDefault="00000000" w:rsidRPr="00000000" w14:paraId="0000000E">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be responsible for the management of the administrative support function, ensuring the provision of an effective and efficient service</w:t>
      </w:r>
    </w:p>
    <w:p w:rsidR="00000000" w:rsidDel="00000000" w:rsidP="00000000" w:rsidRDefault="00000000" w:rsidRPr="00000000" w14:paraId="00000010">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be responsible for personnel matters (in liaison with Hub HR support) and liaising with contractors, lettings and supporting with Health &amp; Safety matters.</w:t>
      </w:r>
    </w:p>
    <w:p w:rsidR="00000000" w:rsidDel="00000000" w:rsidP="00000000" w:rsidRDefault="00000000" w:rsidRPr="00000000" w14:paraId="00000011">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be responsible for liaison with Finance Hub on financial matters relating to the school.</w:t>
      </w:r>
    </w:p>
    <w:p w:rsidR="00000000" w:rsidDel="00000000" w:rsidP="00000000" w:rsidRDefault="00000000" w:rsidRPr="00000000" w14:paraId="00000012">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act as confidential secretary/PA to the Headteacher.</w:t>
      </w:r>
    </w:p>
    <w:p w:rsidR="00000000" w:rsidDel="00000000" w:rsidP="00000000" w:rsidRDefault="00000000" w:rsidRPr="00000000" w14:paraId="00000013">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be Line Manager to office staff, as required, including work allocation, ensuring deadlines are met, quality of work is checked, through Performance Management </w:t>
      </w:r>
    </w:p>
    <w:p w:rsidR="00000000" w:rsidDel="00000000" w:rsidP="00000000" w:rsidRDefault="00000000" w:rsidRPr="00000000" w14:paraId="0000001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5">
      <w:pPr>
        <w:ind w:left="0" w:firstLine="0"/>
        <w:jc w:val="both"/>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Main Duties and Responsibilities:</w:t>
      </w:r>
    </w:p>
    <w:p w:rsidR="00000000" w:rsidDel="00000000" w:rsidP="00000000" w:rsidRDefault="00000000" w:rsidRPr="00000000" w14:paraId="00000016">
      <w:pPr>
        <w:ind w:left="0" w:firstLine="0"/>
        <w:jc w:val="both"/>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17">
      <w:pPr>
        <w:ind w:left="0" w:firstLine="0"/>
        <w:jc w:val="both"/>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Office Management</w:t>
      </w:r>
    </w:p>
    <w:p w:rsidR="00000000" w:rsidDel="00000000" w:rsidP="00000000" w:rsidRDefault="00000000" w:rsidRPr="00000000" w14:paraId="00000018">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Develop an office team that delivers and meets the needs of the school as a whole</w:t>
      </w:r>
    </w:p>
    <w:p w:rsidR="00000000" w:rsidDel="00000000" w:rsidP="00000000" w:rsidRDefault="00000000" w:rsidRPr="00000000" w14:paraId="00000019">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liaise with key professionals within the Trust’s team as appropriate and communicate effectively to ensure professional and seamless working </w:t>
      </w:r>
    </w:p>
    <w:p w:rsidR="00000000" w:rsidDel="00000000" w:rsidP="00000000" w:rsidRDefault="00000000" w:rsidRPr="00000000" w14:paraId="0000001A">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ensure all staff create a professional and welcoming reception for all visitors and parents and all visitor checks and health and safety processes are in place to monitor entry in and out of the building. </w:t>
      </w:r>
    </w:p>
    <w:p w:rsidR="00000000" w:rsidDel="00000000" w:rsidP="00000000" w:rsidRDefault="00000000" w:rsidRPr="00000000" w14:paraId="0000001B">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To line manage and organise all administrative staff ensuring the smooth and effective running of the school office and all administrative and communicative systems. </w:t>
      </w:r>
    </w:p>
    <w:p w:rsidR="00000000" w:rsidDel="00000000" w:rsidP="00000000" w:rsidRDefault="00000000" w:rsidRPr="00000000" w14:paraId="0000001C">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manage administrative staff performance and appraisal. </w:t>
      </w:r>
    </w:p>
    <w:p w:rsidR="00000000" w:rsidDel="00000000" w:rsidP="00000000" w:rsidRDefault="00000000" w:rsidRPr="00000000" w14:paraId="0000001D">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oversee all school records and relevant IT systems to ensure a smooth running of all school administration.</w:t>
      </w:r>
    </w:p>
    <w:p w:rsidR="00000000" w:rsidDel="00000000" w:rsidP="00000000" w:rsidRDefault="00000000" w:rsidRPr="00000000" w14:paraId="0000001E">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oversee the school MIS system. </w:t>
      </w:r>
    </w:p>
    <w:p w:rsidR="00000000" w:rsidDel="00000000" w:rsidP="00000000" w:rsidRDefault="00000000" w:rsidRPr="00000000" w14:paraId="0000001F">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ensure the school office is kept tidy, organised and in good order at all times. </w:t>
      </w:r>
    </w:p>
    <w:p w:rsidR="00000000" w:rsidDel="00000000" w:rsidP="00000000" w:rsidRDefault="00000000" w:rsidRPr="00000000" w14:paraId="00000020">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ensure all members of the office staff present, at all times, a positive image of the school to all staff, parents and visitors both internally and externally. </w:t>
      </w:r>
    </w:p>
    <w:p w:rsidR="00000000" w:rsidDel="00000000" w:rsidP="00000000" w:rsidRDefault="00000000" w:rsidRPr="00000000" w14:paraId="00000021">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support in the organisation of community events</w:t>
      </w:r>
      <w:r w:rsidDel="00000000" w:rsidR="00000000" w:rsidRPr="00000000">
        <w:rPr>
          <w:rtl w:val="0"/>
        </w:rPr>
      </w:r>
    </w:p>
    <w:p w:rsidR="00000000" w:rsidDel="00000000" w:rsidP="00000000" w:rsidRDefault="00000000" w:rsidRPr="00000000" w14:paraId="00000022">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establish standardised administrative systems, processes and working practices across the school </w:t>
      </w:r>
    </w:p>
    <w:p w:rsidR="00000000" w:rsidDel="00000000" w:rsidP="00000000" w:rsidRDefault="00000000" w:rsidRPr="00000000" w14:paraId="00000023">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To be responsible for the maintenance of clear and effective filing records and other systems and to keep them updated in accordance with legal requirements. To use electronic office based systems wherever possible and to minimise paper based records</w:t>
      </w:r>
    </w:p>
    <w:p w:rsidR="00000000" w:rsidDel="00000000" w:rsidP="00000000" w:rsidRDefault="00000000" w:rsidRPr="00000000" w14:paraId="00000024">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be responsible for the office budget, monitoring stationary stock and ordering supplies as necessary</w:t>
      </w:r>
    </w:p>
    <w:p w:rsidR="00000000" w:rsidDel="00000000" w:rsidP="00000000" w:rsidRDefault="00000000" w:rsidRPr="00000000" w14:paraId="00000025">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administer first aid to pupils as required, in keeping with the school’s policy and order first aid supplies as necessary</w:t>
      </w:r>
    </w:p>
    <w:p w:rsidR="00000000" w:rsidDel="00000000" w:rsidP="00000000" w:rsidRDefault="00000000" w:rsidRPr="00000000" w14:paraId="00000026">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promote the delivery of a standardised set of high quality secretarial, administrative, customer service and time management skills across the office team</w:t>
      </w:r>
    </w:p>
    <w:p w:rsidR="00000000" w:rsidDel="00000000" w:rsidP="00000000" w:rsidRDefault="00000000" w:rsidRPr="00000000" w14:paraId="00000027">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hold a current first aid certificate – training will be provided on this </w:t>
      </w:r>
    </w:p>
    <w:p w:rsidR="00000000" w:rsidDel="00000000" w:rsidP="00000000" w:rsidRDefault="00000000" w:rsidRPr="00000000" w14:paraId="00000028">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be the GDPR champion </w:t>
      </w:r>
    </w:p>
    <w:p w:rsidR="00000000" w:rsidDel="00000000" w:rsidP="00000000" w:rsidRDefault="00000000" w:rsidRPr="00000000" w14:paraId="00000029">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Statutory Information Administrator - To ensure the school website is up to date and any other relevant statutory information is kept current</w:t>
      </w:r>
    </w:p>
    <w:p w:rsidR="00000000" w:rsidDel="00000000" w:rsidP="00000000" w:rsidRDefault="00000000" w:rsidRPr="00000000" w14:paraId="0000002A">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support the headteacher in the maintenance and updating of the school website, with appropriate support</w:t>
      </w:r>
    </w:p>
    <w:p w:rsidR="00000000" w:rsidDel="00000000" w:rsidP="00000000" w:rsidRDefault="00000000" w:rsidRPr="00000000" w14:paraId="0000002B">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assist with school events and the promotion of the school </w:t>
      </w:r>
    </w:p>
    <w:p w:rsidR="00000000" w:rsidDel="00000000" w:rsidP="00000000" w:rsidRDefault="00000000" w:rsidRPr="00000000" w14:paraId="0000002C">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manage queries and provide information and advice about the school and school activities to parents, students and visitors by phone or written communications. </w:t>
      </w:r>
    </w:p>
    <w:p w:rsidR="00000000" w:rsidDel="00000000" w:rsidP="00000000" w:rsidRDefault="00000000" w:rsidRPr="00000000" w14:paraId="0000002D">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ensure efficient and timely communication of school events and activities to office staff and ensure office staff workloads are effectively managed, prioritised and monitored to meet relevant deadlines and to report to the SLT when there are difficulties in achieving or managing this.</w:t>
      </w:r>
    </w:p>
    <w:p w:rsidR="00000000" w:rsidDel="00000000" w:rsidP="00000000" w:rsidRDefault="00000000" w:rsidRPr="00000000" w14:paraId="0000002E">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ensure admin staff are appropriately trained and maintain relevant CPD. </w:t>
      </w:r>
    </w:p>
    <w:p w:rsidR="00000000" w:rsidDel="00000000" w:rsidP="00000000" w:rsidRDefault="00000000" w:rsidRPr="00000000" w14:paraId="0000002F">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manage the administration of school admissions and ensure regular liaison with relevant school staff, disseminating relevant documentation and maintain regular correspondence with relevant staff, external authorities and persons. </w:t>
      </w:r>
    </w:p>
    <w:p w:rsidR="00000000" w:rsidDel="00000000" w:rsidP="00000000" w:rsidRDefault="00000000" w:rsidRPr="00000000" w14:paraId="00000030">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act as clerk for meetings (such as weekly briefings, adhoc staff meetings and PCAB meetings)</w:t>
      </w:r>
      <w:r w:rsidDel="00000000" w:rsidR="00000000" w:rsidRPr="00000000">
        <w:rPr>
          <w:rtl w:val="0"/>
        </w:rPr>
      </w:r>
    </w:p>
    <w:p w:rsidR="00000000" w:rsidDel="00000000" w:rsidP="00000000" w:rsidRDefault="00000000" w:rsidRPr="00000000" w14:paraId="00000031">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be responsible for carrying out and submitting census, check for accuracy and complete other data returns</w:t>
      </w:r>
      <w:r w:rsidDel="00000000" w:rsidR="00000000" w:rsidRPr="00000000">
        <w:rPr>
          <w:rtl w:val="0"/>
        </w:rPr>
      </w:r>
    </w:p>
    <w:p w:rsidR="00000000" w:rsidDel="00000000" w:rsidP="00000000" w:rsidRDefault="00000000" w:rsidRPr="00000000" w14:paraId="00000032">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monitor the ‘contactus’ email address and redirect / respond as appropriate</w:t>
      </w:r>
      <w:r w:rsidDel="00000000" w:rsidR="00000000" w:rsidRPr="00000000">
        <w:rPr>
          <w:rtl w:val="0"/>
        </w:rPr>
      </w:r>
    </w:p>
    <w:p w:rsidR="00000000" w:rsidDel="00000000" w:rsidP="00000000" w:rsidRDefault="00000000" w:rsidRPr="00000000" w14:paraId="00000033">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prepare exclusion paperwork as required</w:t>
      </w:r>
      <w:r w:rsidDel="00000000" w:rsidR="00000000" w:rsidRPr="00000000">
        <w:rPr>
          <w:rtl w:val="0"/>
        </w:rPr>
      </w:r>
    </w:p>
    <w:p w:rsidR="00000000" w:rsidDel="00000000" w:rsidP="00000000" w:rsidRDefault="00000000" w:rsidRPr="00000000" w14:paraId="00000034">
      <w:pPr>
        <w:ind w:left="720" w:firstLine="0"/>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35">
      <w:pPr>
        <w:spacing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Safeguarding</w:t>
      </w:r>
    </w:p>
    <w:p w:rsidR="00000000" w:rsidDel="00000000" w:rsidP="00000000" w:rsidRDefault="00000000" w:rsidRPr="00000000" w14:paraId="00000036">
      <w:pPr>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that safeguarding procedures relating to the access of all visitors to school are fully adhered to at all times</w:t>
      </w:r>
    </w:p>
    <w:p w:rsidR="00000000" w:rsidDel="00000000" w:rsidP="00000000" w:rsidRDefault="00000000" w:rsidRPr="00000000" w14:paraId="00000037">
      <w:pPr>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that procedures relating to children arrive late or leaving school early are fully adhered to</w:t>
      </w:r>
    </w:p>
    <w:p w:rsidR="00000000" w:rsidDel="00000000" w:rsidP="00000000" w:rsidRDefault="00000000" w:rsidRPr="00000000" w14:paraId="00000038">
      <w:pPr>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that children transported to/from school by taxi are safeguarded in accordance with procedures in place</w:t>
      </w:r>
    </w:p>
    <w:p w:rsidR="00000000" w:rsidDel="00000000" w:rsidP="00000000" w:rsidRDefault="00000000" w:rsidRPr="00000000" w14:paraId="00000039">
      <w:pPr>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 the HR Hub maintaining the Single Central Record</w:t>
      </w:r>
    </w:p>
    <w:p w:rsidR="00000000" w:rsidDel="00000000" w:rsidP="00000000" w:rsidRDefault="00000000" w:rsidRPr="00000000" w14:paraId="0000003A">
      <w:pPr>
        <w:ind w:left="0" w:firstLine="0"/>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3B">
      <w:pPr>
        <w:ind w:left="0" w:firstLine="0"/>
        <w:jc w:val="both"/>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3C">
      <w:pPr>
        <w:ind w:left="0" w:firstLine="0"/>
        <w:jc w:val="both"/>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General Administration</w:t>
      </w:r>
    </w:p>
    <w:p w:rsidR="00000000" w:rsidDel="00000000" w:rsidP="00000000" w:rsidRDefault="00000000" w:rsidRPr="00000000" w14:paraId="0000003D">
      <w:pPr>
        <w:ind w:left="0" w:firstLine="0"/>
        <w:jc w:val="both"/>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duties may be varied to meet the changing needs and demands of the School at the discretion of the Headteacher in consultation with you. This job description does not form part of the contract of employment. It denotes the way the post holder is expected and required to perform and complete particular duties.</w:t>
      </w:r>
    </w:p>
    <w:p w:rsidR="00000000" w:rsidDel="00000000" w:rsidP="00000000" w:rsidRDefault="00000000" w:rsidRPr="00000000" w14:paraId="0000003E">
      <w:pPr>
        <w:ind w:left="0" w:firstLine="0"/>
        <w:jc w:val="both"/>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3F">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40">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Personnel</w:t>
      </w:r>
    </w:p>
    <w:p w:rsidR="00000000" w:rsidDel="00000000" w:rsidP="00000000" w:rsidRDefault="00000000" w:rsidRPr="00000000" w14:paraId="00000041">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assist Trust’s HR with the school’s recruitment process, ensuring applications packs are sent out, making arrangements for interviews and writing and securing references.</w:t>
      </w:r>
    </w:p>
    <w:p w:rsidR="00000000" w:rsidDel="00000000" w:rsidP="00000000" w:rsidRDefault="00000000" w:rsidRPr="00000000" w14:paraId="00000042">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provide induction information for new staff as and when required.</w:t>
      </w:r>
    </w:p>
    <w:p w:rsidR="00000000" w:rsidDel="00000000" w:rsidP="00000000" w:rsidRDefault="00000000" w:rsidRPr="00000000" w14:paraId="00000043">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monitor and report on staff attendance and absences regularly to Headteacher or SLT (In absence of Headteacher).</w:t>
      </w:r>
    </w:p>
    <w:p w:rsidR="00000000" w:rsidDel="00000000" w:rsidP="00000000" w:rsidRDefault="00000000" w:rsidRPr="00000000" w14:paraId="00000044">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liaise with the Trust’s HR and personnel to ensure relevant DBS checks are up to date and have been carried out for new starters.</w:t>
      </w:r>
    </w:p>
    <w:p w:rsidR="00000000" w:rsidDel="00000000" w:rsidP="00000000" w:rsidRDefault="00000000" w:rsidRPr="00000000" w14:paraId="00000045">
      <w:pPr>
        <w:numPr>
          <w:ilvl w:val="0"/>
          <w:numId w:val="2"/>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liaise with HR and personnel to ensure the school central register is maintained and is checked regularly for up to date information.</w:t>
      </w:r>
    </w:p>
    <w:p w:rsidR="00000000" w:rsidDel="00000000" w:rsidP="00000000" w:rsidRDefault="00000000" w:rsidRPr="00000000" w14:paraId="00000046">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7">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Finance</w:t>
      </w:r>
    </w:p>
    <w:p w:rsidR="00000000" w:rsidDel="00000000" w:rsidP="00000000" w:rsidRDefault="00000000" w:rsidRPr="00000000" w14:paraId="00000048">
      <w:pPr>
        <w:numPr>
          <w:ilvl w:val="0"/>
          <w:numId w:val="7"/>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support the Trust finance team with contracts with Local Authorities.</w:t>
      </w:r>
    </w:p>
    <w:p w:rsidR="00000000" w:rsidDel="00000000" w:rsidP="00000000" w:rsidRDefault="00000000" w:rsidRPr="00000000" w14:paraId="00000049">
      <w:pPr>
        <w:numPr>
          <w:ilvl w:val="0"/>
          <w:numId w:val="7"/>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support the Trust finance team to collect and record payments, when required.</w:t>
      </w:r>
    </w:p>
    <w:p w:rsidR="00000000" w:rsidDel="00000000" w:rsidP="00000000" w:rsidRDefault="00000000" w:rsidRPr="00000000" w14:paraId="0000004A">
      <w:pPr>
        <w:numPr>
          <w:ilvl w:val="0"/>
          <w:numId w:val="7"/>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liaise with the Trust finance team with regards to managing and reconciling petty cash</w:t>
      </w:r>
    </w:p>
    <w:p w:rsidR="00000000" w:rsidDel="00000000" w:rsidP="00000000" w:rsidRDefault="00000000" w:rsidRPr="00000000" w14:paraId="0000004B">
      <w:pPr>
        <w:numPr>
          <w:ilvl w:val="0"/>
          <w:numId w:val="7"/>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and requisitions.</w:t>
      </w:r>
    </w:p>
    <w:p w:rsidR="00000000" w:rsidDel="00000000" w:rsidP="00000000" w:rsidRDefault="00000000" w:rsidRPr="00000000" w14:paraId="0000004C">
      <w:pPr>
        <w:numPr>
          <w:ilvl w:val="0"/>
          <w:numId w:val="7"/>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manage the school’s ordering system, liaising with the Trust’s finance team and the SLT.</w:t>
      </w:r>
    </w:p>
    <w:p w:rsidR="00000000" w:rsidDel="00000000" w:rsidP="00000000" w:rsidRDefault="00000000" w:rsidRPr="00000000" w14:paraId="0000004D">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4E">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Premises</w:t>
      </w:r>
    </w:p>
    <w:p w:rsidR="00000000" w:rsidDel="00000000" w:rsidP="00000000" w:rsidRDefault="00000000" w:rsidRPr="00000000" w14:paraId="0000004F">
      <w:pPr>
        <w:numPr>
          <w:ilvl w:val="0"/>
          <w:numId w:val="6"/>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liaise with the facilities team regarding any on site works, orders or visitors.</w:t>
      </w:r>
    </w:p>
    <w:p w:rsidR="00000000" w:rsidDel="00000000" w:rsidP="00000000" w:rsidRDefault="00000000" w:rsidRPr="00000000" w14:paraId="00000050">
      <w:pPr>
        <w:numPr>
          <w:ilvl w:val="0"/>
          <w:numId w:val="6"/>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liaise with facilities team to ensure all health and safety regulations and checks are up to date.</w:t>
      </w:r>
    </w:p>
    <w:p w:rsidR="00000000" w:rsidDel="00000000" w:rsidP="00000000" w:rsidRDefault="00000000" w:rsidRPr="00000000" w14:paraId="00000051">
      <w:pPr>
        <w:numPr>
          <w:ilvl w:val="0"/>
          <w:numId w:val="6"/>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carry out the role of Fire Warden and ensure all records for evacuations are up to date and accessible.</w:t>
      </w:r>
    </w:p>
    <w:p w:rsidR="00000000" w:rsidDel="00000000" w:rsidP="00000000" w:rsidRDefault="00000000" w:rsidRPr="00000000" w14:paraId="00000052">
      <w:pPr>
        <w:numPr>
          <w:ilvl w:val="0"/>
          <w:numId w:val="6"/>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support the headteacher in the management of health and safety by:</w:t>
      </w:r>
    </w:p>
    <w:p w:rsidR="00000000" w:rsidDel="00000000" w:rsidP="00000000" w:rsidRDefault="00000000" w:rsidRPr="00000000" w14:paraId="00000053">
      <w:pPr>
        <w:ind w:left="720" w:firstLine="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Maintaining the H&amp;S calendar</w:t>
      </w:r>
    </w:p>
    <w:p w:rsidR="00000000" w:rsidDel="00000000" w:rsidP="00000000" w:rsidRDefault="00000000" w:rsidRPr="00000000" w14:paraId="00000054">
      <w:pPr>
        <w:ind w:left="720" w:firstLine="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Being part of the H&amp;S committee</w:t>
      </w:r>
    </w:p>
    <w:p w:rsidR="00000000" w:rsidDel="00000000" w:rsidP="00000000" w:rsidRDefault="00000000" w:rsidRPr="00000000" w14:paraId="00000055">
      <w:pPr>
        <w:ind w:left="720" w:firstLine="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Inputting incidents onto assessnet</w:t>
      </w:r>
    </w:p>
    <w:p w:rsidR="00000000" w:rsidDel="00000000" w:rsidP="00000000" w:rsidRDefault="00000000" w:rsidRPr="00000000" w14:paraId="00000056">
      <w:pPr>
        <w:ind w:left="720" w:firstLine="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Filing H&amp;S paperwork / uploading to drive</w:t>
      </w:r>
    </w:p>
    <w:p w:rsidR="00000000" w:rsidDel="00000000" w:rsidP="00000000" w:rsidRDefault="00000000" w:rsidRPr="00000000" w14:paraId="00000057">
      <w:pPr>
        <w:ind w:left="720" w:firstLine="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Stock checking and ordering of H&amp;S / first aid items</w:t>
      </w:r>
    </w:p>
    <w:p w:rsidR="00000000" w:rsidDel="00000000" w:rsidP="00000000" w:rsidRDefault="00000000" w:rsidRPr="00000000" w14:paraId="00000058">
      <w:pPr>
        <w:ind w:left="720" w:firstLine="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Maintaining training records and booking training as required</w:t>
      </w:r>
    </w:p>
    <w:p w:rsidR="00000000" w:rsidDel="00000000" w:rsidP="00000000" w:rsidRDefault="00000000" w:rsidRPr="00000000" w14:paraId="00000059">
      <w:pPr>
        <w:ind w:left="720" w:firstLine="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Jointly undertaking H&amp;S checks with the headteacher</w:t>
      </w:r>
    </w:p>
    <w:p w:rsidR="00000000" w:rsidDel="00000000" w:rsidP="00000000" w:rsidRDefault="00000000" w:rsidRPr="00000000" w14:paraId="0000005A">
      <w:pPr>
        <w:ind w:left="720" w:firstLine="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Attending IOSH training</w:t>
      </w:r>
    </w:p>
    <w:p w:rsidR="00000000" w:rsidDel="00000000" w:rsidP="00000000" w:rsidRDefault="00000000" w:rsidRPr="00000000" w14:paraId="0000005B">
      <w:pPr>
        <w:ind w:left="720" w:firstLine="0"/>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5C">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5D">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w:t>
      </w:r>
    </w:p>
    <w:p w:rsidR="00000000" w:rsidDel="00000000" w:rsidP="00000000" w:rsidRDefault="00000000" w:rsidRPr="00000000" w14:paraId="0000005E">
      <w:pPr>
        <w:numPr>
          <w:ilvl w:val="0"/>
          <w:numId w:val="4"/>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maintain confidentiality at all times</w:t>
      </w:r>
    </w:p>
    <w:p w:rsidR="00000000" w:rsidDel="00000000" w:rsidP="00000000" w:rsidRDefault="00000000" w:rsidRPr="00000000" w14:paraId="0000005F">
      <w:pPr>
        <w:numPr>
          <w:ilvl w:val="0"/>
          <w:numId w:val="4"/>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be aware of and comply with all school policies and procedures and to report any concerns immediately ensuring the health, safety and welfare of staff and students.</w:t>
      </w:r>
    </w:p>
    <w:p w:rsidR="00000000" w:rsidDel="00000000" w:rsidP="00000000" w:rsidRDefault="00000000" w:rsidRPr="00000000" w14:paraId="00000060">
      <w:pPr>
        <w:numPr>
          <w:ilvl w:val="0"/>
          <w:numId w:val="4"/>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attend and participate in meetings and trainings as required.</w:t>
      </w:r>
    </w:p>
    <w:p w:rsidR="00000000" w:rsidDel="00000000" w:rsidP="00000000" w:rsidRDefault="00000000" w:rsidRPr="00000000" w14:paraId="00000061">
      <w:pPr>
        <w:numPr>
          <w:ilvl w:val="0"/>
          <w:numId w:val="4"/>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carry out any other duties as required that fall under the expectation of the role and as required by the Headteacher.</w:t>
      </w:r>
    </w:p>
    <w:p w:rsidR="00000000" w:rsidDel="00000000" w:rsidP="00000000" w:rsidRDefault="00000000" w:rsidRPr="00000000" w14:paraId="00000062">
      <w:pPr>
        <w:numPr>
          <w:ilvl w:val="0"/>
          <w:numId w:val="4"/>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Promote and safeguard the welfare of children and young persons you are responsible for or come into contact with.</w:t>
      </w:r>
    </w:p>
    <w:p w:rsidR="00000000" w:rsidDel="00000000" w:rsidP="00000000" w:rsidRDefault="00000000" w:rsidRPr="00000000" w14:paraId="00000063">
      <w:pPr>
        <w:numPr>
          <w:ilvl w:val="0"/>
          <w:numId w:val="4"/>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To carry out all duties in the context of and in compliance with the School’s Equal Opportunities Policies.</w:t>
      </w:r>
    </w:p>
    <w:p w:rsidR="00000000" w:rsidDel="00000000" w:rsidP="00000000" w:rsidRDefault="00000000" w:rsidRPr="00000000" w14:paraId="00000064">
      <w:pPr>
        <w:numPr>
          <w:ilvl w:val="0"/>
          <w:numId w:val="4"/>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Appreciate and support the role of other professionals.</w:t>
      </w:r>
    </w:p>
    <w:p w:rsidR="00000000" w:rsidDel="00000000" w:rsidP="00000000" w:rsidRDefault="00000000" w:rsidRPr="00000000" w14:paraId="00000065">
      <w:pPr>
        <w:numPr>
          <w:ilvl w:val="0"/>
          <w:numId w:val="4"/>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Attend and participate in relevant meetings as required.</w:t>
      </w:r>
    </w:p>
    <w:p w:rsidR="00000000" w:rsidDel="00000000" w:rsidP="00000000" w:rsidRDefault="00000000" w:rsidRPr="00000000" w14:paraId="00000066">
      <w:pPr>
        <w:numPr>
          <w:ilvl w:val="0"/>
          <w:numId w:val="4"/>
        </w:numPr>
        <w:ind w:left="425.19685039370086" w:hanging="425.1968503937008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Participate in training and other learning activities and performance development as required.</w:t>
      </w:r>
    </w:p>
    <w:p w:rsidR="00000000" w:rsidDel="00000000" w:rsidP="00000000" w:rsidRDefault="00000000" w:rsidRPr="00000000" w14:paraId="00000067">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68">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69">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 Are inspiring. Come inspire their remarkable with us.</w:t>
      </w:r>
    </w:p>
    <w:p w:rsidR="00000000" w:rsidDel="00000000" w:rsidP="00000000" w:rsidRDefault="00000000" w:rsidRPr="00000000" w14:paraId="0000006A">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6B">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6C">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6D">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6E">
      <w:pPr>
        <w:numPr>
          <w:ilvl w:val="0"/>
          <w:numId w:val="8"/>
        </w:numPr>
        <w:ind w:left="566.9291338582677"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6F">
      <w:pPr>
        <w:numPr>
          <w:ilvl w:val="0"/>
          <w:numId w:val="8"/>
        </w:numPr>
        <w:ind w:left="566.9291338582677"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70">
      <w:pPr>
        <w:numPr>
          <w:ilvl w:val="0"/>
          <w:numId w:val="8"/>
        </w:numPr>
        <w:ind w:left="566.9291338582677"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71">
      <w:pPr>
        <w:numPr>
          <w:ilvl w:val="0"/>
          <w:numId w:val="8"/>
        </w:numPr>
        <w:ind w:left="566.9291338582677"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72">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73">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74">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75">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76">
      <w:pPr>
        <w:spacing w:line="276" w:lineRule="auto"/>
        <w:ind w:left="566.9291338582677"/>
        <w:rPr>
          <w:rFonts w:ascii="PT Sans" w:cs="PT Sans" w:eastAsia="PT Sans" w:hAnsi="PT Sans"/>
          <w:b w:val="1"/>
          <w:color w:val="222222"/>
          <w:sz w:val="22"/>
          <w:szCs w:val="22"/>
        </w:rPr>
      </w:pPr>
      <w:r w:rsidDel="00000000" w:rsidR="00000000" w:rsidRPr="00000000">
        <w:rPr>
          <w:rFonts w:ascii="PT Sans" w:cs="PT Sans" w:eastAsia="PT Sans" w:hAnsi="PT Sans"/>
          <w:color w:val="222222"/>
          <w:sz w:val="22"/>
          <w:szCs w:val="22"/>
          <w:rtl w:val="0"/>
        </w:rPr>
        <w:t xml:space="preserve">1.    </w:t>
        <w:tab/>
        <w:t xml:space="preserve">The above responsibilities are subject to the general duties and responsibilities contained in the Statement of Conditions of Employment</w:t>
      </w:r>
      <w:r w:rsidDel="00000000" w:rsidR="00000000" w:rsidRPr="00000000">
        <w:rPr>
          <w:rtl w:val="0"/>
        </w:rPr>
      </w:r>
    </w:p>
    <w:p w:rsidR="00000000" w:rsidDel="00000000" w:rsidP="00000000" w:rsidRDefault="00000000" w:rsidRPr="00000000" w14:paraId="00000077">
      <w:pPr>
        <w:spacing w:line="276" w:lineRule="auto"/>
        <w:ind w:left="566.9291338582677"/>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78">
      <w:pPr>
        <w:spacing w:line="276" w:lineRule="auto"/>
        <w:ind w:left="566.9291338582677"/>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79">
      <w:pPr>
        <w:spacing w:line="276" w:lineRule="auto"/>
        <w:ind w:left="566.9291338582677"/>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Headteacher.</w:t>
      </w:r>
    </w:p>
    <w:p w:rsidR="00000000" w:rsidDel="00000000" w:rsidP="00000000" w:rsidRDefault="00000000" w:rsidRPr="00000000" w14:paraId="0000007A">
      <w:pPr>
        <w:spacing w:line="276" w:lineRule="auto"/>
        <w:ind w:left="566.9291338582677"/>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7B">
      <w:pPr>
        <w:spacing w:line="276" w:lineRule="auto"/>
        <w:ind w:left="566.9291338582677" w:hanging="57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    </w:t>
        <w:tab/>
        <w:t xml:space="preserve">Postholder may deal with sensitive material and should maintain confidentiality in all academy related matters.</w:t>
      </w:r>
    </w:p>
    <w:p w:rsidR="00000000" w:rsidDel="00000000" w:rsidP="00000000" w:rsidRDefault="00000000" w:rsidRPr="00000000" w14:paraId="0000007C">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7D">
      <w:pPr>
        <w:spacing w:line="276" w:lineRule="auto"/>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7E">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r>
    </w:p>
    <w:p w:rsidR="00000000" w:rsidDel="00000000" w:rsidP="00000000" w:rsidRDefault="00000000" w:rsidRPr="00000000" w14:paraId="0000007F">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tab/>
      </w:r>
    </w:p>
    <w:p w:rsidR="00000000" w:rsidDel="00000000" w:rsidP="00000000" w:rsidRDefault="00000000" w:rsidRPr="00000000" w14:paraId="00000080">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81">
      <w:pPr>
        <w:spacing w:line="276" w:lineRule="auto"/>
        <w:rPr>
          <w:rFonts w:ascii="PT Sans" w:cs="PT Sans" w:eastAsia="PT Sans" w:hAnsi="PT Sans"/>
          <w:b w:val="1"/>
          <w:color w:val="222222"/>
          <w:sz w:val="22"/>
          <w:szCs w:val="22"/>
          <w:highlight w:val="magenta"/>
          <w:u w:val="single"/>
        </w:rPr>
      </w:pPr>
      <w:r w:rsidDel="00000000" w:rsidR="00000000" w:rsidRPr="00000000">
        <w:rPr>
          <w:rFonts w:ascii="PT Sans" w:cs="PT Sans" w:eastAsia="PT Sans" w:hAnsi="PT Sans"/>
          <w:b w:val="1"/>
          <w:color w:val="222222"/>
          <w:sz w:val="22"/>
          <w:szCs w:val="22"/>
          <w:highlight w:val="magenta"/>
          <w:u w:val="single"/>
          <w:rtl w:val="0"/>
        </w:rPr>
        <w:t xml:space="preserve"> </w:t>
      </w:r>
    </w:p>
    <w:p w:rsidR="00000000" w:rsidDel="00000000" w:rsidP="00000000" w:rsidRDefault="00000000" w:rsidRPr="00000000" w14:paraId="0000008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4">
      <w:pPr>
        <w:rPr>
          <w:rFonts w:ascii="PT Sans" w:cs="PT Sans" w:eastAsia="PT Sans" w:hAnsi="PT Sans"/>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85">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8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 SPECIFICATION:</w:t>
      </w:r>
    </w:p>
    <w:p w:rsidR="00000000" w:rsidDel="00000000" w:rsidP="00000000" w:rsidRDefault="00000000" w:rsidRPr="00000000" w14:paraId="0000008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 </w:t>
        <w:tab/>
      </w:r>
      <w:r w:rsidDel="00000000" w:rsidR="00000000" w:rsidRPr="00000000">
        <w:rPr>
          <w:rFonts w:ascii="PT Sans" w:cs="PT Sans" w:eastAsia="PT Sans" w:hAnsi="PT Sans"/>
          <w:sz w:val="22"/>
          <w:szCs w:val="22"/>
          <w:rtl w:val="0"/>
        </w:rPr>
        <w:t xml:space="preserve">Office Manager</w:t>
      </w:r>
    </w:p>
    <w:p w:rsidR="00000000" w:rsidDel="00000000" w:rsidP="00000000" w:rsidRDefault="00000000" w:rsidRPr="00000000" w14:paraId="00000089">
      <w:pPr>
        <w:rPr>
          <w:rFonts w:ascii="PT Sans" w:cs="PT Sans" w:eastAsia="PT Sans" w:hAnsi="PT Sans"/>
          <w:sz w:val="22"/>
          <w:szCs w:val="22"/>
        </w:rPr>
      </w:pPr>
      <w:r w:rsidDel="00000000" w:rsidR="00000000" w:rsidRPr="00000000">
        <w:rPr>
          <w:rtl w:val="0"/>
        </w:rPr>
      </w:r>
    </w:p>
    <w:tbl>
      <w:tblPr>
        <w:tblStyle w:val="Table1"/>
        <w:tblW w:w="9450.0" w:type="dxa"/>
        <w:jc w:val="left"/>
        <w:tblInd w:w="-0.999999999999943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5"/>
        <w:gridCol w:w="4230"/>
        <w:gridCol w:w="3525"/>
        <w:tblGridChange w:id="0">
          <w:tblGrid>
            <w:gridCol w:w="1695"/>
            <w:gridCol w:w="4230"/>
            <w:gridCol w:w="3525"/>
          </w:tblGrid>
        </w:tblGridChange>
      </w:tblGrid>
      <w:tr>
        <w:tc>
          <w:tcPr>
            <w:vAlign w:val="center"/>
          </w:tcPr>
          <w:p w:rsidR="00000000" w:rsidDel="00000000" w:rsidP="00000000" w:rsidRDefault="00000000" w:rsidRPr="00000000" w14:paraId="0000008A">
            <w:pPr>
              <w:jc w:val="cente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vAlign w:val="center"/>
          </w:tcPr>
          <w:p w:rsidR="00000000" w:rsidDel="00000000" w:rsidP="00000000" w:rsidRDefault="00000000" w:rsidRPr="00000000" w14:paraId="0000008B">
            <w:pPr>
              <w:jc w:val="cente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vAlign w:val="center"/>
          </w:tcPr>
          <w:p w:rsidR="00000000" w:rsidDel="00000000" w:rsidP="00000000" w:rsidRDefault="00000000" w:rsidRPr="00000000" w14:paraId="0000008C">
            <w:pPr>
              <w:jc w:val="cente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8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p w:rsidR="00000000" w:rsidDel="00000000" w:rsidP="00000000" w:rsidRDefault="00000000" w:rsidRPr="00000000" w14:paraId="0000008E">
            <w:pPr>
              <w:rPr>
                <w:rFonts w:ascii="PT Sans" w:cs="PT Sans" w:eastAsia="PT Sans" w:hAnsi="PT Sans"/>
                <w:b w:val="1"/>
                <w:sz w:val="22"/>
                <w:szCs w:val="22"/>
                <w:highlight w:val="yellow"/>
              </w:rPr>
            </w:pPr>
            <w:r w:rsidDel="00000000" w:rsidR="00000000" w:rsidRPr="00000000">
              <w:rPr>
                <w:rFonts w:ascii="PT Sans" w:cs="PT Sans" w:eastAsia="PT Sans" w:hAnsi="PT Sans"/>
                <w:sz w:val="22"/>
                <w:szCs w:val="22"/>
                <w:rtl w:val="0"/>
              </w:rPr>
              <w:t xml:space="preserve">(Qualifications required for the role)</w:t>
            </w:r>
            <w:r w:rsidDel="00000000" w:rsidR="00000000" w:rsidRPr="00000000">
              <w:rPr>
                <w:rtl w:val="0"/>
              </w:rPr>
            </w:r>
          </w:p>
        </w:tc>
        <w:tc>
          <w:tcPr/>
          <w:p w:rsidR="00000000" w:rsidDel="00000000" w:rsidP="00000000" w:rsidRDefault="00000000" w:rsidRPr="00000000" w14:paraId="0000008F">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English GCSE or equivalent </w:t>
            </w:r>
          </w:p>
          <w:p w:rsidR="00000000" w:rsidDel="00000000" w:rsidP="00000000" w:rsidRDefault="00000000" w:rsidRPr="00000000" w14:paraId="00000090">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1">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Mathematics GCSE or equivalent</w:t>
            </w:r>
          </w:p>
          <w:p w:rsidR="00000000" w:rsidDel="00000000" w:rsidP="00000000" w:rsidRDefault="00000000" w:rsidRPr="00000000" w14:paraId="00000092">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3">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Willingness to take on any further training required to meet the specification of the JD </w:t>
            </w:r>
          </w:p>
          <w:p w:rsidR="00000000" w:rsidDel="00000000" w:rsidP="00000000" w:rsidRDefault="00000000" w:rsidRPr="00000000" w14:paraId="00000094">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5">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At least NVQ Level 3 qualification </w:t>
            </w:r>
          </w:p>
          <w:p w:rsidR="00000000" w:rsidDel="00000000" w:rsidP="00000000" w:rsidRDefault="00000000" w:rsidRPr="00000000" w14:paraId="00000096">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7">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IT qualification or proven ability to use IT systems</w:t>
            </w:r>
          </w:p>
          <w:p w:rsidR="00000000" w:rsidDel="00000000" w:rsidP="00000000" w:rsidRDefault="00000000" w:rsidRPr="00000000" w14:paraId="00000098">
            <w:pPr>
              <w:ind w:right="90.42519685039497"/>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9">
            <w:pPr>
              <w:ind w:right="53.4803149606300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Advanced qualifications or NVQ 4 in office / business management or similar</w:t>
            </w:r>
          </w:p>
          <w:p w:rsidR="00000000" w:rsidDel="00000000" w:rsidP="00000000" w:rsidRDefault="00000000" w:rsidRPr="00000000" w14:paraId="0000009A">
            <w:pPr>
              <w:ind w:right="53.48031496063004"/>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B">
            <w:pPr>
              <w:ind w:right="53.4803149606300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COSH training</w:t>
            </w:r>
          </w:p>
        </w:tc>
      </w:tr>
      <w:tr>
        <w:tc>
          <w:tcPr/>
          <w:p w:rsidR="00000000" w:rsidDel="00000000" w:rsidP="00000000" w:rsidRDefault="00000000" w:rsidRPr="00000000" w14:paraId="0000009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 / Experience</w:t>
            </w:r>
          </w:p>
          <w:p w:rsidR="00000000" w:rsidDel="00000000" w:rsidP="00000000" w:rsidRDefault="00000000" w:rsidRPr="00000000" w14:paraId="0000009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9E">
            <w:pPr>
              <w:rPr>
                <w:rFonts w:ascii="PT Sans" w:cs="PT Sans" w:eastAsia="PT Sans" w:hAnsi="PT Sans"/>
                <w:b w:val="1"/>
                <w:sz w:val="22"/>
                <w:szCs w:val="22"/>
                <w:highlight w:val="yellow"/>
              </w:rPr>
            </w:pPr>
            <w:r w:rsidDel="00000000" w:rsidR="00000000" w:rsidRPr="00000000">
              <w:rPr>
                <w:rFonts w:ascii="PT Sans" w:cs="PT Sans" w:eastAsia="PT Sans" w:hAnsi="PT Sans"/>
                <w:sz w:val="22"/>
                <w:szCs w:val="22"/>
                <w:rtl w:val="0"/>
              </w:rPr>
              <w:t xml:space="preserve">experience required for the role)</w:t>
            </w:r>
            <w:r w:rsidDel="00000000" w:rsidR="00000000" w:rsidRPr="00000000">
              <w:rPr>
                <w:rtl w:val="0"/>
              </w:rPr>
            </w:r>
          </w:p>
        </w:tc>
        <w:tc>
          <w:tcPr/>
          <w:p w:rsidR="00000000" w:rsidDel="00000000" w:rsidP="00000000" w:rsidRDefault="00000000" w:rsidRPr="00000000" w14:paraId="0000009F">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At least 3 years of working in a busy office environment, preferably a school environment</w:t>
            </w:r>
          </w:p>
          <w:p w:rsidR="00000000" w:rsidDel="00000000" w:rsidP="00000000" w:rsidRDefault="00000000" w:rsidRPr="00000000" w14:paraId="000000A0">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1">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in handling money</w:t>
            </w:r>
          </w:p>
          <w:p w:rsidR="00000000" w:rsidDel="00000000" w:rsidP="00000000" w:rsidRDefault="00000000" w:rsidRPr="00000000" w14:paraId="000000A2">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3">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Some supervisory or managerial experience.</w:t>
            </w:r>
          </w:p>
          <w:p w:rsidR="00000000" w:rsidDel="00000000" w:rsidP="00000000" w:rsidRDefault="00000000" w:rsidRPr="00000000" w14:paraId="000000A4">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5">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managing an area or department within an office</w:t>
            </w:r>
          </w:p>
          <w:p w:rsidR="00000000" w:rsidDel="00000000" w:rsidP="00000000" w:rsidRDefault="00000000" w:rsidRPr="00000000" w14:paraId="000000A6">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7">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High quality interpersonal skills</w:t>
            </w:r>
          </w:p>
          <w:p w:rsidR="00000000" w:rsidDel="00000000" w:rsidP="00000000" w:rsidRDefault="00000000" w:rsidRPr="00000000" w14:paraId="000000A8">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9">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of IT systems, software packages</w:t>
            </w:r>
          </w:p>
          <w:p w:rsidR="00000000" w:rsidDel="00000000" w:rsidP="00000000" w:rsidRDefault="00000000" w:rsidRPr="00000000" w14:paraId="000000AA">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B">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in managing calendars, diaries and events</w:t>
            </w:r>
          </w:p>
          <w:p w:rsidR="00000000" w:rsidDel="00000000" w:rsidP="00000000" w:rsidRDefault="00000000" w:rsidRPr="00000000" w14:paraId="000000AC">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D">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in setting and working towards targets and deadlines</w:t>
            </w:r>
          </w:p>
          <w:p w:rsidR="00000000" w:rsidDel="00000000" w:rsidP="00000000" w:rsidRDefault="00000000" w:rsidRPr="00000000" w14:paraId="000000AE">
            <w:pPr>
              <w:ind w:right="90.42519685039497"/>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F">
            <w:pPr>
              <w:ind w:right="53.4803149606300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At least 5 years working in a</w:t>
            </w:r>
          </w:p>
          <w:p w:rsidR="00000000" w:rsidDel="00000000" w:rsidP="00000000" w:rsidRDefault="00000000" w:rsidRPr="00000000" w14:paraId="000000B0">
            <w:pPr>
              <w:ind w:right="53.4803149606300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school office environment</w:t>
            </w:r>
          </w:p>
          <w:p w:rsidR="00000000" w:rsidDel="00000000" w:rsidP="00000000" w:rsidRDefault="00000000" w:rsidRPr="00000000" w14:paraId="000000B1">
            <w:pPr>
              <w:ind w:right="53.48031496063004"/>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B2">
            <w:pPr>
              <w:ind w:right="53.4803149606300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a managerial role within a school setting or other office setting</w:t>
            </w:r>
          </w:p>
          <w:p w:rsidR="00000000" w:rsidDel="00000000" w:rsidP="00000000" w:rsidRDefault="00000000" w:rsidRPr="00000000" w14:paraId="000000B3">
            <w:pPr>
              <w:ind w:right="53.48031496063004"/>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B4">
            <w:pPr>
              <w:ind w:right="53.4803149606300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finance management</w:t>
            </w:r>
          </w:p>
          <w:p w:rsidR="00000000" w:rsidDel="00000000" w:rsidP="00000000" w:rsidRDefault="00000000" w:rsidRPr="00000000" w14:paraId="000000B5">
            <w:pPr>
              <w:ind w:right="53.48031496063004"/>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B6">
            <w:pPr>
              <w:ind w:right="53.4803149606300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and experience of managing a school MIS</w:t>
            </w:r>
          </w:p>
          <w:p w:rsidR="00000000" w:rsidDel="00000000" w:rsidP="00000000" w:rsidRDefault="00000000" w:rsidRPr="00000000" w14:paraId="000000B7">
            <w:pPr>
              <w:ind w:right="53.48031496063004"/>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B8">
            <w:pPr>
              <w:ind w:right="53.4803149606300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appraisal processes</w:t>
            </w:r>
          </w:p>
          <w:p w:rsidR="00000000" w:rsidDel="00000000" w:rsidP="00000000" w:rsidRDefault="00000000" w:rsidRPr="00000000" w14:paraId="000000B9">
            <w:pPr>
              <w:ind w:right="53.48031496063004"/>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BA">
            <w:pPr>
              <w:ind w:right="53.4803149606300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of educational</w:t>
            </w:r>
          </w:p>
          <w:p w:rsidR="00000000" w:rsidDel="00000000" w:rsidP="00000000" w:rsidRDefault="00000000" w:rsidRPr="00000000" w14:paraId="000000BB">
            <w:pPr>
              <w:ind w:right="53.4803149606300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systems and services</w:t>
            </w:r>
          </w:p>
          <w:p w:rsidR="00000000" w:rsidDel="00000000" w:rsidP="00000000" w:rsidRDefault="00000000" w:rsidRPr="00000000" w14:paraId="000000BC">
            <w:pPr>
              <w:ind w:right="53.48031496063004"/>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B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p w:rsidR="00000000" w:rsidDel="00000000" w:rsidP="00000000" w:rsidRDefault="00000000" w:rsidRPr="00000000" w14:paraId="000000B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 Line management responsibilities (No.); </w:t>
            </w:r>
          </w:p>
          <w:p w:rsidR="00000000" w:rsidDel="00000000" w:rsidP="00000000" w:rsidRDefault="00000000" w:rsidRPr="00000000" w14:paraId="000000B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 Budget -size and responsibilities)</w:t>
            </w:r>
          </w:p>
        </w:tc>
        <w:tc>
          <w:tcPr/>
          <w:p w:rsidR="00000000" w:rsidDel="00000000" w:rsidP="00000000" w:rsidRDefault="00000000" w:rsidRPr="00000000" w14:paraId="000000C0">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Strong IT skills with the ability to learn new systems quickly</w:t>
            </w:r>
          </w:p>
          <w:p w:rsidR="00000000" w:rsidDel="00000000" w:rsidP="00000000" w:rsidRDefault="00000000" w:rsidRPr="00000000" w14:paraId="000000C1">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C2">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good working knowledge of office management systems </w:t>
            </w:r>
          </w:p>
          <w:p w:rsidR="00000000" w:rsidDel="00000000" w:rsidP="00000000" w:rsidRDefault="00000000" w:rsidRPr="00000000" w14:paraId="000000C3">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C4">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Strong organisational skills and prioritising.</w:t>
            </w:r>
          </w:p>
          <w:p w:rsidR="00000000" w:rsidDel="00000000" w:rsidP="00000000" w:rsidRDefault="00000000" w:rsidRPr="00000000" w14:paraId="000000C5">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C6">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Strong ability to use initiative with a solution focused approach.</w:t>
            </w:r>
          </w:p>
          <w:p w:rsidR="00000000" w:rsidDel="00000000" w:rsidP="00000000" w:rsidRDefault="00000000" w:rsidRPr="00000000" w14:paraId="000000C7">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C8">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communications manner</w:t>
            </w:r>
          </w:p>
          <w:p w:rsidR="00000000" w:rsidDel="00000000" w:rsidP="00000000" w:rsidRDefault="00000000" w:rsidRPr="00000000" w14:paraId="000000C9">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CA">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Confident and able to accept challenge in a professional manner.</w:t>
            </w:r>
          </w:p>
          <w:p w:rsidR="00000000" w:rsidDel="00000000" w:rsidP="00000000" w:rsidRDefault="00000000" w:rsidRPr="00000000" w14:paraId="000000CB">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CC">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Minute taking and preparation of reports</w:t>
            </w:r>
          </w:p>
          <w:p w:rsidR="00000000" w:rsidDel="00000000" w:rsidP="00000000" w:rsidRDefault="00000000" w:rsidRPr="00000000" w14:paraId="000000CD">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CE">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Strong secretarial skills </w:t>
            </w:r>
          </w:p>
          <w:p w:rsidR="00000000" w:rsidDel="00000000" w:rsidP="00000000" w:rsidRDefault="00000000" w:rsidRPr="00000000" w14:paraId="000000CF">
            <w:pPr>
              <w:ind w:right="90.42519685039497"/>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D0">
            <w:pPr>
              <w:ind w:right="53.4803149606300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Working knowledge of</w:t>
            </w:r>
          </w:p>
          <w:p w:rsidR="00000000" w:rsidDel="00000000" w:rsidP="00000000" w:rsidRDefault="00000000" w:rsidRPr="00000000" w14:paraId="000000D1">
            <w:pPr>
              <w:ind w:right="53.4803149606300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School systems</w:t>
            </w:r>
          </w:p>
          <w:p w:rsidR="00000000" w:rsidDel="00000000" w:rsidP="00000000" w:rsidRDefault="00000000" w:rsidRPr="00000000" w14:paraId="000000D2">
            <w:pPr>
              <w:ind w:right="53.48031496063004"/>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D3">
            <w:pPr>
              <w:ind w:right="53.4803149606300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Working knowledge of</w:t>
            </w:r>
          </w:p>
          <w:p w:rsidR="00000000" w:rsidDel="00000000" w:rsidP="00000000" w:rsidRDefault="00000000" w:rsidRPr="00000000" w14:paraId="000000D4">
            <w:pPr>
              <w:ind w:right="53.4803149606300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Census data</w:t>
            </w:r>
          </w:p>
          <w:p w:rsidR="00000000" w:rsidDel="00000000" w:rsidP="00000000" w:rsidRDefault="00000000" w:rsidRPr="00000000" w14:paraId="000000D5">
            <w:pPr>
              <w:ind w:right="53.48031496063004"/>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D6">
            <w:pPr>
              <w:ind w:right="53.4803149606300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Working knowledge of HR and personnel systems such as Single Central Record</w:t>
            </w:r>
          </w:p>
        </w:tc>
      </w:tr>
      <w:tr>
        <w:trPr>
          <w:trHeight w:val="200" w:hRule="atLeast"/>
        </w:trPr>
        <w:tc>
          <w:tcPr/>
          <w:p w:rsidR="00000000" w:rsidDel="00000000" w:rsidP="00000000" w:rsidRDefault="00000000" w:rsidRPr="00000000" w14:paraId="000000D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p w:rsidR="00000000" w:rsidDel="00000000" w:rsidP="00000000" w:rsidRDefault="00000000" w:rsidRPr="00000000" w14:paraId="000000D8">
            <w:pPr>
              <w:rPr>
                <w:rFonts w:ascii="PT Sans" w:cs="PT Sans" w:eastAsia="PT Sans" w:hAnsi="PT Sans"/>
                <w:b w:val="1"/>
                <w:sz w:val="22"/>
                <w:szCs w:val="22"/>
                <w:highlight w:val="yellow"/>
              </w:rPr>
            </w:pPr>
            <w:r w:rsidDel="00000000" w:rsidR="00000000" w:rsidRPr="00000000">
              <w:rPr>
                <w:rFonts w:ascii="PT Sans" w:cs="PT Sans" w:eastAsia="PT Sans" w:hAnsi="PT Sans"/>
                <w:sz w:val="22"/>
                <w:szCs w:val="22"/>
                <w:rtl w:val="0"/>
              </w:rPr>
              <w:t xml:space="preserve">(Behaviours; Values)</w:t>
            </w:r>
            <w:r w:rsidDel="00000000" w:rsidR="00000000" w:rsidRPr="00000000">
              <w:rPr>
                <w:rtl w:val="0"/>
              </w:rPr>
            </w:r>
          </w:p>
        </w:tc>
        <w:tc>
          <w:tcPr/>
          <w:p w:rsidR="00000000" w:rsidDel="00000000" w:rsidP="00000000" w:rsidRDefault="00000000" w:rsidRPr="00000000" w14:paraId="000000D9">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Excellent communication skills, both verbal and written. </w:t>
            </w:r>
          </w:p>
          <w:p w:rsidR="00000000" w:rsidDel="00000000" w:rsidP="00000000" w:rsidRDefault="00000000" w:rsidRPr="00000000" w14:paraId="000000DA">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DB">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friendly, flexible and professional approach, particularly when multi-tasking under pressure. </w:t>
            </w:r>
          </w:p>
          <w:p w:rsidR="00000000" w:rsidDel="00000000" w:rsidP="00000000" w:rsidRDefault="00000000" w:rsidRPr="00000000" w14:paraId="000000DC">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DD">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Customer oriented and able to relate well to all adults and children. </w:t>
            </w:r>
          </w:p>
          <w:p w:rsidR="00000000" w:rsidDel="00000000" w:rsidP="00000000" w:rsidRDefault="00000000" w:rsidRPr="00000000" w14:paraId="000000DE">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DF">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maintain confidentiality. </w:t>
            </w:r>
          </w:p>
          <w:p w:rsidR="00000000" w:rsidDel="00000000" w:rsidP="00000000" w:rsidRDefault="00000000" w:rsidRPr="00000000" w14:paraId="000000E0">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E1">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Able to work in, manage and organise teams, delegating where necessary.</w:t>
            </w:r>
          </w:p>
          <w:p w:rsidR="00000000" w:rsidDel="00000000" w:rsidP="00000000" w:rsidRDefault="00000000" w:rsidRPr="00000000" w14:paraId="000000E2">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E3">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relate and motivate others and maintain positive, professional relationships </w:t>
            </w:r>
          </w:p>
          <w:p w:rsidR="00000000" w:rsidDel="00000000" w:rsidP="00000000" w:rsidRDefault="00000000" w:rsidRPr="00000000" w14:paraId="000000E4">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E5">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tackle difficult conversations and any difficulties arising within teams. </w:t>
            </w:r>
          </w:p>
          <w:p w:rsidR="00000000" w:rsidDel="00000000" w:rsidP="00000000" w:rsidRDefault="00000000" w:rsidRPr="00000000" w14:paraId="000000E6">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E7">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Manage priorities and meet deadlines.</w:t>
            </w:r>
          </w:p>
          <w:p w:rsidR="00000000" w:rsidDel="00000000" w:rsidP="00000000" w:rsidRDefault="00000000" w:rsidRPr="00000000" w14:paraId="000000E8">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E9">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work under pressure, remaining calm.</w:t>
            </w:r>
          </w:p>
          <w:p w:rsidR="00000000" w:rsidDel="00000000" w:rsidP="00000000" w:rsidRDefault="00000000" w:rsidRPr="00000000" w14:paraId="000000EA">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EB">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work in a noisy and busy environment and maintain efficiency. </w:t>
            </w:r>
          </w:p>
          <w:p w:rsidR="00000000" w:rsidDel="00000000" w:rsidP="00000000" w:rsidRDefault="00000000" w:rsidRPr="00000000" w14:paraId="000000EC">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ED">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Exercise tact and diplomacy where relevant. </w:t>
            </w:r>
          </w:p>
          <w:p w:rsidR="00000000" w:rsidDel="00000000" w:rsidP="00000000" w:rsidRDefault="00000000" w:rsidRPr="00000000" w14:paraId="000000EE">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EF">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professionally uphold the ethos and aims of the school and to reflect this to visitors. </w:t>
            </w:r>
          </w:p>
          <w:p w:rsidR="00000000" w:rsidDel="00000000" w:rsidP="00000000" w:rsidRDefault="00000000" w:rsidRPr="00000000" w14:paraId="000000F0">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F1">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dress and conduct oneself professionally. </w:t>
            </w:r>
          </w:p>
          <w:p w:rsidR="00000000" w:rsidDel="00000000" w:rsidP="00000000" w:rsidRDefault="00000000" w:rsidRPr="00000000" w14:paraId="000000F2">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F3">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Punctual, reliable and trustworthy. </w:t>
            </w:r>
          </w:p>
          <w:p w:rsidR="00000000" w:rsidDel="00000000" w:rsidP="00000000" w:rsidRDefault="00000000" w:rsidRPr="00000000" w14:paraId="000000F4">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F5">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demonstrate confidence, enthusiasm, flexibility and responsiveness to change, and a sense of humour. </w:t>
            </w:r>
          </w:p>
          <w:p w:rsidR="00000000" w:rsidDel="00000000" w:rsidP="00000000" w:rsidRDefault="00000000" w:rsidRPr="00000000" w14:paraId="000000F6">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F7">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desire to learn and develop</w:t>
            </w:r>
          </w:p>
          <w:p w:rsidR="00000000" w:rsidDel="00000000" w:rsidP="00000000" w:rsidRDefault="00000000" w:rsidRPr="00000000" w14:paraId="000000F8">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F9">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FA">
            <w:pPr>
              <w:numPr>
                <w:ilvl w:val="0"/>
                <w:numId w:val="3"/>
              </w:numPr>
              <w:ind w:left="425.19685039370097" w:right="90.42519685039497" w:hanging="283.4645669291342"/>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FB">
            <w:pPr>
              <w:numPr>
                <w:ilvl w:val="0"/>
                <w:numId w:val="3"/>
              </w:numPr>
              <w:ind w:left="425.19685039370097" w:right="90.42519685039497" w:hanging="283.4645669291342"/>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FC">
            <w:pPr>
              <w:numPr>
                <w:ilvl w:val="0"/>
                <w:numId w:val="3"/>
              </w:numPr>
              <w:ind w:left="425.19685039370097" w:right="90.42519685039497" w:hanging="283.4645669291342"/>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FD">
            <w:pPr>
              <w:numPr>
                <w:ilvl w:val="0"/>
                <w:numId w:val="3"/>
              </w:numPr>
              <w:ind w:left="425.19685039370097" w:right="90.42519685039497" w:hanging="283.4645669291342"/>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FE">
            <w:pPr>
              <w:ind w:left="425.19685039370097" w:right="90.42519685039497" w:hanging="283.4645669291342"/>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FF">
            <w:pPr>
              <w:ind w:right="53.4803149606300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Website maintenance and development</w:t>
            </w:r>
          </w:p>
          <w:p w:rsidR="00000000" w:rsidDel="00000000" w:rsidP="00000000" w:rsidRDefault="00000000" w:rsidRPr="00000000" w14:paraId="00000100">
            <w:pPr>
              <w:ind w:right="53.48031496063004"/>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101">
            <w:pPr>
              <w:ind w:right="53.4803149606300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set focused staff</w:t>
            </w:r>
          </w:p>
          <w:p w:rsidR="00000000" w:rsidDel="00000000" w:rsidP="00000000" w:rsidRDefault="00000000" w:rsidRPr="00000000" w14:paraId="00000102">
            <w:pPr>
              <w:ind w:right="53.4803149606300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appraisal targets</w:t>
            </w:r>
          </w:p>
          <w:p w:rsidR="00000000" w:rsidDel="00000000" w:rsidP="00000000" w:rsidRDefault="00000000" w:rsidRPr="00000000" w14:paraId="00000103">
            <w:pPr>
              <w:ind w:right="53.48031496063004"/>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104">
            <w:pPr>
              <w:ind w:right="53.4803149606300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set meeting agendas and run admin meetings</w:t>
            </w:r>
          </w:p>
        </w:tc>
      </w:tr>
      <w:tr>
        <w:tc>
          <w:tcPr/>
          <w:p w:rsidR="00000000" w:rsidDel="00000000" w:rsidP="00000000" w:rsidRDefault="00000000" w:rsidRPr="00000000" w14:paraId="0000010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Other Requirements</w:t>
            </w:r>
          </w:p>
        </w:tc>
        <w:tc>
          <w:tcPr/>
          <w:p w:rsidR="00000000" w:rsidDel="00000000" w:rsidP="00000000" w:rsidRDefault="00000000" w:rsidRPr="00000000" w14:paraId="00000106">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post holder must respect the confidentiality of all matters relating to the students, staff and families, including data protection.</w:t>
            </w:r>
          </w:p>
          <w:p w:rsidR="00000000" w:rsidDel="00000000" w:rsidP="00000000" w:rsidRDefault="00000000" w:rsidRPr="00000000" w14:paraId="00000107">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108">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Willingness to be flexible with working hours to respond to the needs of the school.</w:t>
            </w:r>
          </w:p>
          <w:p w:rsidR="00000000" w:rsidDel="00000000" w:rsidP="00000000" w:rsidRDefault="00000000" w:rsidRPr="00000000" w14:paraId="00000109">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10A">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Commitment to professional development</w:t>
            </w:r>
          </w:p>
          <w:p w:rsidR="00000000" w:rsidDel="00000000" w:rsidP="00000000" w:rsidRDefault="00000000" w:rsidRPr="00000000" w14:paraId="0000010B">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10C">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Commitment to equality of opportunity</w:t>
            </w:r>
          </w:p>
          <w:p w:rsidR="00000000" w:rsidDel="00000000" w:rsidP="00000000" w:rsidRDefault="00000000" w:rsidRPr="00000000" w14:paraId="0000010D">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10E">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Have a positive approach to working with children and a commitment to our safeguarding procedures.</w:t>
            </w:r>
          </w:p>
          <w:p w:rsidR="00000000" w:rsidDel="00000000" w:rsidP="00000000" w:rsidRDefault="00000000" w:rsidRPr="00000000" w14:paraId="0000010F">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110">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Willing to complete first aid training</w:t>
            </w:r>
          </w:p>
          <w:p w:rsidR="00000000" w:rsidDel="00000000" w:rsidP="00000000" w:rsidRDefault="00000000" w:rsidRPr="00000000" w14:paraId="00000111">
            <w:pPr>
              <w:ind w:right="90.42519685039497"/>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112">
            <w:pPr>
              <w:ind w:right="53.4803149606300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Fire Training</w:t>
            </w:r>
          </w:p>
          <w:p w:rsidR="00000000" w:rsidDel="00000000" w:rsidP="00000000" w:rsidRDefault="00000000" w:rsidRPr="00000000" w14:paraId="00000113">
            <w:pPr>
              <w:ind w:right="53.48031496063004"/>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114">
            <w:pPr>
              <w:ind w:right="53.4803149606300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First aid training</w:t>
            </w:r>
          </w:p>
          <w:p w:rsidR="00000000" w:rsidDel="00000000" w:rsidP="00000000" w:rsidRDefault="00000000" w:rsidRPr="00000000" w14:paraId="00000115">
            <w:pPr>
              <w:ind w:right="53.48031496063004"/>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116">
            <w:pPr>
              <w:ind w:right="53.4803149606300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Safeguarding training </w:t>
            </w:r>
          </w:p>
        </w:tc>
      </w:tr>
      <w:tr>
        <w:tc>
          <w:tcPr/>
          <w:p w:rsidR="00000000" w:rsidDel="00000000" w:rsidP="00000000" w:rsidRDefault="00000000" w:rsidRPr="00000000" w14:paraId="0000011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118">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119">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11A">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11B">
            <w:pPr>
              <w:ind w:right="90.42519685039497"/>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11C">
            <w:pPr>
              <w:ind w:right="90.42519685039497"/>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p w:rsidR="00000000" w:rsidDel="00000000" w:rsidP="00000000" w:rsidRDefault="00000000" w:rsidRPr="00000000" w14:paraId="0000011D">
            <w:pPr>
              <w:ind w:right="90.42519685039497"/>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11E">
            <w:pPr>
              <w:ind w:right="53.48031496063004"/>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11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rPr>
          <w:rFonts w:ascii="PT Sans" w:cs="PT Sans" w:eastAsia="PT Sans" w:hAnsi="PT Sans"/>
          <w:sz w:val="22"/>
          <w:szCs w:val="22"/>
          <w:u w:val="single"/>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kOINvWf0jYu1A7qXnrO3sNi75Q==">AMUW2mX5aSumNqfGswlVrj/Z1QzoyE5A3G6mOOKzIpqnp089ZKjuJMoSkIUjPrGxTV5yWKAUnA0OQQXLWo32RYCtxjxtfOrvBrUzUG7MXMFyDf43vdljsrQ=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