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T Sans" w:cs="PT Sans" w:eastAsia="PT Sans" w:hAnsi="PT San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1333500</wp:posOffset>
            </wp:positionH>
            <wp:positionV relativeFrom="paragraph">
              <wp:posOffset>85725</wp:posOffset>
            </wp:positionV>
            <wp:extent cx="2623361" cy="856104"/>
            <wp:effectExtent b="0" l="0" r="0" t="0"/>
            <wp:wrapSquare wrapText="bothSides" distB="0" distT="0" distL="0" distR="0"/>
            <wp:docPr descr="N:\Logos\new KWA logo.jpg" id="5" name="image1.jpg"/>
            <a:graphic>
              <a:graphicData uri="http://schemas.openxmlformats.org/drawingml/2006/picture">
                <pic:pic>
                  <pic:nvPicPr>
                    <pic:cNvPr descr="N:\Logos\new KWA logo.jpg" id="0" name="image1.jpg"/>
                    <pic:cNvPicPr preferRelativeResize="0"/>
                  </pic:nvPicPr>
                  <pic:blipFill>
                    <a:blip r:embed="rId6"/>
                    <a:srcRect b="0" l="0" r="0" t="0"/>
                    <a:stretch>
                      <a:fillRect/>
                    </a:stretch>
                  </pic:blipFill>
                  <pic:spPr>
                    <a:xfrm>
                      <a:off x="0" y="0"/>
                      <a:ext cx="2623361" cy="856104"/>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ans" w:cs="PT Sans" w:eastAsia="PT Sans" w:hAnsi="PT Sans"/>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000000"/>
          <w:u w:val="single"/>
          <w:shd w:fill="auto" w:val="clear"/>
          <w:vertAlign w:val="baseline"/>
          <w:rtl w:val="0"/>
        </w:rPr>
        <w:t xml:space="preserve">Job Description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Job title:</w:t>
      </w:r>
      <w:r w:rsidDel="00000000" w:rsidR="00000000" w:rsidRPr="00000000">
        <w:rPr>
          <w:rFonts w:ascii="PT Sans" w:cs="PT Sans" w:eastAsia="PT Sans" w:hAnsi="PT Sans"/>
          <w:i w:val="0"/>
          <w:smallCaps w:val="0"/>
          <w:strike w:val="0"/>
          <w:color w:val="000000"/>
          <w:u w:val="none"/>
          <w:shd w:fill="auto" w:val="clear"/>
          <w:vertAlign w:val="baseline"/>
          <w:rtl w:val="0"/>
        </w:rPr>
        <w:t xml:space="preserve"> </w:t>
        <w:tab/>
        <w:tab/>
        <w:tab/>
        <w:t xml:space="preserve">Teacher of Mathematics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Location:</w:t>
        <w:tab/>
        <w:tab/>
        <w:tab/>
      </w:r>
      <w:r w:rsidDel="00000000" w:rsidR="00000000" w:rsidRPr="00000000">
        <w:rPr>
          <w:rFonts w:ascii="PT Sans" w:cs="PT Sans" w:eastAsia="PT Sans" w:hAnsi="PT Sans"/>
          <w:i w:val="0"/>
          <w:smallCaps w:val="0"/>
          <w:strike w:val="0"/>
          <w:color w:val="000000"/>
          <w:u w:val="none"/>
          <w:shd w:fill="auto" w:val="clear"/>
          <w:vertAlign w:val="baseline"/>
          <w:rtl w:val="0"/>
        </w:rPr>
        <w:t xml:space="preserve">Kingswood Academy, Wawne Road, Hull, HU7 4WR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Hours of work:</w:t>
        <w:tab/>
        <w:tab/>
        <w:tab/>
      </w:r>
      <w:r w:rsidDel="00000000" w:rsidR="00000000" w:rsidRPr="00000000">
        <w:rPr>
          <w:rFonts w:ascii="PT Sans" w:cs="PT Sans" w:eastAsia="PT Sans" w:hAnsi="PT Sans"/>
          <w:i w:val="0"/>
          <w:smallCaps w:val="0"/>
          <w:strike w:val="0"/>
          <w:color w:val="000000"/>
          <w:u w:val="none"/>
          <w:shd w:fill="auto" w:val="clear"/>
          <w:vertAlign w:val="baseline"/>
          <w:rtl w:val="0"/>
        </w:rPr>
        <w:t xml:space="preserve">Full time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Accountable to:</w:t>
      </w:r>
      <w:r w:rsidDel="00000000" w:rsidR="00000000" w:rsidRPr="00000000">
        <w:rPr>
          <w:rFonts w:ascii="PT Sans" w:cs="PT Sans" w:eastAsia="PT Sans" w:hAnsi="PT Sans"/>
          <w:i w:val="0"/>
          <w:smallCaps w:val="0"/>
          <w:strike w:val="0"/>
          <w:color w:val="000000"/>
          <w:u w:val="none"/>
          <w:shd w:fill="auto" w:val="clear"/>
          <w:vertAlign w:val="baseline"/>
          <w:rtl w:val="0"/>
        </w:rPr>
        <w:t xml:space="preserve"> </w:t>
        <w:tab/>
        <w:tab/>
        <w:t xml:space="preserve">Head of Department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000000"/>
          <w:u w:val="single"/>
          <w:shd w:fill="auto" w:val="clear"/>
          <w:vertAlign w:val="baseline"/>
          <w:rtl w:val="0"/>
        </w:rPr>
        <w:t xml:space="preserve">Purpose of Post: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PT Sans" w:cs="PT Sans" w:eastAsia="PT Sans" w:hAnsi="PT Sans"/>
        </w:rPr>
      </w:pPr>
      <w:r w:rsidDel="00000000" w:rsidR="00000000" w:rsidRPr="00000000">
        <w:rPr>
          <w:rFonts w:ascii="PT Sans" w:cs="PT Sans" w:eastAsia="PT Sans" w:hAnsi="PT Sans"/>
          <w:rtl w:val="0"/>
        </w:rPr>
        <w:t xml:space="preserve">Due to the continuing growth of the academy and based on our excellent results and our strong reputation we are seeking to appoint an inspirational Teacher of Mathematics with a passion for accelerating progress within our Mathematics department.</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PT Sans" w:cs="PT Sans" w:eastAsia="PT Sans" w:hAnsi="PT Sans"/>
          <w:color w:val="231f20"/>
          <w:highlight w:val="white"/>
        </w:rPr>
      </w:pPr>
      <w:r w:rsidDel="00000000" w:rsidR="00000000" w:rsidRPr="00000000">
        <w:rPr>
          <w:rFonts w:ascii="PT Sans" w:cs="PT Sans" w:eastAsia="PT Sans" w:hAnsi="PT Sans"/>
          <w:color w:val="231f20"/>
          <w:highlight w:val="white"/>
          <w:rtl w:val="0"/>
        </w:rPr>
        <w:t xml:space="preserve">Candidates must be able to teach across the ability and age range, supporting the development of Mathematics to the highest standards for all pupils at Key Stages 3 and 4.</w:t>
      </w:r>
    </w:p>
    <w:p w:rsidR="00000000" w:rsidDel="00000000" w:rsidP="00000000" w:rsidRDefault="00000000" w:rsidRPr="00000000" w14:paraId="00000013">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PT Sans" w:cs="PT Sans" w:eastAsia="PT Sans" w:hAnsi="PT Sans"/>
          <w:b w:val="1"/>
        </w:rPr>
      </w:pPr>
      <w:r w:rsidDel="00000000" w:rsidR="00000000" w:rsidRPr="00000000">
        <w:rPr>
          <w:rFonts w:ascii="PT Sans" w:cs="PT Sans" w:eastAsia="PT Sans" w:hAnsi="PT Sans"/>
          <w:b w:val="1"/>
          <w:color w:val="000000"/>
          <w:rtl w:val="0"/>
        </w:rPr>
        <w:t xml:space="preserve">Responsibilities: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Live and breathe our vision and key drivers</w:t>
      </w:r>
      <w:r w:rsidDel="00000000" w:rsidR="00000000" w:rsidRPr="00000000">
        <w:rPr>
          <w:rFonts w:ascii="PT Sans" w:cs="PT Sans" w:eastAsia="PT Sans" w:hAnsi="PT Sans"/>
          <w:i w:val="0"/>
          <w:smallCaps w:val="0"/>
          <w:strike w:val="0"/>
          <w:color w:val="000000"/>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Deliver a consistently high quality of teaching, learning, assessment and high standards of achievement;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Meet the Kingswood Academy Teaching and Learning Standard and the Kingswood Standard of Marking. Also addressing any underperformance where the standards are not met;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Evaluate student target and performance data for their teaching as required, and ensure it is analysed as set out in the academy calendar or other such documents;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Positively engage and partake in all activities and events on the Kingswood Academy Assessment Calendar;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Demonstrate positive approaches in matters relating to student discipline and contact with parents and so forth;</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Assist in producing and updating programmes of study and schemes of work including suitable assessments for each learning cycle for the Physical Education department;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that there is an atmosphere conducive to quality learning within the curriculum area, and that students’ experiences are challenging, stimulating and differentiated according to need;</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-942974</wp:posOffset>
                </wp:positionH>
                <wp:positionV relativeFrom="paragraph">
                  <wp:posOffset>1005840</wp:posOffset>
                </wp:positionV>
                <wp:extent cx="7496175" cy="698463"/>
                <wp:effectExtent b="0" l="0" r="0" t="0"/>
                <wp:wrapTopAndBottom distB="114300" distT="114300"/>
                <wp:docPr id="3" name=""/>
                <a:graphic>
                  <a:graphicData uri="http://schemas.microsoft.com/office/word/2010/wordprocessingGroup">
                    <wpg:wgp>
                      <wpg:cNvGrpSpPr/>
                      <wpg:grpSpPr>
                        <a:xfrm>
                          <a:off x="0" y="204550"/>
                          <a:ext cx="7496175" cy="698463"/>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7">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-942974</wp:posOffset>
                </wp:positionH>
                <wp:positionV relativeFrom="paragraph">
                  <wp:posOffset>1005840</wp:posOffset>
                </wp:positionV>
                <wp:extent cx="7496175" cy="698463"/>
                <wp:effectExtent b="0" l="0" r="0" t="0"/>
                <wp:wrapTopAndBottom distB="114300" distT="11430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496175" cy="698463"/>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ensure provision for different groups of students within the subject, including SEND, higher ability, disadvantaged, etc.;</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that all lessons taught are in line with good practice as identified in the academy wide or department improvement plan;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be an active member of the department through involvement in course development, consultation and planning on whole academy issues;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undertake other tasks as appropriate and consistent with the Teachers’ Pay and Conditions of service;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All staff who are appointed to the academy are expected to teach across the age and ability range;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All teachers are expected to act as an Academic Mentor in accordance with the academy requirements;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All staff are expected to develop the academy’s commitment to the principle of equal value and work to achieve the aims of the academy mission statement;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All staff are expected to participate in opportunities for collective decision making including staff appointment and policy making;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All staff are expected to take a whole academy perspective in monitoring student behaviour outside the classroom paying particular attention to care and respect of the environment, adherence to expectations, uniform and time keeping;</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Such other duties as may be required by the Headteacher.</w:t>
      </w:r>
    </w:p>
    <w:p w:rsidR="00000000" w:rsidDel="00000000" w:rsidP="00000000" w:rsidRDefault="00000000" w:rsidRPr="00000000" w14:paraId="00000028">
      <w:pPr>
        <w:rPr>
          <w:rFonts w:ascii="PT Sans" w:cs="PT Sans" w:eastAsia="PT Sans" w:hAnsi="PT Sans"/>
          <w:b w:val="1"/>
        </w:rPr>
      </w:pPr>
      <w:r w:rsidDel="00000000" w:rsidR="00000000" w:rsidRPr="00000000">
        <w:rPr>
          <w:rFonts w:ascii="PT Sans" w:cs="PT Sans" w:eastAsia="PT Sans" w:hAnsi="PT Sans"/>
          <w:b w:val="1"/>
          <w:rtl w:val="0"/>
        </w:rPr>
        <w:t xml:space="preserve">Academic Mentors are expected to: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Mark and maintain registers of attendance;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Deliver the Academic Mentoring programme through Academic mentoring (30 mins per day);</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Monitor the academic progress of students, guiding and advising them on areas for improvement;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Maintain and monitor records on students’ behaviour, following up on incidents in lessons while also recognising and rewarding students’ achievements;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Monitor students’ uniform and ensuring they are equipped for lessons;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Link with parents to help students’ to improve their attendance, punctuality, behaviour and academic progress;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Teach elements of the PSHE and ‘Character Education’ scheme of work.</w:t>
      </w:r>
    </w:p>
    <w:p w:rsidR="00000000" w:rsidDel="00000000" w:rsidP="00000000" w:rsidRDefault="00000000" w:rsidRPr="00000000" w14:paraId="00000030">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Impact on educational progress beyond assigned pupils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Monitor and evaluate assessment data across their classes to evaluate trends in student performance and issues for development;</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Implement intervention strategies to address issues for development that are identified;</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Evaluate and report on the effectiveness of intervention strategies used to address identified issues;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Identify quantifiable and challenging pupil progress target levels and objectives;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Plan appropriate strategies to achieve pupil progress targets and objectives;</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that agreed student target grades levels are achieved or exceeded;</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-881062</wp:posOffset>
                </wp:positionH>
                <wp:positionV relativeFrom="paragraph">
                  <wp:posOffset>498345</wp:posOffset>
                </wp:positionV>
                <wp:extent cx="7496175" cy="698463"/>
                <wp:effectExtent b="0" l="0" r="0" t="0"/>
                <wp:wrapTopAndBottom distB="114300" distT="114300"/>
                <wp:docPr id="2" name=""/>
                <a:graphic>
                  <a:graphicData uri="http://schemas.microsoft.com/office/word/2010/wordprocessingGroup">
                    <wpg:wgp>
                      <wpg:cNvGrpSpPr/>
                      <wpg:grpSpPr>
                        <a:xfrm>
                          <a:off x="0" y="204550"/>
                          <a:ext cx="7496175" cy="698463"/>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9">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-881062</wp:posOffset>
                </wp:positionH>
                <wp:positionV relativeFrom="paragraph">
                  <wp:posOffset>498345</wp:posOffset>
                </wp:positionV>
                <wp:extent cx="7496175" cy="698463"/>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496175" cy="698463"/>
                        </a:xfrm>
                        <a:prstGeom prst="rect"/>
                        <a:ln/>
                      </pic:spPr>
                    </pic:pic>
                  </a:graphicData>
                </a:graphic>
              </wp:anchor>
            </w:drawing>
          </mc:Fallback>
        </mc:AlternateConten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Encourage students’ motivation and enthusiasm, developing positive responses to challenge and high expectations;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Monitor the objectives and targets for students with SEN and promote the importance of raising their achievement.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222222"/>
          <w:u w:val="single"/>
          <w:shd w:fill="auto" w:val="clear"/>
          <w:vertAlign w:val="baseline"/>
          <w:rtl w:val="0"/>
        </w:rPr>
        <w:t xml:space="preserve">Kingswood Academy Mission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Ultimately our Mission is to ensure that: ‘all students have an inner-belief and ambition to fulfil their dreams and live a happy and successful life.’ We are passionate about our students ‘recognising their academic worth’ and making sure that they are ‘prepared to make bold choices in order to secure places, and thrive, at the most reputable and highest performing colleges, universities and world-class employers.’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222222"/>
          <w:u w:val="single"/>
          <w:shd w:fill="auto" w:val="clear"/>
          <w:vertAlign w:val="baseline"/>
          <w:rtl w:val="0"/>
        </w:rPr>
        <w:t xml:space="preserve">Kingswood Academy Key Drivers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We live and breathe our key drivers which are: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highest expectations</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Never give up</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Everyone is valued</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Value feedback</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No excuses</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Outstanding learning</w:t>
      </w:r>
    </w:p>
    <w:p w:rsidR="00000000" w:rsidDel="00000000" w:rsidP="00000000" w:rsidRDefault="00000000" w:rsidRPr="00000000" w14:paraId="00000047">
      <w:pPr>
        <w:rPr>
          <w:rFonts w:ascii="PT Sans" w:cs="PT Sans" w:eastAsia="PT Sans" w:hAnsi="PT Sans"/>
        </w:rPr>
      </w:pPr>
      <w:r w:rsidDel="00000000" w:rsidR="00000000" w:rsidRPr="00000000">
        <w:rPr>
          <w:rtl w:val="0"/>
        </w:rPr>
      </w:r>
    </w:p>
    <w:p w:rsidR="00000000" w:rsidDel="00000000" w:rsidP="00000000" w:rsidRDefault="00000000" w:rsidRPr="00000000" w14:paraId="00000048">
      <w:pPr>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Academies Enterprise Trust Employee value proposition:</w:t>
      </w:r>
    </w:p>
    <w:p w:rsidR="00000000" w:rsidDel="00000000" w:rsidP="00000000" w:rsidRDefault="00000000" w:rsidRPr="00000000" w14:paraId="00000049">
      <w:pPr>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A">
      <w:pP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4B">
      <w:pPr>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Academies Enterprise Trust Employee value proposition:</w:t>
      </w:r>
    </w:p>
    <w:p w:rsidR="00000000" w:rsidDel="00000000" w:rsidP="00000000" w:rsidRDefault="00000000" w:rsidRPr="00000000" w14:paraId="0000004C">
      <w:pPr>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4D">
      <w:pPr>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Employee value proposition:</w:t>
      </w:r>
    </w:p>
    <w:p w:rsidR="00000000" w:rsidDel="00000000" w:rsidP="00000000" w:rsidRDefault="00000000" w:rsidRPr="00000000" w14:paraId="0000004E">
      <w:pPr>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4F">
      <w:pPr>
        <w:spacing w:after="0" w:line="276" w:lineRule="auto"/>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0">
      <w:pPr>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51">
      <w:pPr>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Our values: </w:t>
      </w:r>
    </w:p>
    <w:p w:rsidR="00000000" w:rsidDel="00000000" w:rsidP="00000000" w:rsidRDefault="00000000" w:rsidRPr="00000000" w14:paraId="00000052">
      <w:pPr>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53">
      <w:pPr>
        <w:spacing w:after="0" w:line="24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The post holder will be expected to operate in line with our values which are:</w:t>
      </w:r>
    </w:p>
    <w:p w:rsidR="00000000" w:rsidDel="00000000" w:rsidP="00000000" w:rsidRDefault="00000000" w:rsidRPr="00000000" w14:paraId="00000054">
      <w:pPr>
        <w:spacing w:after="0" w:line="240" w:lineRule="auto"/>
        <w:rPr>
          <w:rFonts w:ascii="PT Sans" w:cs="PT Sans" w:eastAsia="PT Sans" w:hAnsi="PT Sans"/>
          <w:color w:val="222222"/>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339090</wp:posOffset>
                </wp:positionV>
                <wp:extent cx="7496175" cy="698463"/>
                <wp:effectExtent b="0" l="0" r="0" t="0"/>
                <wp:wrapTopAndBottom distB="114300" distT="114300"/>
                <wp:docPr id="1" name=""/>
                <a:graphic>
                  <a:graphicData uri="http://schemas.microsoft.com/office/word/2010/wordprocessingGroup">
                    <wpg:wgp>
                      <wpg:cNvGrpSpPr/>
                      <wpg:grpSpPr>
                        <a:xfrm>
                          <a:off x="0" y="204550"/>
                          <a:ext cx="7496175" cy="698463"/>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11">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339090</wp:posOffset>
                </wp:positionV>
                <wp:extent cx="7496175" cy="69846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7496175" cy="698463"/>
                        </a:xfrm>
                        <a:prstGeom prst="rect"/>
                        <a:ln/>
                      </pic:spPr>
                    </pic:pic>
                  </a:graphicData>
                </a:graphic>
              </wp:anchor>
            </w:drawing>
          </mc:Fallback>
        </mc:AlternateContent>
      </w:r>
    </w:p>
    <w:p w:rsidR="00000000" w:rsidDel="00000000" w:rsidP="00000000" w:rsidRDefault="00000000" w:rsidRPr="00000000" w14:paraId="00000055">
      <w:pPr>
        <w:numPr>
          <w:ilvl w:val="0"/>
          <w:numId w:val="10"/>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56">
      <w:pPr>
        <w:numPr>
          <w:ilvl w:val="0"/>
          <w:numId w:val="10"/>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57">
      <w:pPr>
        <w:numPr>
          <w:ilvl w:val="0"/>
          <w:numId w:val="10"/>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58">
      <w:pPr>
        <w:numPr>
          <w:ilvl w:val="0"/>
          <w:numId w:val="10"/>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big hearted </w:t>
      </w:r>
      <w:r w:rsidDel="00000000" w:rsidR="00000000" w:rsidRPr="00000000">
        <w:rPr>
          <w:rtl w:val="0"/>
        </w:rPr>
      </w:r>
    </w:p>
    <w:p w:rsidR="00000000" w:rsidDel="00000000" w:rsidP="00000000" w:rsidRDefault="00000000" w:rsidRPr="00000000" w14:paraId="00000059">
      <w:pPr>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5A">
      <w:pPr>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5B">
      <w:pPr>
        <w:spacing w:after="0" w:line="24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Other clauses:</w:t>
      </w:r>
    </w:p>
    <w:p w:rsidR="00000000" w:rsidDel="00000000" w:rsidP="00000000" w:rsidRDefault="00000000" w:rsidRPr="00000000" w14:paraId="0000005C">
      <w:pPr>
        <w:spacing w:after="0" w:lineRule="auto"/>
        <w:ind w:left="860" w:hanging="360"/>
        <w:rPr>
          <w:rFonts w:ascii="PT Sans" w:cs="PT Sans" w:eastAsia="PT Sans" w:hAnsi="PT Sans"/>
          <w:b w:val="1"/>
          <w:color w:val="222222"/>
        </w:rPr>
      </w:pPr>
      <w:r w:rsidDel="00000000" w:rsidR="00000000" w:rsidRPr="00000000">
        <w:rPr>
          <w:rFonts w:ascii="PT Sans" w:cs="PT Sans" w:eastAsia="PT Sans" w:hAnsi="PT Sans"/>
          <w:color w:val="222222"/>
          <w:rtl w:val="0"/>
        </w:rPr>
        <w:t xml:space="preserve">1.    The above responsibilities are subject to the general duties and responsibilities contained in the Statement of Teachers’ Pay and Conditions. </w:t>
      </w:r>
      <w:r w:rsidDel="00000000" w:rsidR="00000000" w:rsidRPr="00000000">
        <w:rPr>
          <w:rtl w:val="0"/>
        </w:rPr>
      </w:r>
    </w:p>
    <w:p w:rsidR="00000000" w:rsidDel="00000000" w:rsidP="00000000" w:rsidRDefault="00000000" w:rsidRPr="00000000" w14:paraId="0000005D">
      <w:pPr>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E">
      <w:pPr>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F">
      <w:pPr>
        <w:spacing w:after="0" w:lineRule="auto"/>
        <w:ind w:left="860" w:hanging="360"/>
        <w:rPr>
          <w:rFonts w:ascii="PT Sans" w:cs="PT Sans" w:eastAsia="PT Sans" w:hAnsi="PT Sans"/>
          <w:b w:val="1"/>
          <w:color w:val="222222"/>
          <w:highlight w:val="white"/>
        </w:rPr>
      </w:pPr>
      <w:r w:rsidDel="00000000" w:rsidR="00000000" w:rsidRPr="00000000">
        <w:rPr>
          <w:rFonts w:ascii="PT Sans" w:cs="PT Sans" w:eastAsia="PT Sans" w:hAnsi="PT Sans"/>
          <w:color w:val="2222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60">
      <w:pPr>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1">
      <w:pPr>
        <w:spacing w:after="0" w:lineRule="auto"/>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6.    Postholder may deal with sensitive material and should maintain confidentiality in all academy related matters.</w:t>
      </w:r>
    </w:p>
    <w:p w:rsidR="00000000" w:rsidDel="00000000" w:rsidP="00000000" w:rsidRDefault="00000000" w:rsidRPr="00000000" w14:paraId="00000062">
      <w:pPr>
        <w:spacing w:after="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 </w:t>
      </w:r>
    </w:p>
    <w:p w:rsidR="00000000" w:rsidDel="00000000" w:rsidP="00000000" w:rsidRDefault="00000000" w:rsidRPr="00000000" w14:paraId="00000063">
      <w:pPr>
        <w:spacing w:after="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Safeguarding                                                      </w:t>
        <w:tab/>
      </w:r>
    </w:p>
    <w:p w:rsidR="00000000" w:rsidDel="00000000" w:rsidP="00000000" w:rsidRDefault="00000000" w:rsidRPr="00000000" w14:paraId="00000064">
      <w:pPr>
        <w:spacing w:after="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 </w:t>
      </w:r>
    </w:p>
    <w:p w:rsidR="00000000" w:rsidDel="00000000" w:rsidP="00000000" w:rsidRDefault="00000000" w:rsidRPr="00000000" w14:paraId="00000065">
      <w:pPr>
        <w:spacing w:after="0" w:lineRule="auto"/>
        <w:rPr>
          <w:rFonts w:ascii="PT Sans" w:cs="PT Sans" w:eastAsia="PT Sans" w:hAnsi="PT Sans"/>
        </w:rPr>
      </w:pPr>
      <w:r w:rsidDel="00000000" w:rsidR="00000000" w:rsidRPr="00000000">
        <w:rPr>
          <w:rFonts w:ascii="PT Sans" w:cs="PT Sans" w:eastAsia="PT Sans" w:hAnsi="PT Sans"/>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66">
      <w:pPr>
        <w:rPr>
          <w:rFonts w:ascii="PT Sans" w:cs="PT Sans" w:eastAsia="PT Sans" w:hAnsi="PT Sans"/>
          <w:b w:val="1"/>
          <w:color w:val="222222"/>
          <w:u w:val="single"/>
        </w:rPr>
      </w:pPr>
      <w:r w:rsidDel="00000000" w:rsidR="00000000" w:rsidRPr="00000000">
        <w:rPr>
          <w:rFonts w:ascii="PT Sans" w:cs="PT Sans" w:eastAsia="PT Sans" w:hAnsi="PT Sans"/>
          <w:b w:val="1"/>
          <w:color w:val="222222"/>
          <w:highlight w:val="magenta"/>
          <w:u w:val="single"/>
          <w:rtl w:val="0"/>
        </w:rPr>
        <w:t xml:space="preserve"> </w:t>
      </w:r>
      <w:r w:rsidDel="00000000" w:rsidR="00000000" w:rsidRPr="00000000">
        <w:rPr>
          <w:rtl w:val="0"/>
        </w:rPr>
      </w:r>
    </w:p>
    <w:p w:rsidR="00000000" w:rsidDel="00000000" w:rsidP="00000000" w:rsidRDefault="00000000" w:rsidRPr="00000000" w14:paraId="00000067">
      <w:pPr>
        <w:rPr>
          <w:rFonts w:ascii="PT Sans" w:cs="PT Sans" w:eastAsia="PT Sans" w:hAnsi="PT Sans"/>
          <w:b w:val="1"/>
          <w:color w:val="222222"/>
          <w:highlight w:val="magenta"/>
          <w:u w:val="single"/>
        </w:rPr>
      </w:pPr>
      <w:r w:rsidDel="00000000" w:rsidR="00000000" w:rsidRPr="00000000">
        <w:rPr>
          <w:rFonts w:ascii="PT Sans" w:cs="PT Sans" w:eastAsia="PT Sans" w:hAnsi="PT Sans"/>
          <w:b w:val="1"/>
          <w:color w:val="222222"/>
          <w:highlight w:val="magenta"/>
          <w:u w:val="single"/>
          <w:rtl w:val="0"/>
        </w:rPr>
        <w:t xml:space="preserve"> </w:t>
      </w:r>
    </w:p>
    <w:p w:rsidR="00000000" w:rsidDel="00000000" w:rsidP="00000000" w:rsidRDefault="00000000" w:rsidRPr="00000000" w14:paraId="00000068">
      <w:pPr>
        <w:rPr>
          <w:rFonts w:ascii="PT Sans" w:cs="PT Sans" w:eastAsia="PT Sans" w:hAnsi="PT Sans"/>
          <w:b w:val="1"/>
          <w:u w:val="single"/>
        </w:rPr>
      </w:pPr>
      <w:bookmarkStart w:colFirst="0" w:colLast="0" w:name="_wwm3qut935hq" w:id="0"/>
      <w:bookmarkEnd w:id="0"/>
      <w:r w:rsidDel="00000000" w:rsidR="00000000" w:rsidRPr="00000000">
        <w:rPr>
          <w:rtl w:val="0"/>
        </w:rPr>
      </w:r>
    </w:p>
    <w:p w:rsidR="00000000" w:rsidDel="00000000" w:rsidP="00000000" w:rsidRDefault="00000000" w:rsidRPr="00000000" w14:paraId="00000069">
      <w:pPr>
        <w:rPr>
          <w:rFonts w:ascii="PT Sans" w:cs="PT Sans" w:eastAsia="PT Sans" w:hAnsi="PT Sans"/>
          <w:b w:val="1"/>
          <w:u w:val="single"/>
        </w:rPr>
      </w:pPr>
      <w:bookmarkStart w:colFirst="0" w:colLast="0" w:name="_z9zoxcgjel5k" w:id="1"/>
      <w:bookmarkEnd w:id="1"/>
      <w:r w:rsidDel="00000000" w:rsidR="00000000" w:rsidRPr="00000000">
        <w:rPr>
          <w:rtl w:val="0"/>
        </w:rPr>
      </w:r>
    </w:p>
    <w:p w:rsidR="00000000" w:rsidDel="00000000" w:rsidP="00000000" w:rsidRDefault="00000000" w:rsidRPr="00000000" w14:paraId="0000006A">
      <w:pPr>
        <w:rPr>
          <w:rFonts w:ascii="PT Sans" w:cs="PT Sans" w:eastAsia="PT Sans" w:hAnsi="PT Sans"/>
          <w:b w:val="1"/>
          <w:u w:val="single"/>
        </w:rPr>
      </w:pPr>
      <w:bookmarkStart w:colFirst="0" w:colLast="0" w:name="_svj4fkl1pv6x" w:id="2"/>
      <w:bookmarkEnd w:id="2"/>
      <w:r w:rsidDel="00000000" w:rsidR="00000000" w:rsidRPr="00000000">
        <w:rPr>
          <w:rtl w:val="0"/>
        </w:rPr>
      </w:r>
    </w:p>
    <w:p w:rsidR="00000000" w:rsidDel="00000000" w:rsidP="00000000" w:rsidRDefault="00000000" w:rsidRPr="00000000" w14:paraId="0000006B">
      <w:pPr>
        <w:rPr>
          <w:rFonts w:ascii="PT Sans" w:cs="PT Sans" w:eastAsia="PT Sans" w:hAnsi="PT Sans"/>
          <w:b w:val="1"/>
          <w:u w:val="single"/>
        </w:rPr>
      </w:pPr>
      <w:bookmarkStart w:colFirst="0" w:colLast="0" w:name="_lt34fjrrphng" w:id="3"/>
      <w:bookmarkEnd w:id="3"/>
      <w:r w:rsidDel="00000000" w:rsidR="00000000" w:rsidRPr="00000000">
        <w:rPr>
          <w:rtl w:val="0"/>
        </w:rPr>
      </w:r>
    </w:p>
    <w:p w:rsidR="00000000" w:rsidDel="00000000" w:rsidP="00000000" w:rsidRDefault="00000000" w:rsidRPr="00000000" w14:paraId="0000006C">
      <w:pPr>
        <w:rPr>
          <w:rFonts w:ascii="PT Sans" w:cs="PT Sans" w:eastAsia="PT Sans" w:hAnsi="PT Sans"/>
          <w:b w:val="1"/>
          <w:u w:val="single"/>
        </w:rPr>
      </w:pPr>
      <w:bookmarkStart w:colFirst="0" w:colLast="0" w:name="_ownbliq87yc0" w:id="4"/>
      <w:bookmarkEnd w:id="4"/>
      <w:r w:rsidDel="00000000" w:rsidR="00000000" w:rsidRPr="00000000">
        <w:rPr>
          <w:rtl w:val="0"/>
        </w:rPr>
      </w:r>
    </w:p>
    <w:p w:rsidR="00000000" w:rsidDel="00000000" w:rsidP="00000000" w:rsidRDefault="00000000" w:rsidRPr="00000000" w14:paraId="0000006D">
      <w:pPr>
        <w:rPr>
          <w:rFonts w:ascii="PT Sans" w:cs="PT Sans" w:eastAsia="PT Sans" w:hAnsi="PT Sans"/>
          <w:b w:val="1"/>
          <w:u w:val="single"/>
        </w:rPr>
      </w:pPr>
      <w:bookmarkStart w:colFirst="0" w:colLast="0" w:name="_2apwjwvkj29m" w:id="5"/>
      <w:bookmarkEnd w:id="5"/>
      <w:r w:rsidDel="00000000" w:rsidR="00000000" w:rsidRPr="00000000">
        <w:rPr>
          <w:rtl w:val="0"/>
        </w:rPr>
      </w:r>
    </w:p>
    <w:p w:rsidR="00000000" w:rsidDel="00000000" w:rsidP="00000000" w:rsidRDefault="00000000" w:rsidRPr="00000000" w14:paraId="0000006E">
      <w:pPr>
        <w:rPr>
          <w:rFonts w:ascii="PT Sans" w:cs="PT Sans" w:eastAsia="PT Sans" w:hAnsi="PT Sans"/>
          <w:b w:val="1"/>
          <w:u w:val="single"/>
        </w:rPr>
      </w:pPr>
      <w:bookmarkStart w:colFirst="0" w:colLast="0" w:name="_fd132rhwzwcb" w:id="6"/>
      <w:bookmarkEnd w:id="6"/>
      <w:r w:rsidDel="00000000" w:rsidR="00000000" w:rsidRPr="00000000">
        <w:rPr>
          <w:rtl w:val="0"/>
        </w:rPr>
      </w:r>
    </w:p>
    <w:p w:rsidR="00000000" w:rsidDel="00000000" w:rsidP="00000000" w:rsidRDefault="00000000" w:rsidRPr="00000000" w14:paraId="0000006F">
      <w:pPr>
        <w:rPr>
          <w:rFonts w:ascii="PT Sans" w:cs="PT Sans" w:eastAsia="PT Sans" w:hAnsi="PT Sans"/>
          <w:b w:val="1"/>
          <w:u w:val="single"/>
        </w:rPr>
      </w:pPr>
      <w:bookmarkStart w:colFirst="0" w:colLast="0" w:name="_h2utvnfpn57p" w:id="7"/>
      <w:bookmarkEnd w:id="7"/>
      <w:r w:rsidDel="00000000" w:rsidR="00000000" w:rsidRPr="00000000">
        <w:rPr>
          <w:rtl w:val="0"/>
        </w:rPr>
      </w:r>
    </w:p>
    <w:p w:rsidR="00000000" w:rsidDel="00000000" w:rsidP="00000000" w:rsidRDefault="00000000" w:rsidRPr="00000000" w14:paraId="00000070">
      <w:pPr>
        <w:rPr>
          <w:rFonts w:ascii="PT Sans" w:cs="PT Sans" w:eastAsia="PT Sans" w:hAnsi="PT Sans"/>
          <w:b w:val="1"/>
          <w:u w:val="single"/>
        </w:rPr>
      </w:pPr>
      <w:bookmarkStart w:colFirst="0" w:colLast="0" w:name="_cz279lc1n5gv" w:id="8"/>
      <w:bookmarkEnd w:id="8"/>
      <w:r w:rsidDel="00000000" w:rsidR="00000000" w:rsidRPr="00000000">
        <w:rPr>
          <w:rFonts w:ascii="PT Sans" w:cs="PT Sans" w:eastAsia="PT Sans" w:hAnsi="PT Sans"/>
          <w:b w:val="1"/>
          <w:u w:val="single"/>
          <w:rtl w:val="0"/>
        </w:rPr>
        <w:t xml:space="preserve">Person Specification</w:t>
      </w:r>
    </w:p>
    <w:p w:rsidR="00000000" w:rsidDel="00000000" w:rsidP="00000000" w:rsidRDefault="00000000" w:rsidRPr="00000000" w14:paraId="00000071">
      <w:pPr>
        <w:rPr>
          <w:rFonts w:ascii="PT Sans" w:cs="PT Sans" w:eastAsia="PT Sans" w:hAnsi="PT Sans"/>
          <w:b w:val="1"/>
        </w:rPr>
      </w:pPr>
      <w:r w:rsidDel="00000000" w:rsidR="00000000" w:rsidRPr="00000000">
        <w:rPr>
          <w:rFonts w:ascii="PT Sans" w:cs="PT Sans" w:eastAsia="PT Sans" w:hAnsi="PT Sans"/>
          <w:b w:val="1"/>
          <w:rtl w:val="0"/>
        </w:rPr>
        <w:t xml:space="preserve">Job Title: Teacher of Mathematics</w:t>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72">
            <w:pPr>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p w:rsidR="00000000" w:rsidDel="00000000" w:rsidP="00000000" w:rsidRDefault="00000000" w:rsidRPr="00000000" w14:paraId="00000073">
            <w:pPr>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p w:rsidR="00000000" w:rsidDel="00000000" w:rsidP="00000000" w:rsidRDefault="00000000" w:rsidRPr="00000000" w14:paraId="00000074">
            <w:pPr>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p w:rsidR="00000000" w:rsidDel="00000000" w:rsidP="00000000" w:rsidRDefault="00000000" w:rsidRPr="00000000" w14:paraId="00000075">
            <w:pPr>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c>
          <w:tcPr/>
          <w:p w:rsidR="00000000" w:rsidDel="00000000" w:rsidP="00000000" w:rsidRDefault="00000000" w:rsidRPr="00000000" w14:paraId="00000076">
            <w:pPr>
              <w:rPr>
                <w:rFonts w:ascii="PT Sans" w:cs="PT Sans" w:eastAsia="PT Sans" w:hAnsi="PT Sans"/>
                <w:b w:val="1"/>
              </w:rPr>
            </w:pPr>
            <w:r w:rsidDel="00000000" w:rsidR="00000000" w:rsidRPr="00000000">
              <w:rPr>
                <w:rFonts w:ascii="PT Sans" w:cs="PT Sans" w:eastAsia="PT Sans" w:hAnsi="PT Sans"/>
                <w:b w:val="1"/>
                <w:rtl w:val="0"/>
              </w:rPr>
              <w:t xml:space="preserve">Qualifications</w:t>
            </w:r>
          </w:p>
        </w:tc>
        <w:tc>
          <w:tcPr/>
          <w:p w:rsidR="00000000" w:rsidDel="00000000" w:rsidP="00000000" w:rsidRDefault="00000000" w:rsidRPr="00000000" w14:paraId="00000077">
            <w:pPr>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tc>
        <w:tc>
          <w:tcPr/>
          <w:p w:rsidR="00000000" w:rsidDel="00000000" w:rsidP="00000000" w:rsidRDefault="00000000" w:rsidRPr="00000000" w14:paraId="00000078">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Qualified Teacher Status</w:t>
            </w:r>
          </w:p>
          <w:p w:rsidR="00000000" w:rsidDel="00000000" w:rsidP="00000000" w:rsidRDefault="00000000" w:rsidRPr="00000000" w14:paraId="00000079">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Good honours degree</w:t>
            </w:r>
          </w:p>
          <w:p w:rsidR="00000000" w:rsidDel="00000000" w:rsidP="00000000" w:rsidRDefault="00000000" w:rsidRPr="00000000" w14:paraId="0000007A">
            <w:pPr>
              <w:spacing w:after="0" w:line="240" w:lineRule="auto"/>
              <w:ind w:left="360"/>
              <w:rPr>
                <w:rFonts w:ascii="PT Sans" w:cs="PT Sans" w:eastAsia="PT Sans" w:hAnsi="PT Sans"/>
              </w:rPr>
            </w:pPr>
            <w:r w:rsidDel="00000000" w:rsidR="00000000" w:rsidRPr="00000000">
              <w:rPr>
                <w:rtl w:val="0"/>
              </w:rPr>
            </w:r>
          </w:p>
        </w:tc>
        <w:tc>
          <w:tcPr/>
          <w:p w:rsidR="00000000" w:rsidDel="00000000" w:rsidP="00000000" w:rsidRDefault="00000000" w:rsidRPr="00000000" w14:paraId="0000007B">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recent professional development related to teaching and learning</w:t>
            </w:r>
          </w:p>
        </w:tc>
      </w:tr>
      <w:tr>
        <w:tc>
          <w:tcPr/>
          <w:p w:rsidR="00000000" w:rsidDel="00000000" w:rsidP="00000000" w:rsidRDefault="00000000" w:rsidRPr="00000000" w14:paraId="0000007C">
            <w:pPr>
              <w:rPr>
                <w:rFonts w:ascii="PT Sans" w:cs="PT Sans" w:eastAsia="PT Sans" w:hAnsi="PT Sans"/>
                <w:b w:val="1"/>
              </w:rPr>
            </w:pPr>
            <w:r w:rsidDel="00000000" w:rsidR="00000000" w:rsidRPr="00000000">
              <w:rPr>
                <w:rFonts w:ascii="PT Sans" w:cs="PT Sans" w:eastAsia="PT Sans" w:hAnsi="PT Sans"/>
                <w:b w:val="1"/>
                <w:rtl w:val="0"/>
              </w:rPr>
              <w:t xml:space="preserve">Knowledge/Experience</w:t>
            </w:r>
          </w:p>
        </w:tc>
        <w:tc>
          <w:tcPr/>
          <w:p w:rsidR="00000000" w:rsidDel="00000000" w:rsidP="00000000" w:rsidRDefault="00000000" w:rsidRPr="00000000" w14:paraId="0000007D">
            <w:pPr>
              <w:rPr>
                <w:rFonts w:ascii="PT Sans" w:cs="PT Sans" w:eastAsia="PT Sans" w:hAnsi="PT Sans"/>
              </w:rPr>
            </w:pPr>
            <w:r w:rsidDel="00000000" w:rsidR="00000000" w:rsidRPr="00000000">
              <w:rPr>
                <w:rFonts w:ascii="PT Sans" w:cs="PT Sans" w:eastAsia="PT Sans" w:hAnsi="PT Sans"/>
                <w:rtl w:val="0"/>
              </w:rPr>
              <w:t xml:space="preserve">Specific knowledge/ experience required for the role</w:t>
            </w:r>
          </w:p>
        </w:tc>
        <w:tc>
          <w:tcPr/>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Up to date pedagogy, particularly in relation to teaching and learning</w:t>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Understanding of relevant research and best practice relating to the teaching and learning of Mathematics, particularly the strategies which deliver most impact in the classroom.</w:t>
            </w:r>
          </w:p>
        </w:tc>
        <w:tc>
          <w:tcPr/>
          <w:p w:rsidR="00000000" w:rsidDel="00000000" w:rsidP="00000000" w:rsidRDefault="00000000" w:rsidRPr="00000000" w14:paraId="00000080">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Post in at least one school which was in a challenging urban circumstances</w:t>
            </w:r>
          </w:p>
          <w:p w:rsidR="00000000" w:rsidDel="00000000" w:rsidP="00000000" w:rsidRDefault="00000000" w:rsidRPr="00000000" w14:paraId="00000081">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working successfully in a secondary school environment</w:t>
            </w:r>
          </w:p>
        </w:tc>
      </w:tr>
      <w:tr>
        <w:tc>
          <w:tcPr/>
          <w:p w:rsidR="00000000" w:rsidDel="00000000" w:rsidP="00000000" w:rsidRDefault="00000000" w:rsidRPr="00000000" w14:paraId="00000082">
            <w:pPr>
              <w:widowControl w:val="0"/>
              <w:rPr>
                <w:rFonts w:ascii="PT Sans" w:cs="PT Sans" w:eastAsia="PT Sans" w:hAnsi="PT Sans"/>
                <w:b w:val="1"/>
              </w:rPr>
            </w:pPr>
            <w:r w:rsidDel="00000000" w:rsidR="00000000" w:rsidRPr="00000000">
              <w:rPr>
                <w:rFonts w:ascii="PT Sans" w:cs="PT Sans" w:eastAsia="PT Sans" w:hAnsi="PT Sans"/>
                <w:b w:val="1"/>
                <w:rtl w:val="0"/>
              </w:rPr>
              <w:t xml:space="preserve">Skills</w:t>
            </w:r>
          </w:p>
          <w:p w:rsidR="00000000" w:rsidDel="00000000" w:rsidP="00000000" w:rsidRDefault="00000000" w:rsidRPr="00000000" w14:paraId="00000083">
            <w:pPr>
              <w:widowControl w:val="0"/>
              <w:rPr>
                <w:rFonts w:ascii="PT Sans" w:cs="PT Sans" w:eastAsia="PT Sans" w:hAnsi="PT Sans"/>
                <w:b w:val="1"/>
              </w:rPr>
            </w:pPr>
            <w:r w:rsidDel="00000000" w:rsidR="00000000" w:rsidRPr="00000000">
              <w:rPr>
                <w:rtl w:val="0"/>
              </w:rPr>
            </w:r>
          </w:p>
          <w:p w:rsidR="00000000" w:rsidDel="00000000" w:rsidP="00000000" w:rsidRDefault="00000000" w:rsidRPr="00000000" w14:paraId="00000084">
            <w:pPr>
              <w:widowControl w:val="0"/>
              <w:rPr>
                <w:rFonts w:ascii="PT Sans" w:cs="PT Sans" w:eastAsia="PT Sans" w:hAnsi="PT Sans"/>
                <w:b w:val="1"/>
              </w:rPr>
            </w:pPr>
            <w:r w:rsidDel="00000000" w:rsidR="00000000" w:rsidRPr="00000000">
              <w:rPr>
                <w:rtl w:val="0"/>
              </w:rPr>
            </w:r>
          </w:p>
        </w:tc>
        <w:tc>
          <w:tcPr/>
          <w:p w:rsidR="00000000" w:rsidDel="00000000" w:rsidP="00000000" w:rsidRDefault="00000000" w:rsidRPr="00000000" w14:paraId="00000085">
            <w:pPr>
              <w:rPr>
                <w:rFonts w:ascii="PT Sans" w:cs="PT Sans" w:eastAsia="PT Sans" w:hAnsi="PT Sans"/>
              </w:rPr>
            </w:pPr>
            <w:r w:rsidDel="00000000" w:rsidR="00000000" w:rsidRPr="00000000">
              <w:rPr>
                <w:rFonts w:ascii="PT Sans" w:cs="PT Sans" w:eastAsia="PT Sans" w:hAnsi="PT Sans"/>
                <w:rtl w:val="0"/>
              </w:rPr>
              <w:t xml:space="preserve">Abilities</w:t>
            </w:r>
          </w:p>
        </w:tc>
        <w:tc>
          <w:tcPr/>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Highly motivated and able to inspire others</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Good or outstanding Mathematics classroom practitioner</w:t>
            </w:r>
          </w:p>
        </w:tc>
        <w:tc>
          <w:tcPr/>
          <w:p w:rsidR="00000000" w:rsidDel="00000000" w:rsidP="00000000" w:rsidRDefault="00000000" w:rsidRPr="00000000" w14:paraId="00000088">
            <w:pPr>
              <w:spacing w:after="0" w:line="240" w:lineRule="auto"/>
              <w:ind w:left="720"/>
              <w:rPr>
                <w:rFonts w:ascii="PT Sans" w:cs="PT Sans" w:eastAsia="PT Sans" w:hAnsi="PT Sans"/>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89">
            <w:pPr>
              <w:rPr>
                <w:rFonts w:ascii="PT Sans" w:cs="PT Sans" w:eastAsia="PT Sans" w:hAnsi="PT Sans"/>
                <w:b w:val="1"/>
              </w:rPr>
            </w:pPr>
            <w:r w:rsidDel="00000000" w:rsidR="00000000" w:rsidRPr="00000000">
              <w:rPr>
                <w:rFonts w:ascii="PT Sans" w:cs="PT Sans" w:eastAsia="PT Sans" w:hAnsi="PT Sans"/>
                <w:b w:val="1"/>
                <w:rtl w:val="0"/>
              </w:rPr>
              <w:t xml:space="preserve">Personal Characteristics</w:t>
            </w:r>
          </w:p>
        </w:tc>
        <w:tc>
          <w:tcPr/>
          <w:p w:rsidR="00000000" w:rsidDel="00000000" w:rsidP="00000000" w:rsidRDefault="00000000" w:rsidRPr="00000000" w14:paraId="0000008A">
            <w:pPr>
              <w:rPr>
                <w:rFonts w:ascii="PT Sans" w:cs="PT Sans" w:eastAsia="PT Sans" w:hAnsi="PT Sans"/>
              </w:rPr>
            </w:pPr>
            <w:r w:rsidDel="00000000" w:rsidR="00000000" w:rsidRPr="00000000">
              <w:rPr>
                <w:rFonts w:ascii="PT Sans" w:cs="PT Sans" w:eastAsia="PT Sans" w:hAnsi="PT Sans"/>
                <w:rtl w:val="0"/>
              </w:rPr>
              <w:t xml:space="preserve">Behaviours</w:t>
            </w:r>
          </w:p>
        </w:tc>
        <w:tc>
          <w:tcPr/>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Positive, growth mindset</w:t>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Fully aligned to our vision and key drivers</w:t>
            </w:r>
          </w:p>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Ambitious with a dynamic drive to deliver impact</w:t>
            </w:r>
          </w:p>
        </w:tc>
        <w:tc>
          <w:tcPr/>
          <w:p w:rsidR="00000000" w:rsidDel="00000000" w:rsidP="00000000" w:rsidRDefault="00000000" w:rsidRPr="00000000" w14:paraId="0000008E">
            <w:pPr>
              <w:spacing w:after="0" w:line="240" w:lineRule="auto"/>
              <w:ind w:left="720"/>
              <w:rPr>
                <w:rFonts w:ascii="PT Sans" w:cs="PT Sans" w:eastAsia="PT Sans" w:hAnsi="PT Sans"/>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90">
            <w:pPr>
              <w:rPr>
                <w:rFonts w:ascii="PT Sans" w:cs="PT Sans" w:eastAsia="PT Sans" w:hAnsi="PT Sans"/>
              </w:rPr>
            </w:pPr>
            <w:r w:rsidDel="00000000" w:rsidR="00000000" w:rsidRPr="00000000">
              <w:rPr>
                <w:rFonts w:ascii="PT Sans" w:cs="PT Sans" w:eastAsia="PT Sans" w:hAnsi="PT Sans"/>
                <w:rtl w:val="0"/>
              </w:rPr>
              <w:t xml:space="preserve">Values </w:t>
            </w:r>
          </w:p>
        </w:tc>
        <w:tc>
          <w:tcPr/>
          <w:p w:rsidR="00000000" w:rsidDel="00000000" w:rsidP="00000000" w:rsidRDefault="00000000" w:rsidRPr="00000000" w14:paraId="00000091">
            <w:pPr>
              <w:numPr>
                <w:ilvl w:val="0"/>
                <w:numId w:val="6"/>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demonstrate, understand and apply our values</w:t>
            </w:r>
          </w:p>
          <w:p w:rsidR="00000000" w:rsidDel="00000000" w:rsidP="00000000" w:rsidRDefault="00000000" w:rsidRPr="00000000" w14:paraId="00000092">
            <w:pPr>
              <w:numPr>
                <w:ilvl w:val="1"/>
                <w:numId w:val="6"/>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93">
            <w:pPr>
              <w:numPr>
                <w:ilvl w:val="1"/>
                <w:numId w:val="6"/>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94">
            <w:pPr>
              <w:numPr>
                <w:ilvl w:val="1"/>
                <w:numId w:val="6"/>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95">
            <w:pPr>
              <w:numPr>
                <w:ilvl w:val="1"/>
                <w:numId w:val="6"/>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big hearted </w:t>
            </w:r>
          </w:p>
        </w:tc>
        <w:tc>
          <w:tcPr/>
          <w:p w:rsidR="00000000" w:rsidDel="00000000" w:rsidP="00000000" w:rsidRDefault="00000000" w:rsidRPr="00000000" w14:paraId="00000096">
            <w:pPr>
              <w:ind w:left="720" w:hanging="36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97">
            <w:pPr>
              <w:rPr>
                <w:rFonts w:ascii="PT Sans" w:cs="PT Sans" w:eastAsia="PT Sans" w:hAnsi="PT Sans"/>
                <w:b w:val="1"/>
              </w:rPr>
            </w:pPr>
            <w:r w:rsidDel="00000000" w:rsidR="00000000" w:rsidRPr="00000000">
              <w:rPr>
                <w:rFonts w:ascii="PT Sans" w:cs="PT Sans" w:eastAsia="PT Sans" w:hAnsi="PT Sans"/>
                <w:b w:val="1"/>
                <w:rtl w:val="0"/>
              </w:rPr>
              <w:t xml:space="preserve">Special Requirements</w:t>
            </w:r>
          </w:p>
        </w:tc>
        <w:tc>
          <w:tcPr/>
          <w:p w:rsidR="00000000" w:rsidDel="00000000" w:rsidP="00000000" w:rsidRDefault="00000000" w:rsidRPr="00000000" w14:paraId="00000098">
            <w:pPr>
              <w:rPr>
                <w:rFonts w:ascii="PT Sans" w:cs="PT Sans" w:eastAsia="PT Sans" w:hAnsi="PT Sans"/>
              </w:rPr>
            </w:pPr>
            <w:r w:rsidDel="00000000" w:rsidR="00000000" w:rsidRPr="00000000">
              <w:rPr>
                <w:rtl w:val="0"/>
              </w:rPr>
            </w:r>
          </w:p>
        </w:tc>
        <w:tc>
          <w:tcPr/>
          <w:p w:rsidR="00000000" w:rsidDel="00000000" w:rsidP="00000000" w:rsidRDefault="00000000" w:rsidRPr="00000000" w14:paraId="00000099">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9A">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9B">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tc>
        <w:tc>
          <w:tcPr/>
          <w:p w:rsidR="00000000" w:rsidDel="00000000" w:rsidP="00000000" w:rsidRDefault="00000000" w:rsidRPr="00000000" w14:paraId="0000009C">
            <w:pPr>
              <w:spacing w:after="0" w:line="240" w:lineRule="auto"/>
              <w:ind w:left="720"/>
              <w:rPr>
                <w:rFonts w:ascii="PT Sans" w:cs="PT Sans" w:eastAsia="PT Sans" w:hAnsi="PT Sans"/>
              </w:rPr>
            </w:pPr>
            <w:r w:rsidDel="00000000" w:rsidR="00000000" w:rsidRPr="00000000">
              <w:rPr>
                <w:rtl w:val="0"/>
              </w:rPr>
            </w:r>
          </w:p>
        </w:tc>
      </w:tr>
    </w:tbl>
    <w:p w:rsidR="00000000" w:rsidDel="00000000" w:rsidP="00000000" w:rsidRDefault="00000000" w:rsidRPr="00000000" w14:paraId="0000009D">
      <w:pPr>
        <w:rPr>
          <w:rFonts w:ascii="PT Sans" w:cs="PT Sans" w:eastAsia="PT Sans" w:hAnsi="PT Sans"/>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sectPr>
      <w:headerReference r:id="rId13" w:type="default"/>
      <w:footerReference r:id="rId14"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-881062</wp:posOffset>
              </wp:positionH>
              <wp:positionV relativeFrom="paragraph">
                <wp:posOffset>-335279</wp:posOffset>
              </wp:positionV>
              <wp:extent cx="7491413" cy="663408"/>
              <wp:effectExtent b="0" l="0" r="0" t="0"/>
              <wp:wrapTopAndBottom distB="114300" distT="114300"/>
              <wp:docPr id="4" name=""/>
              <a:graphic>
                <a:graphicData uri="http://schemas.microsoft.com/office/word/2010/wordprocessingGroup">
                  <wpg:wgp>
                    <wpg:cNvGrpSpPr/>
                    <wpg:grpSpPr>
                      <a:xfrm>
                        <a:off x="0" y="0"/>
                        <a:ext cx="7491413" cy="66340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9" name="Shape 9"/>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-881062</wp:posOffset>
              </wp:positionH>
              <wp:positionV relativeFrom="paragraph">
                <wp:posOffset>-335279</wp:posOffset>
              </wp:positionV>
              <wp:extent cx="7491413" cy="663408"/>
              <wp:effectExtent b="0" l="0" r="0" t="0"/>
              <wp:wrapTopAndBottom distB="114300" distT="114300"/>
              <wp:docPr id="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491413" cy="6634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8.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