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1C" w:rsidRPr="00671A54" w:rsidRDefault="00570B1C" w:rsidP="00570B1C">
      <w:pPr>
        <w:pStyle w:val="Title"/>
        <w:jc w:val="left"/>
        <w:rPr>
          <w:sz w:val="24"/>
        </w:rPr>
      </w:pPr>
      <w:bookmarkStart w:id="0" w:name="_GoBack"/>
      <w:bookmarkEnd w:id="0"/>
    </w:p>
    <w:p w:rsidR="00570B1C" w:rsidRPr="00671A54" w:rsidRDefault="00570B1C" w:rsidP="00570B1C">
      <w:pPr>
        <w:pStyle w:val="Title"/>
        <w:rPr>
          <w:b w:val="0"/>
          <w:color w:val="0000FF"/>
          <w:sz w:val="24"/>
        </w:rPr>
      </w:pPr>
      <w:r w:rsidRPr="00671A54">
        <w:rPr>
          <w:b w:val="0"/>
          <w:noProof/>
          <w:color w:val="0000FF"/>
          <w:sz w:val="24"/>
          <w:lang w:eastAsia="en-GB"/>
        </w:rPr>
        <w:drawing>
          <wp:inline distT="0" distB="0" distL="0" distR="0" wp14:anchorId="0534CF6B" wp14:editId="5605F08B">
            <wp:extent cx="12192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57300"/>
                    </a:xfrm>
                    <a:prstGeom prst="rect">
                      <a:avLst/>
                    </a:prstGeom>
                    <a:noFill/>
                    <a:ln>
                      <a:noFill/>
                    </a:ln>
                  </pic:spPr>
                </pic:pic>
              </a:graphicData>
            </a:graphic>
          </wp:inline>
        </w:drawing>
      </w:r>
    </w:p>
    <w:p w:rsidR="00570B1C" w:rsidRPr="00671A54" w:rsidRDefault="00570B1C" w:rsidP="00570B1C">
      <w:pPr>
        <w:pStyle w:val="Title"/>
        <w:rPr>
          <w:sz w:val="24"/>
        </w:rPr>
      </w:pPr>
    </w:p>
    <w:p w:rsidR="00671A54" w:rsidRDefault="00671A54" w:rsidP="00570B1C">
      <w:pPr>
        <w:pStyle w:val="Title"/>
        <w:rPr>
          <w:szCs w:val="32"/>
        </w:rPr>
      </w:pPr>
    </w:p>
    <w:p w:rsidR="00570B1C" w:rsidRPr="00671A54" w:rsidRDefault="00570B1C" w:rsidP="00570B1C">
      <w:pPr>
        <w:pStyle w:val="Title"/>
        <w:rPr>
          <w:szCs w:val="32"/>
        </w:rPr>
      </w:pPr>
      <w:r w:rsidRPr="00671A54">
        <w:rPr>
          <w:szCs w:val="32"/>
        </w:rPr>
        <w:t>St Catherine’s School Twickenham</w:t>
      </w:r>
    </w:p>
    <w:p w:rsidR="00570B1C" w:rsidRPr="00671A54" w:rsidRDefault="00570B1C" w:rsidP="00570B1C">
      <w:pPr>
        <w:jc w:val="center"/>
        <w:rPr>
          <w:rFonts w:ascii="Times New Roman" w:hAnsi="Times New Roman" w:cs="Times New Roman"/>
          <w:sz w:val="32"/>
          <w:szCs w:val="32"/>
        </w:rPr>
      </w:pPr>
    </w:p>
    <w:p w:rsidR="00570B1C" w:rsidRPr="00671A54" w:rsidRDefault="00570B1C" w:rsidP="00570B1C">
      <w:pPr>
        <w:pStyle w:val="Heading3"/>
        <w:rPr>
          <w:rFonts w:ascii="Times New Roman" w:hAnsi="Times New Roman"/>
          <w:sz w:val="32"/>
          <w:szCs w:val="32"/>
        </w:rPr>
      </w:pPr>
    </w:p>
    <w:p w:rsidR="00570B1C" w:rsidRPr="00671A54" w:rsidRDefault="00570B1C" w:rsidP="00570B1C">
      <w:pPr>
        <w:jc w:val="center"/>
        <w:rPr>
          <w:rFonts w:ascii="Times New Roman" w:hAnsi="Times New Roman" w:cs="Times New Roman"/>
          <w:b/>
          <w:sz w:val="32"/>
          <w:szCs w:val="32"/>
        </w:rPr>
      </w:pPr>
      <w:r w:rsidRPr="00671A54">
        <w:rPr>
          <w:rFonts w:ascii="Times New Roman" w:hAnsi="Times New Roman" w:cs="Times New Roman"/>
          <w:b/>
          <w:sz w:val="32"/>
          <w:szCs w:val="32"/>
        </w:rPr>
        <w:t>LIBRARIAN and CAREERS ADVISOR</w:t>
      </w:r>
    </w:p>
    <w:p w:rsidR="00570B1C" w:rsidRPr="00671A54" w:rsidRDefault="00570B1C" w:rsidP="00570B1C">
      <w:pPr>
        <w:jc w:val="center"/>
        <w:rPr>
          <w:rFonts w:ascii="Times New Roman" w:hAnsi="Times New Roman" w:cs="Times New Roman"/>
          <w:b/>
          <w:sz w:val="28"/>
          <w:szCs w:val="28"/>
        </w:rPr>
      </w:pPr>
      <w:r w:rsidRPr="00671A54">
        <w:rPr>
          <w:rFonts w:ascii="Times New Roman" w:hAnsi="Times New Roman" w:cs="Times New Roman"/>
          <w:b/>
          <w:sz w:val="28"/>
          <w:szCs w:val="28"/>
        </w:rPr>
        <w:t>Full time</w:t>
      </w:r>
    </w:p>
    <w:p w:rsidR="00570B1C" w:rsidRPr="00671A54" w:rsidRDefault="00570B1C" w:rsidP="00570B1C">
      <w:pPr>
        <w:jc w:val="center"/>
        <w:rPr>
          <w:rFonts w:ascii="Times New Roman" w:hAnsi="Times New Roman" w:cs="Times New Roman"/>
          <w:b/>
          <w:sz w:val="28"/>
          <w:szCs w:val="28"/>
        </w:rPr>
      </w:pPr>
    </w:p>
    <w:p w:rsidR="00570B1C" w:rsidRPr="00671A54" w:rsidRDefault="00570B1C" w:rsidP="00570B1C">
      <w:pPr>
        <w:jc w:val="center"/>
        <w:rPr>
          <w:rFonts w:ascii="Times New Roman" w:hAnsi="Times New Roman" w:cs="Times New Roman"/>
          <w:b/>
          <w:sz w:val="28"/>
          <w:szCs w:val="28"/>
        </w:rPr>
      </w:pPr>
      <w:r w:rsidRPr="00671A54">
        <w:rPr>
          <w:rFonts w:ascii="Times New Roman" w:hAnsi="Times New Roman" w:cs="Times New Roman"/>
          <w:b/>
          <w:sz w:val="28"/>
          <w:szCs w:val="28"/>
        </w:rPr>
        <w:t xml:space="preserve">September 2019 </w:t>
      </w:r>
    </w:p>
    <w:p w:rsidR="00570B1C" w:rsidRPr="00671A54" w:rsidRDefault="00570B1C" w:rsidP="00570B1C">
      <w:pPr>
        <w:jc w:val="center"/>
        <w:rPr>
          <w:rFonts w:ascii="Times New Roman" w:hAnsi="Times New Roman" w:cs="Times New Roman"/>
          <w:b/>
          <w:sz w:val="24"/>
          <w:szCs w:val="24"/>
        </w:rPr>
      </w:pPr>
    </w:p>
    <w:p w:rsidR="00570B1C" w:rsidRPr="00671A54" w:rsidRDefault="00570B1C" w:rsidP="00570B1C">
      <w:pPr>
        <w:jc w:val="center"/>
        <w:rPr>
          <w:rFonts w:ascii="Times New Roman" w:hAnsi="Times New Roman" w:cs="Times New Roman"/>
          <w:b/>
          <w:sz w:val="24"/>
          <w:szCs w:val="24"/>
        </w:rPr>
      </w:pPr>
    </w:p>
    <w:p w:rsidR="00570B1C" w:rsidRPr="00671A54" w:rsidRDefault="00570B1C" w:rsidP="00570B1C">
      <w:pPr>
        <w:jc w:val="center"/>
        <w:rPr>
          <w:rFonts w:ascii="Times New Roman" w:hAnsi="Times New Roman" w:cs="Times New Roman"/>
          <w:b/>
          <w:sz w:val="24"/>
          <w:szCs w:val="24"/>
        </w:rPr>
      </w:pPr>
    </w:p>
    <w:p w:rsidR="00570B1C" w:rsidRPr="00671A54" w:rsidRDefault="00570B1C" w:rsidP="00570B1C">
      <w:pPr>
        <w:jc w:val="center"/>
        <w:rPr>
          <w:rFonts w:ascii="Times New Roman" w:hAnsi="Times New Roman" w:cs="Times New Roman"/>
          <w:b/>
          <w:sz w:val="24"/>
          <w:szCs w:val="24"/>
        </w:rPr>
      </w:pPr>
    </w:p>
    <w:p w:rsidR="00570B1C" w:rsidRPr="00671A54" w:rsidRDefault="00570B1C" w:rsidP="00570B1C">
      <w:pPr>
        <w:jc w:val="center"/>
        <w:rPr>
          <w:rFonts w:ascii="Times New Roman" w:hAnsi="Times New Roman" w:cs="Times New Roman"/>
          <w:b/>
          <w:sz w:val="24"/>
          <w:szCs w:val="24"/>
        </w:rPr>
      </w:pPr>
    </w:p>
    <w:p w:rsidR="00570B1C" w:rsidRPr="00671A54" w:rsidRDefault="00570B1C" w:rsidP="00570B1C">
      <w:pPr>
        <w:jc w:val="center"/>
        <w:rPr>
          <w:rFonts w:ascii="Times New Roman" w:hAnsi="Times New Roman" w:cs="Times New Roman"/>
          <w:b/>
          <w:sz w:val="24"/>
          <w:szCs w:val="24"/>
        </w:rPr>
      </w:pPr>
    </w:p>
    <w:p w:rsidR="00570B1C" w:rsidRPr="00671A54" w:rsidRDefault="00570B1C" w:rsidP="00570B1C">
      <w:pPr>
        <w:pStyle w:val="Heading2"/>
        <w:jc w:val="center"/>
        <w:rPr>
          <w:b w:val="0"/>
        </w:rPr>
      </w:pPr>
      <w:r w:rsidRPr="00671A54">
        <w:rPr>
          <w:b w:val="0"/>
          <w:bCs w:val="0"/>
        </w:rPr>
        <w:t>INFORMATION FOR APPLICANTS</w:t>
      </w:r>
    </w:p>
    <w:p w:rsidR="00570B1C" w:rsidRPr="00671A54" w:rsidRDefault="00570B1C" w:rsidP="00570B1C">
      <w:pPr>
        <w:jc w:val="center"/>
        <w:rPr>
          <w:rFonts w:ascii="Times New Roman" w:hAnsi="Times New Roman" w:cs="Times New Roman"/>
          <w:sz w:val="24"/>
          <w:szCs w:val="24"/>
        </w:rPr>
      </w:pPr>
      <w:r w:rsidRPr="00671A54">
        <w:rPr>
          <w:rFonts w:ascii="Times New Roman" w:hAnsi="Times New Roman" w:cs="Times New Roman"/>
          <w:sz w:val="24"/>
          <w:szCs w:val="24"/>
        </w:rPr>
        <w:br w:type="page"/>
      </w:r>
    </w:p>
    <w:p w:rsidR="00671A54" w:rsidRPr="00671A54" w:rsidRDefault="00671A54" w:rsidP="00671A54">
      <w:pPr>
        <w:jc w:val="center"/>
        <w:rPr>
          <w:rFonts w:ascii="Times New Roman" w:hAnsi="Times New Roman" w:cs="Times New Roman"/>
          <w:sz w:val="24"/>
          <w:szCs w:val="24"/>
          <w:lang w:eastAsia="en-GB"/>
        </w:rPr>
      </w:pPr>
      <w:r w:rsidRPr="00671A54">
        <w:rPr>
          <w:rFonts w:ascii="Times New Roman" w:hAnsi="Times New Roman" w:cs="Times New Roman"/>
          <w:b/>
          <w:bCs/>
          <w:color w:val="000000"/>
          <w:sz w:val="24"/>
          <w:szCs w:val="24"/>
          <w:lang w:eastAsia="en-GB"/>
        </w:rPr>
        <w:lastRenderedPageBreak/>
        <w:t>ST CATHERINE’S SCHOOL</w:t>
      </w:r>
    </w:p>
    <w:p w:rsidR="00671A54" w:rsidRPr="00671A54" w:rsidRDefault="00671A54" w:rsidP="00671A54">
      <w:pPr>
        <w:jc w:val="center"/>
        <w:rPr>
          <w:rFonts w:ascii="Times New Roman" w:hAnsi="Times New Roman" w:cs="Times New Roman"/>
          <w:sz w:val="24"/>
          <w:szCs w:val="24"/>
          <w:lang w:eastAsia="en-GB"/>
        </w:rPr>
      </w:pPr>
      <w:r w:rsidRPr="00671A54">
        <w:rPr>
          <w:rFonts w:ascii="Times New Roman" w:hAnsi="Times New Roman" w:cs="Times New Roman"/>
          <w:b/>
          <w:bCs/>
          <w:color w:val="000000"/>
          <w:sz w:val="24"/>
          <w:szCs w:val="24"/>
          <w:lang w:eastAsia="en-GB"/>
        </w:rPr>
        <w:t>TWICKENHAM</w:t>
      </w:r>
    </w:p>
    <w:p w:rsidR="00671A54" w:rsidRPr="00671A54" w:rsidRDefault="00671A54" w:rsidP="00671A54">
      <w:pPr>
        <w:rPr>
          <w:rFonts w:ascii="Times New Roman" w:hAnsi="Times New Roman" w:cs="Times New Roman"/>
          <w:sz w:val="24"/>
          <w:szCs w:val="24"/>
          <w:lang w:eastAsia="en-GB"/>
        </w:rPr>
      </w:pPr>
    </w:p>
    <w:p w:rsidR="00671A54" w:rsidRPr="00671A54" w:rsidRDefault="00671A54" w:rsidP="00671A54">
      <w:pPr>
        <w:jc w:val="both"/>
        <w:rPr>
          <w:rFonts w:ascii="Times New Roman" w:hAnsi="Times New Roman" w:cs="Times New Roman"/>
          <w:color w:val="000000"/>
          <w:sz w:val="24"/>
          <w:szCs w:val="24"/>
          <w:lang w:eastAsia="en-GB"/>
        </w:rPr>
      </w:pPr>
    </w:p>
    <w:p w:rsidR="00671A54" w:rsidRPr="00671A54" w:rsidRDefault="00671A54" w:rsidP="00671A54">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 xml:space="preserve">St. Catherine’s School is a Catholic </w:t>
      </w:r>
      <w:r>
        <w:rPr>
          <w:rFonts w:ascii="Times New Roman" w:hAnsi="Times New Roman" w:cs="Times New Roman"/>
          <w:color w:val="000000"/>
          <w:sz w:val="24"/>
          <w:szCs w:val="24"/>
          <w:lang w:eastAsia="en-GB"/>
        </w:rPr>
        <w:t>I</w:t>
      </w:r>
      <w:r w:rsidRPr="00671A54">
        <w:rPr>
          <w:rFonts w:ascii="Times New Roman" w:hAnsi="Times New Roman" w:cs="Times New Roman"/>
          <w:color w:val="000000"/>
          <w:sz w:val="24"/>
          <w:szCs w:val="24"/>
          <w:lang w:eastAsia="en-GB"/>
        </w:rPr>
        <w:t xml:space="preserve">ndependent Girls’ Day School, which draws pupils from a wide catchment area and from a range of backgrounds.  It was founded by the Sisters of Mercy in 1914.  </w:t>
      </w:r>
    </w:p>
    <w:p w:rsidR="00671A54" w:rsidRPr="00671A54" w:rsidRDefault="00671A54" w:rsidP="00671A54">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The site of St. Catherine's has been famous since the poet, Alexander Pope, came to Twickenham in 1719.  He developed extensive gardens behind his riverside villa and the School is now situated in this garden.  In 1992 the School became fully independent and now operates as a charitable trust.     </w:t>
      </w:r>
    </w:p>
    <w:p w:rsidR="00671A54" w:rsidRPr="00671A54" w:rsidRDefault="00671A54" w:rsidP="00671A54">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The School enjoys an enviable position next to the River Thames and yet only a short distance from the centre of Twickenham.  Strawberry Hill Station is a ten minute walk from the School and Twickenham Railway Station, 15 minutes. Both have regular services to London (Waterloo), Surrey, Berkshire and Middlesex.</w:t>
      </w:r>
    </w:p>
    <w:p w:rsidR="00671A54" w:rsidRPr="00671A54" w:rsidRDefault="00671A54" w:rsidP="00671A54">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We are a Catholic School, with a warm ecumenical tradition.  Approximately 36% of our girls are Catholic, and we also welcome girls from all families who are in sympathy with the Christian values taught by the School.  Girls and staff participate in prayers during assembles and meetings, and attend mass. The School’s focus on ethos and on the Catholic tradition allows us to help girls to explore deeper values. This also underpins our excellent pastoral care system and, although the pastoral and academic oversight of every pupil is primarily the responsibility of the Form Tutor, all staff are involved in the care of pupils.</w:t>
      </w:r>
    </w:p>
    <w:p w:rsidR="00671A54" w:rsidRPr="00671A54" w:rsidRDefault="00671A54" w:rsidP="00671A54">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We strive to help every girl achieve her personal best by providing a broad and balanced education within a stimulating, secure and supportive environment which encourages learning.  Success is achieved through personal responsibility, high expectations and a close partnership between parents and school.  Emphasis is placed on self-discipline, responsibility, and the importance of kindness, service, and respect for others.  Since we are a relatively small school the staff are able to know the pupils as individuals and this engenders a strong community.</w:t>
      </w:r>
    </w:p>
    <w:p w:rsidR="00671A54" w:rsidRPr="00671A54" w:rsidRDefault="00671A54" w:rsidP="00671A54">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The School is organised into the Preparatory School, Senior School and Sixth Form all of which are located on the same site.  The Preparatory School accepts pupils from the age of three.  On leaving the Preparatory School at 11, most pupils enter the Senior School.  It is also expected that most Year 11 pupils will enter the Sixth Form.  Academic standards are high and the intake is selective at all ages.</w:t>
      </w:r>
    </w:p>
    <w:p w:rsidR="00671A54" w:rsidRPr="00671A54" w:rsidRDefault="00671A54" w:rsidP="00671A54">
      <w:pPr>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 xml:space="preserve">Academic Scholarships are awarded at 11+ and 16+ to pupils of high academic promise who will benefit from the opportunities that St. Catherine's provides and who will contribute strongly to the life of the school.  Music, Art, Drama and Sports Awards are also available.  </w:t>
      </w:r>
    </w:p>
    <w:p w:rsidR="00671A54" w:rsidRPr="00671A54" w:rsidRDefault="00671A54" w:rsidP="00671A54">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 xml:space="preserve">In the Senior School pupils follow courses in English, Mathematics, Science, Religious Studies, History, Geography, Drama, Music, Art, Physical Education and Food and Nutrition, and all pupils in Years 7 to 9 study Spanish, French and German.  Emphasis is also placed on the development of Computer Science skills and the school has three ICT suites which can </w:t>
      </w:r>
      <w:r w:rsidRPr="00671A54">
        <w:rPr>
          <w:rFonts w:ascii="Times New Roman" w:hAnsi="Times New Roman" w:cs="Times New Roman"/>
          <w:color w:val="000000"/>
          <w:sz w:val="24"/>
          <w:szCs w:val="24"/>
          <w:lang w:eastAsia="en-GB"/>
        </w:rPr>
        <w:lastRenderedPageBreak/>
        <w:t>accommodate whole classes.  Most pupils study nine or ten subjects to GCSE level and three or four subjects to A Level.  Sixth Form pupils can choose from a wide selection of subjects and they also have the opportunity to work towards gaining an Extended Project Qualification (EPQ).</w:t>
      </w:r>
    </w:p>
    <w:p w:rsidR="00671A54" w:rsidRPr="00671A54" w:rsidRDefault="00671A54" w:rsidP="00671A54">
      <w:pPr>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 xml:space="preserve">We attach great importance to a well-rounded education and extra-curricular activities play a significant role in the life of the School.  Competitive events are held throughout the year and there is a healthy rivalry between the four houses (Bronte, Cavell, Nightingale and Pankhurst).  The Duke of Edinburgh Award Scheme is a popular option. Sports include swimming, netball, athletics, hockey, tennis, gymnastics and </w:t>
      </w:r>
      <w:proofErr w:type="spellStart"/>
      <w:r w:rsidRPr="00671A54">
        <w:rPr>
          <w:rFonts w:ascii="Times New Roman" w:hAnsi="Times New Roman" w:cs="Times New Roman"/>
          <w:color w:val="000000"/>
          <w:sz w:val="24"/>
          <w:szCs w:val="24"/>
          <w:lang w:eastAsia="en-GB"/>
        </w:rPr>
        <w:t>rounders</w:t>
      </w:r>
      <w:proofErr w:type="spellEnd"/>
      <w:r w:rsidRPr="00671A54">
        <w:rPr>
          <w:rFonts w:ascii="Times New Roman" w:hAnsi="Times New Roman" w:cs="Times New Roman"/>
          <w:color w:val="000000"/>
          <w:sz w:val="24"/>
          <w:szCs w:val="24"/>
          <w:lang w:eastAsia="en-GB"/>
        </w:rPr>
        <w:t xml:space="preserve">, and our pupils achieve considerable success at county, regional and national level.  Music also plays an important part in the life of the school and all pupils are encouraged to participate in choirs, orchestras, ensembles and the varied programme of concerts and informal performances.  </w:t>
      </w:r>
    </w:p>
    <w:p w:rsidR="00671A54" w:rsidRPr="00671A54" w:rsidRDefault="00671A54" w:rsidP="00671A54">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Facilities are very good and include an indoor swimming pool, multi-purpose hall, playing field, three ICT suites, and netball/tennis courts. Over the past ten years the school has invested heavily in new facilities, including a Sixth Form Centre, Drama Studio/Lecture Theatre, Fitness Suite, dining facilities and other teaching areas, as well as upgrading the Science Block.</w:t>
      </w:r>
    </w:p>
    <w:p w:rsidR="00671A54" w:rsidRPr="00671A54" w:rsidRDefault="00671A54" w:rsidP="00671A54">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The school received a Section 48 inspection from the Diocese of Westminster in September 2016 and was judged to be outstanding in all areas.  This inspection was followed in October by a Focused Compliance inspection and an Educational Quality inspection by ISI (the Independent Schools Inspectorate).  The school was judged to be fully compliant and the quality of the pupils’ academic and other achievements, together with the quality of their personal development were deemed to be excellent.  We were delighted to achieve the highest accolade possible in all areas of each inspection.</w:t>
      </w:r>
    </w:p>
    <w:p w:rsidR="00671A54" w:rsidRPr="00671A54" w:rsidRDefault="00671A54" w:rsidP="00671A54">
      <w:pPr>
        <w:rPr>
          <w:rFonts w:ascii="Times New Roman" w:hAnsi="Times New Roman" w:cs="Times New Roman"/>
          <w:sz w:val="24"/>
          <w:szCs w:val="24"/>
          <w:lang w:eastAsia="en-GB"/>
        </w:rPr>
      </w:pPr>
    </w:p>
    <w:p w:rsidR="00671A54" w:rsidRPr="00671A54" w:rsidRDefault="00671A54" w:rsidP="00671A54">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Further details may be found in the Independent Schools’ Year Book and on our website (www.stcatherineschool.co.uk).</w:t>
      </w:r>
    </w:p>
    <w:p w:rsidR="00570B1C" w:rsidRPr="00671A54" w:rsidRDefault="00570B1C" w:rsidP="00570B1C">
      <w:pPr>
        <w:rPr>
          <w:rFonts w:ascii="Times New Roman" w:hAnsi="Times New Roman" w:cs="Times New Roman"/>
          <w:sz w:val="24"/>
          <w:szCs w:val="24"/>
        </w:rPr>
      </w:pPr>
    </w:p>
    <w:p w:rsidR="00570B1C" w:rsidRPr="00671A54" w:rsidRDefault="00570B1C" w:rsidP="00570B1C">
      <w:pPr>
        <w:rPr>
          <w:rFonts w:ascii="Times New Roman" w:hAnsi="Times New Roman" w:cs="Times New Roman"/>
          <w:sz w:val="24"/>
          <w:szCs w:val="24"/>
        </w:rPr>
      </w:pPr>
    </w:p>
    <w:p w:rsidR="00570B1C" w:rsidRPr="00671A54" w:rsidRDefault="00570B1C" w:rsidP="00570B1C">
      <w:pPr>
        <w:rPr>
          <w:rFonts w:ascii="Times New Roman" w:hAnsi="Times New Roman" w:cs="Times New Roman"/>
          <w:sz w:val="24"/>
          <w:szCs w:val="24"/>
        </w:rPr>
      </w:pPr>
    </w:p>
    <w:p w:rsidR="00570B1C" w:rsidRPr="00671A54" w:rsidRDefault="00570B1C" w:rsidP="00570B1C">
      <w:pPr>
        <w:rPr>
          <w:rFonts w:ascii="Times New Roman" w:hAnsi="Times New Roman" w:cs="Times New Roman"/>
          <w:sz w:val="24"/>
          <w:szCs w:val="24"/>
        </w:rPr>
      </w:pPr>
    </w:p>
    <w:p w:rsidR="00570B1C" w:rsidRDefault="00570B1C" w:rsidP="00570B1C">
      <w:pPr>
        <w:rPr>
          <w:rFonts w:ascii="Times New Roman" w:hAnsi="Times New Roman" w:cs="Times New Roman"/>
          <w:sz w:val="24"/>
          <w:szCs w:val="24"/>
        </w:rPr>
      </w:pPr>
    </w:p>
    <w:p w:rsidR="00671A54" w:rsidRPr="00671A54" w:rsidRDefault="00671A54" w:rsidP="00570B1C">
      <w:pPr>
        <w:rPr>
          <w:rFonts w:ascii="Times New Roman" w:hAnsi="Times New Roman" w:cs="Times New Roman"/>
          <w:sz w:val="24"/>
          <w:szCs w:val="24"/>
        </w:rPr>
      </w:pPr>
    </w:p>
    <w:p w:rsidR="00570B1C" w:rsidRPr="00671A54" w:rsidRDefault="00570B1C" w:rsidP="00570B1C">
      <w:pPr>
        <w:rPr>
          <w:rFonts w:ascii="Times New Roman" w:hAnsi="Times New Roman" w:cs="Times New Roman"/>
          <w:sz w:val="24"/>
          <w:szCs w:val="24"/>
        </w:rPr>
      </w:pPr>
    </w:p>
    <w:p w:rsidR="00570B1C" w:rsidRDefault="00570B1C" w:rsidP="00570B1C">
      <w:pPr>
        <w:rPr>
          <w:rFonts w:ascii="Times New Roman" w:hAnsi="Times New Roman" w:cs="Times New Roman"/>
          <w:sz w:val="24"/>
          <w:szCs w:val="24"/>
        </w:rPr>
      </w:pPr>
    </w:p>
    <w:p w:rsidR="00D844D0" w:rsidRPr="00671A54" w:rsidRDefault="00D844D0" w:rsidP="00570B1C">
      <w:pPr>
        <w:rPr>
          <w:rFonts w:ascii="Times New Roman" w:hAnsi="Times New Roman" w:cs="Times New Roman"/>
          <w:sz w:val="24"/>
          <w:szCs w:val="24"/>
        </w:rPr>
      </w:pPr>
    </w:p>
    <w:p w:rsidR="00570B1C" w:rsidRPr="00671A54" w:rsidRDefault="00570B1C" w:rsidP="00570B1C">
      <w:pPr>
        <w:rPr>
          <w:rFonts w:ascii="Times New Roman" w:hAnsi="Times New Roman" w:cs="Times New Roman"/>
          <w:sz w:val="24"/>
          <w:szCs w:val="24"/>
        </w:rPr>
      </w:pPr>
    </w:p>
    <w:p w:rsidR="00570B1C" w:rsidRPr="00671A54" w:rsidRDefault="00570B1C" w:rsidP="00570B1C">
      <w:pPr>
        <w:rPr>
          <w:rFonts w:ascii="Times New Roman" w:hAnsi="Times New Roman" w:cs="Times New Roman"/>
          <w:sz w:val="24"/>
          <w:szCs w:val="24"/>
        </w:rPr>
      </w:pPr>
    </w:p>
    <w:p w:rsidR="00570B1C" w:rsidRPr="00671A54" w:rsidRDefault="00570B1C" w:rsidP="00570B1C">
      <w:pPr>
        <w:jc w:val="center"/>
        <w:rPr>
          <w:rFonts w:ascii="Times New Roman" w:hAnsi="Times New Roman" w:cs="Times New Roman"/>
          <w:b/>
          <w:bCs/>
          <w:sz w:val="24"/>
          <w:szCs w:val="24"/>
          <w:lang w:eastAsia="en-GB"/>
        </w:rPr>
      </w:pPr>
      <w:r w:rsidRPr="00671A54">
        <w:rPr>
          <w:rFonts w:ascii="Times New Roman" w:hAnsi="Times New Roman" w:cs="Times New Roman"/>
          <w:b/>
          <w:bCs/>
          <w:sz w:val="24"/>
          <w:szCs w:val="24"/>
          <w:lang w:eastAsia="en-GB"/>
        </w:rPr>
        <w:lastRenderedPageBreak/>
        <w:t>School Librarian and Careers Advisor</w:t>
      </w:r>
    </w:p>
    <w:p w:rsidR="00570B1C" w:rsidRPr="00671A54" w:rsidRDefault="00570B1C" w:rsidP="00570B1C">
      <w:pPr>
        <w:rPr>
          <w:rFonts w:ascii="Times New Roman" w:hAnsi="Times New Roman" w:cs="Times New Roman"/>
          <w:sz w:val="24"/>
          <w:szCs w:val="24"/>
          <w:lang w:eastAsia="en-GB"/>
        </w:rPr>
      </w:pPr>
      <w:r w:rsidRPr="00671A54">
        <w:rPr>
          <w:rFonts w:ascii="Times New Roman" w:hAnsi="Times New Roman" w:cs="Times New Roman"/>
          <w:bCs/>
          <w:sz w:val="24"/>
          <w:szCs w:val="24"/>
          <w:lang w:eastAsia="en-GB"/>
        </w:rPr>
        <w:t xml:space="preserve">St Catherine’s is a highly successful school, educating girls from 3-18, from which girls move on to a variety of competitive university courses. </w:t>
      </w:r>
      <w:r w:rsidR="00BD7524">
        <w:rPr>
          <w:rFonts w:ascii="Times New Roman" w:hAnsi="Times New Roman" w:cs="Times New Roman"/>
          <w:sz w:val="24"/>
          <w:szCs w:val="24"/>
          <w:lang w:eastAsia="en-GB"/>
        </w:rPr>
        <w:t xml:space="preserve">We are seeking an energetic </w:t>
      </w:r>
      <w:r w:rsidRPr="00671A54">
        <w:rPr>
          <w:rFonts w:ascii="Times New Roman" w:hAnsi="Times New Roman" w:cs="Times New Roman"/>
          <w:sz w:val="24"/>
          <w:szCs w:val="24"/>
          <w:lang w:eastAsia="en-GB"/>
        </w:rPr>
        <w:t>and caring librarian and careers advisor</w:t>
      </w:r>
      <w:r w:rsidR="00671A54" w:rsidRPr="00671A54">
        <w:rPr>
          <w:rFonts w:ascii="Times New Roman" w:hAnsi="Times New Roman" w:cs="Times New Roman"/>
          <w:sz w:val="24"/>
          <w:szCs w:val="24"/>
          <w:lang w:eastAsia="en-GB"/>
        </w:rPr>
        <w:t xml:space="preserve"> for the Senior School (years 7-13)</w:t>
      </w:r>
      <w:r w:rsidRPr="00671A54">
        <w:rPr>
          <w:rFonts w:ascii="Times New Roman" w:hAnsi="Times New Roman" w:cs="Times New Roman"/>
          <w:sz w:val="24"/>
          <w:szCs w:val="24"/>
          <w:lang w:eastAsia="en-GB"/>
        </w:rPr>
        <w:t xml:space="preserve">. </w:t>
      </w:r>
    </w:p>
    <w:p w:rsidR="00570B1C" w:rsidRDefault="00570B1C" w:rsidP="00570B1C">
      <w:pPr>
        <w:shd w:val="clear" w:color="auto" w:fill="FFFFFF"/>
        <w:spacing w:after="240" w:line="240" w:lineRule="auto"/>
        <w:rPr>
          <w:rFonts w:ascii="Times New Roman" w:eastAsia="Times New Roman" w:hAnsi="Times New Roman" w:cs="Times New Roman"/>
          <w:sz w:val="24"/>
          <w:szCs w:val="24"/>
          <w:lang w:eastAsia="en-GB"/>
        </w:rPr>
      </w:pPr>
      <w:r w:rsidRPr="00671A54">
        <w:rPr>
          <w:rFonts w:ascii="Times New Roman" w:eastAsia="Times New Roman" w:hAnsi="Times New Roman" w:cs="Times New Roman"/>
          <w:sz w:val="24"/>
          <w:szCs w:val="24"/>
          <w:lang w:eastAsia="en-GB"/>
        </w:rPr>
        <w:t>The library is a bright and welcoming area and a very popular space for girls to read and study. We aim to continue to provide a productive and positive environment for them, within a library culture that values reading and learning.</w:t>
      </w:r>
    </w:p>
    <w:p w:rsidR="00671A54" w:rsidRDefault="00671A54" w:rsidP="00570B1C">
      <w:pPr>
        <w:shd w:val="clear" w:color="auto" w:fill="FFFFFF"/>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combined role is a new one at St Catherine’s. We are keen to develop our library and careers provision and </w:t>
      </w:r>
      <w:r w:rsidR="00BD7524">
        <w:rPr>
          <w:rFonts w:ascii="Times New Roman" w:eastAsia="Times New Roman" w:hAnsi="Times New Roman" w:cs="Times New Roman"/>
          <w:sz w:val="24"/>
          <w:szCs w:val="24"/>
          <w:lang w:eastAsia="en-GB"/>
        </w:rPr>
        <w:t>to appoint an organised</w:t>
      </w:r>
      <w:r>
        <w:rPr>
          <w:rFonts w:ascii="Times New Roman" w:eastAsia="Times New Roman" w:hAnsi="Times New Roman" w:cs="Times New Roman"/>
          <w:sz w:val="24"/>
          <w:szCs w:val="24"/>
          <w:lang w:eastAsia="en-GB"/>
        </w:rPr>
        <w:t xml:space="preserve">, positive and motivated person who </w:t>
      </w:r>
      <w:r w:rsidR="00BD7524">
        <w:rPr>
          <w:rFonts w:ascii="Times New Roman" w:eastAsia="Times New Roman" w:hAnsi="Times New Roman" w:cs="Times New Roman"/>
          <w:sz w:val="24"/>
          <w:szCs w:val="24"/>
          <w:lang w:eastAsia="en-GB"/>
        </w:rPr>
        <w:t>can communicate</w:t>
      </w:r>
      <w:r>
        <w:rPr>
          <w:rFonts w:ascii="Times New Roman" w:eastAsia="Times New Roman" w:hAnsi="Times New Roman" w:cs="Times New Roman"/>
          <w:sz w:val="24"/>
          <w:szCs w:val="24"/>
          <w:lang w:eastAsia="en-GB"/>
        </w:rPr>
        <w:t xml:space="preserve"> pride in the library and its important place in the life of the school.</w:t>
      </w:r>
      <w:r w:rsidR="00BD7524">
        <w:rPr>
          <w:rFonts w:ascii="Times New Roman" w:eastAsia="Times New Roman" w:hAnsi="Times New Roman" w:cs="Times New Roman"/>
          <w:sz w:val="24"/>
          <w:szCs w:val="24"/>
          <w:lang w:eastAsia="en-GB"/>
        </w:rPr>
        <w:t xml:space="preserve"> We especially welcome those with experience and/or creative ideas about the delivery a</w:t>
      </w:r>
      <w:r w:rsidR="00D844D0">
        <w:rPr>
          <w:rFonts w:ascii="Times New Roman" w:eastAsia="Times New Roman" w:hAnsi="Times New Roman" w:cs="Times New Roman"/>
          <w:sz w:val="24"/>
          <w:szCs w:val="24"/>
          <w:lang w:eastAsia="en-GB"/>
        </w:rPr>
        <w:t>nd support of careers education; however, we would also be interested in applications from experienced librarians who wish to develop their expertise in careers.</w:t>
      </w:r>
    </w:p>
    <w:p w:rsidR="00570B1C" w:rsidRPr="00671A54" w:rsidRDefault="00570B1C" w:rsidP="00570B1C">
      <w:pPr>
        <w:shd w:val="clear" w:color="auto" w:fill="FFFFFF"/>
        <w:spacing w:after="240" w:line="240" w:lineRule="auto"/>
        <w:rPr>
          <w:rFonts w:ascii="Times New Roman" w:eastAsia="Times New Roman" w:hAnsi="Times New Roman" w:cs="Times New Roman"/>
          <w:sz w:val="24"/>
          <w:szCs w:val="24"/>
          <w:lang w:eastAsia="en-GB"/>
        </w:rPr>
      </w:pPr>
      <w:r w:rsidRPr="00BD7524">
        <w:rPr>
          <w:rFonts w:ascii="Times New Roman" w:eastAsia="Times New Roman" w:hAnsi="Times New Roman" w:cs="Times New Roman"/>
          <w:b/>
          <w:sz w:val="24"/>
          <w:szCs w:val="24"/>
          <w:lang w:eastAsia="en-GB"/>
        </w:rPr>
        <w:t>The</w:t>
      </w:r>
      <w:r w:rsidR="00C65EAB" w:rsidRPr="00BD7524">
        <w:rPr>
          <w:rFonts w:ascii="Times New Roman" w:eastAsia="Times New Roman" w:hAnsi="Times New Roman" w:cs="Times New Roman"/>
          <w:b/>
          <w:sz w:val="24"/>
          <w:szCs w:val="24"/>
          <w:lang w:eastAsia="en-GB"/>
        </w:rPr>
        <w:t xml:space="preserve"> </w:t>
      </w:r>
      <w:r w:rsidR="00671A54" w:rsidRPr="00BD7524">
        <w:rPr>
          <w:rFonts w:ascii="Times New Roman" w:eastAsia="Times New Roman" w:hAnsi="Times New Roman" w:cs="Times New Roman"/>
          <w:b/>
          <w:sz w:val="24"/>
          <w:szCs w:val="24"/>
          <w:lang w:eastAsia="en-GB"/>
        </w:rPr>
        <w:t>Library role includes</w:t>
      </w:r>
      <w:r w:rsidRPr="00671A54">
        <w:rPr>
          <w:rFonts w:ascii="Times New Roman" w:eastAsia="Times New Roman" w:hAnsi="Times New Roman" w:cs="Times New Roman"/>
          <w:sz w:val="24"/>
          <w:szCs w:val="24"/>
          <w:lang w:eastAsia="en-GB"/>
        </w:rPr>
        <w:t>:</w:t>
      </w:r>
    </w:p>
    <w:p w:rsidR="00570B1C" w:rsidRPr="00671A54" w:rsidRDefault="00570B1C" w:rsidP="00570B1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71A54">
        <w:rPr>
          <w:rFonts w:ascii="Times New Roman" w:eastAsia="Times New Roman" w:hAnsi="Times New Roman" w:cs="Times New Roman"/>
          <w:sz w:val="24"/>
          <w:szCs w:val="24"/>
          <w:lang w:eastAsia="en-GB"/>
        </w:rPr>
        <w:t>fostering an industrious and positive library atmosphere;</w:t>
      </w:r>
    </w:p>
    <w:p w:rsidR="00570B1C" w:rsidRPr="00671A54" w:rsidRDefault="00570B1C" w:rsidP="00570B1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71A54">
        <w:rPr>
          <w:rFonts w:ascii="Times New Roman" w:eastAsia="Times New Roman" w:hAnsi="Times New Roman" w:cs="Times New Roman"/>
          <w:sz w:val="24"/>
          <w:szCs w:val="24"/>
          <w:lang w:eastAsia="en-GB"/>
        </w:rPr>
        <w:t>supervising pupils</w:t>
      </w:r>
      <w:r w:rsidR="00671A54" w:rsidRPr="00671A54">
        <w:rPr>
          <w:rFonts w:ascii="Times New Roman" w:eastAsia="Times New Roman" w:hAnsi="Times New Roman" w:cs="Times New Roman"/>
          <w:sz w:val="24"/>
          <w:szCs w:val="24"/>
          <w:lang w:eastAsia="en-GB"/>
        </w:rPr>
        <w:t xml:space="preserve"> and encouraging good behaviour;</w:t>
      </w:r>
    </w:p>
    <w:p w:rsidR="00671A54" w:rsidRPr="00671A54" w:rsidRDefault="00671A54" w:rsidP="00671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71A54">
        <w:rPr>
          <w:rFonts w:ascii="Times New Roman" w:eastAsia="Times New Roman" w:hAnsi="Times New Roman" w:cs="Times New Roman"/>
          <w:sz w:val="24"/>
          <w:szCs w:val="24"/>
          <w:lang w:eastAsia="en-GB"/>
        </w:rPr>
        <w:t>encouraging a love of reading, literature and research;</w:t>
      </w:r>
    </w:p>
    <w:p w:rsidR="00671A54" w:rsidRDefault="00671A54" w:rsidP="00671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71A54">
        <w:rPr>
          <w:rFonts w:ascii="Times New Roman" w:eastAsia="Times New Roman" w:hAnsi="Times New Roman" w:cs="Times New Roman"/>
          <w:sz w:val="24"/>
          <w:szCs w:val="24"/>
          <w:lang w:eastAsia="en-GB"/>
        </w:rPr>
        <w:t>liaising with a range of staff, and working with academic and SEN staff to support pupil research and learning;</w:t>
      </w:r>
    </w:p>
    <w:p w:rsidR="00D844D0" w:rsidRPr="00671A54" w:rsidRDefault="00D844D0" w:rsidP="00671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assisting with the management of exams and other events which take place in the library at times;</w:t>
      </w:r>
    </w:p>
    <w:p w:rsidR="00671A54" w:rsidRPr="00671A54" w:rsidRDefault="00671A54" w:rsidP="00671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71A54">
        <w:rPr>
          <w:rFonts w:ascii="Times New Roman" w:eastAsia="Times New Roman" w:hAnsi="Times New Roman" w:cs="Times New Roman"/>
          <w:sz w:val="24"/>
          <w:szCs w:val="24"/>
          <w:lang w:eastAsia="en-GB"/>
        </w:rPr>
        <w:t xml:space="preserve">ordering and managing library resources; </w:t>
      </w:r>
    </w:p>
    <w:p w:rsidR="00671A54" w:rsidRPr="00671A54" w:rsidRDefault="00671A54" w:rsidP="00671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71A54">
        <w:rPr>
          <w:rFonts w:ascii="Times New Roman" w:eastAsia="Times New Roman" w:hAnsi="Times New Roman" w:cs="Times New Roman"/>
          <w:sz w:val="24"/>
          <w:szCs w:val="24"/>
          <w:lang w:eastAsia="en-GB"/>
        </w:rPr>
        <w:t>ensuring that the resources in the library support the curriculum needs of the School;</w:t>
      </w:r>
    </w:p>
    <w:p w:rsidR="00671A54" w:rsidRDefault="00671A54" w:rsidP="00671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71A54">
        <w:rPr>
          <w:rFonts w:ascii="Times New Roman" w:eastAsia="Times New Roman" w:hAnsi="Times New Roman" w:cs="Times New Roman"/>
          <w:sz w:val="24"/>
          <w:szCs w:val="24"/>
          <w:lang w:eastAsia="en-GB"/>
        </w:rPr>
        <w:t>maintaining library records and administrative tasks</w:t>
      </w:r>
      <w:r>
        <w:rPr>
          <w:rFonts w:ascii="Times New Roman" w:eastAsia="Times New Roman" w:hAnsi="Times New Roman" w:cs="Times New Roman"/>
          <w:sz w:val="24"/>
          <w:szCs w:val="24"/>
          <w:lang w:eastAsia="en-GB"/>
        </w:rPr>
        <w:t>, and good order in the library</w:t>
      </w:r>
      <w:r w:rsidR="00D844D0">
        <w:rPr>
          <w:rFonts w:ascii="Times New Roman" w:eastAsia="Times New Roman" w:hAnsi="Times New Roman" w:cs="Times New Roman"/>
          <w:sz w:val="24"/>
          <w:szCs w:val="24"/>
          <w:lang w:eastAsia="en-GB"/>
        </w:rPr>
        <w:t>;</w:t>
      </w:r>
    </w:p>
    <w:p w:rsidR="00D844D0" w:rsidRDefault="00D844D0" w:rsidP="00671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working</w:t>
      </w:r>
      <w:proofErr w:type="gramEnd"/>
      <w:r>
        <w:rPr>
          <w:rFonts w:ascii="Times New Roman" w:eastAsia="Times New Roman" w:hAnsi="Times New Roman" w:cs="Times New Roman"/>
          <w:sz w:val="24"/>
          <w:szCs w:val="24"/>
          <w:lang w:eastAsia="en-GB"/>
        </w:rPr>
        <w:t xml:space="preserve"> with the Deputy Head, who line manages the Librarian. </w:t>
      </w:r>
    </w:p>
    <w:p w:rsidR="00671A54" w:rsidRPr="00671A54" w:rsidRDefault="00671A54" w:rsidP="00671A5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BD7524">
        <w:rPr>
          <w:rFonts w:ascii="Times New Roman" w:eastAsia="Times New Roman" w:hAnsi="Times New Roman" w:cs="Times New Roman"/>
          <w:b/>
          <w:sz w:val="24"/>
          <w:szCs w:val="24"/>
          <w:lang w:eastAsia="en-GB"/>
        </w:rPr>
        <w:t>The Careers role includes</w:t>
      </w:r>
      <w:r w:rsidRPr="00671A54">
        <w:rPr>
          <w:rFonts w:ascii="Times New Roman" w:eastAsia="Times New Roman" w:hAnsi="Times New Roman" w:cs="Times New Roman"/>
          <w:sz w:val="24"/>
          <w:szCs w:val="24"/>
          <w:lang w:eastAsia="en-GB"/>
        </w:rPr>
        <w:t>:</w:t>
      </w:r>
    </w:p>
    <w:p w:rsidR="00C65EAB" w:rsidRPr="00671A54" w:rsidRDefault="00671A54" w:rsidP="00671A54">
      <w:pPr>
        <w:pStyle w:val="ListParagraph"/>
        <w:numPr>
          <w:ilvl w:val="0"/>
          <w:numId w:val="1"/>
        </w:numPr>
        <w:spacing w:before="100" w:beforeAutospacing="1" w:after="0"/>
        <w:rPr>
          <w:rFonts w:ascii="Times New Roman" w:hAnsi="Times New Roman" w:cs="Times New Roman"/>
          <w:sz w:val="24"/>
          <w:szCs w:val="24"/>
        </w:rPr>
      </w:pPr>
      <w:r w:rsidRPr="00671A54">
        <w:rPr>
          <w:rFonts w:ascii="Times New Roman" w:hAnsi="Times New Roman" w:cs="Times New Roman"/>
          <w:sz w:val="24"/>
          <w:szCs w:val="24"/>
        </w:rPr>
        <w:t>d</w:t>
      </w:r>
      <w:r w:rsidR="00C65EAB" w:rsidRPr="00671A54">
        <w:rPr>
          <w:rFonts w:ascii="Times New Roman" w:hAnsi="Times New Roman" w:cs="Times New Roman"/>
          <w:sz w:val="24"/>
          <w:szCs w:val="24"/>
        </w:rPr>
        <w:t>evelop</w:t>
      </w:r>
      <w:r w:rsidRPr="00671A54">
        <w:rPr>
          <w:rFonts w:ascii="Times New Roman" w:hAnsi="Times New Roman" w:cs="Times New Roman"/>
          <w:sz w:val="24"/>
          <w:szCs w:val="24"/>
        </w:rPr>
        <w:t>ing</w:t>
      </w:r>
      <w:r w:rsidR="00C65EAB" w:rsidRPr="00671A54">
        <w:rPr>
          <w:rFonts w:ascii="Times New Roman" w:hAnsi="Times New Roman" w:cs="Times New Roman"/>
          <w:sz w:val="24"/>
          <w:szCs w:val="24"/>
        </w:rPr>
        <w:t xml:space="preserve"> and maintain</w:t>
      </w:r>
      <w:r w:rsidRPr="00671A54">
        <w:rPr>
          <w:rFonts w:ascii="Times New Roman" w:hAnsi="Times New Roman" w:cs="Times New Roman"/>
          <w:sz w:val="24"/>
          <w:szCs w:val="24"/>
        </w:rPr>
        <w:t>ing</w:t>
      </w:r>
      <w:r w:rsidR="00C65EAB" w:rsidRPr="00671A54">
        <w:rPr>
          <w:rFonts w:ascii="Times New Roman" w:hAnsi="Times New Roman" w:cs="Times New Roman"/>
          <w:sz w:val="24"/>
          <w:szCs w:val="24"/>
        </w:rPr>
        <w:t xml:space="preserve"> the</w:t>
      </w:r>
      <w:r w:rsidR="00BD7524">
        <w:rPr>
          <w:rFonts w:ascii="Times New Roman" w:hAnsi="Times New Roman" w:cs="Times New Roman"/>
          <w:sz w:val="24"/>
          <w:szCs w:val="24"/>
        </w:rPr>
        <w:t xml:space="preserve"> Careers section of the Library</w:t>
      </w:r>
      <w:r w:rsidRPr="00671A54">
        <w:rPr>
          <w:rFonts w:ascii="Times New Roman" w:hAnsi="Times New Roman" w:cs="Times New Roman"/>
          <w:sz w:val="24"/>
          <w:szCs w:val="24"/>
        </w:rPr>
        <w:t>;</w:t>
      </w:r>
    </w:p>
    <w:p w:rsidR="00BD7524" w:rsidRDefault="00671A54" w:rsidP="00824691">
      <w:pPr>
        <w:pStyle w:val="ListParagraph"/>
        <w:numPr>
          <w:ilvl w:val="0"/>
          <w:numId w:val="1"/>
        </w:numPr>
        <w:spacing w:before="100" w:beforeAutospacing="1" w:after="0"/>
        <w:rPr>
          <w:rFonts w:ascii="Times New Roman" w:hAnsi="Times New Roman" w:cs="Times New Roman"/>
          <w:sz w:val="24"/>
          <w:szCs w:val="24"/>
        </w:rPr>
      </w:pPr>
      <w:r w:rsidRPr="00BD7524">
        <w:rPr>
          <w:rFonts w:ascii="Times New Roman" w:hAnsi="Times New Roman" w:cs="Times New Roman"/>
          <w:sz w:val="24"/>
          <w:szCs w:val="24"/>
        </w:rPr>
        <w:t>i</w:t>
      </w:r>
      <w:r w:rsidR="00C65EAB" w:rsidRPr="00BD7524">
        <w:rPr>
          <w:rFonts w:ascii="Times New Roman" w:hAnsi="Times New Roman" w:cs="Times New Roman"/>
          <w:sz w:val="24"/>
          <w:szCs w:val="24"/>
        </w:rPr>
        <w:t>ntroduc</w:t>
      </w:r>
      <w:r w:rsidRPr="00BD7524">
        <w:rPr>
          <w:rFonts w:ascii="Times New Roman" w:hAnsi="Times New Roman" w:cs="Times New Roman"/>
          <w:sz w:val="24"/>
          <w:szCs w:val="24"/>
        </w:rPr>
        <w:t>ing pupils</w:t>
      </w:r>
      <w:r w:rsidR="00C65EAB" w:rsidRPr="00BD7524">
        <w:rPr>
          <w:rFonts w:ascii="Times New Roman" w:hAnsi="Times New Roman" w:cs="Times New Roman"/>
          <w:sz w:val="24"/>
          <w:szCs w:val="24"/>
        </w:rPr>
        <w:t xml:space="preserve"> to online careers </w:t>
      </w:r>
      <w:r w:rsidR="00BD7524">
        <w:rPr>
          <w:rFonts w:ascii="Times New Roman" w:hAnsi="Times New Roman" w:cs="Times New Roman"/>
          <w:sz w:val="24"/>
          <w:szCs w:val="24"/>
        </w:rPr>
        <w:t>resources;</w:t>
      </w:r>
    </w:p>
    <w:p w:rsidR="00C65EAB" w:rsidRPr="00BD7524" w:rsidRDefault="00671A54" w:rsidP="00824691">
      <w:pPr>
        <w:pStyle w:val="ListParagraph"/>
        <w:numPr>
          <w:ilvl w:val="0"/>
          <w:numId w:val="1"/>
        </w:numPr>
        <w:spacing w:before="100" w:beforeAutospacing="1" w:after="0"/>
        <w:rPr>
          <w:rFonts w:ascii="Times New Roman" w:hAnsi="Times New Roman" w:cs="Times New Roman"/>
          <w:sz w:val="24"/>
          <w:szCs w:val="24"/>
        </w:rPr>
      </w:pPr>
      <w:r w:rsidRPr="00BD7524">
        <w:rPr>
          <w:rFonts w:ascii="Times New Roman" w:hAnsi="Times New Roman" w:cs="Times New Roman"/>
          <w:sz w:val="24"/>
          <w:szCs w:val="24"/>
        </w:rPr>
        <w:t>working alongside the Head of Sixth Form to provide</w:t>
      </w:r>
      <w:r w:rsidR="00BD7524" w:rsidRPr="00BD7524">
        <w:rPr>
          <w:rFonts w:ascii="Times New Roman" w:hAnsi="Times New Roman" w:cs="Times New Roman"/>
          <w:sz w:val="24"/>
          <w:szCs w:val="24"/>
        </w:rPr>
        <w:t xml:space="preserve"> impartial careers advice, </w:t>
      </w:r>
      <w:r w:rsidR="00C65EAB" w:rsidRPr="00BD7524">
        <w:rPr>
          <w:rFonts w:ascii="Times New Roman" w:hAnsi="Times New Roman" w:cs="Times New Roman"/>
          <w:sz w:val="24"/>
          <w:szCs w:val="24"/>
        </w:rPr>
        <w:t xml:space="preserve">including offering information </w:t>
      </w:r>
      <w:r w:rsidR="00BD7524">
        <w:rPr>
          <w:rFonts w:ascii="Times New Roman" w:hAnsi="Times New Roman" w:cs="Times New Roman"/>
          <w:sz w:val="24"/>
          <w:szCs w:val="24"/>
        </w:rPr>
        <w:t>about</w:t>
      </w:r>
      <w:r w:rsidR="00C65EAB" w:rsidRPr="00BD7524">
        <w:rPr>
          <w:rFonts w:ascii="Times New Roman" w:hAnsi="Times New Roman" w:cs="Times New Roman"/>
          <w:sz w:val="24"/>
          <w:szCs w:val="24"/>
        </w:rPr>
        <w:t xml:space="preserve"> empl</w:t>
      </w:r>
      <w:r w:rsidR="00BD7524" w:rsidRPr="00BD7524">
        <w:rPr>
          <w:rFonts w:ascii="Times New Roman" w:hAnsi="Times New Roman" w:cs="Times New Roman"/>
          <w:sz w:val="24"/>
          <w:szCs w:val="24"/>
        </w:rPr>
        <w:t>oyment, training or university;</w:t>
      </w:r>
    </w:p>
    <w:p w:rsidR="00C65EAB" w:rsidRPr="00671A54" w:rsidRDefault="00671A54" w:rsidP="00671A54">
      <w:pPr>
        <w:pStyle w:val="ListParagraph"/>
        <w:numPr>
          <w:ilvl w:val="0"/>
          <w:numId w:val="1"/>
        </w:numPr>
        <w:spacing w:before="100" w:beforeAutospacing="1" w:after="0"/>
        <w:rPr>
          <w:rFonts w:ascii="Times New Roman" w:hAnsi="Times New Roman" w:cs="Times New Roman"/>
          <w:sz w:val="24"/>
          <w:szCs w:val="24"/>
        </w:rPr>
      </w:pPr>
      <w:r w:rsidRPr="00671A54">
        <w:rPr>
          <w:rFonts w:ascii="Times New Roman" w:hAnsi="Times New Roman" w:cs="Times New Roman"/>
          <w:sz w:val="24"/>
          <w:szCs w:val="24"/>
        </w:rPr>
        <w:t>a</w:t>
      </w:r>
      <w:r w:rsidR="0000681C" w:rsidRPr="00671A54">
        <w:rPr>
          <w:rFonts w:ascii="Times New Roman" w:hAnsi="Times New Roman" w:cs="Times New Roman"/>
          <w:sz w:val="24"/>
          <w:szCs w:val="24"/>
        </w:rPr>
        <w:t>ssist</w:t>
      </w:r>
      <w:r w:rsidRPr="00671A54">
        <w:rPr>
          <w:rFonts w:ascii="Times New Roman" w:hAnsi="Times New Roman" w:cs="Times New Roman"/>
          <w:sz w:val="24"/>
          <w:szCs w:val="24"/>
        </w:rPr>
        <w:t>ing</w:t>
      </w:r>
      <w:r w:rsidR="0000681C" w:rsidRPr="00671A54">
        <w:rPr>
          <w:rFonts w:ascii="Times New Roman" w:hAnsi="Times New Roman" w:cs="Times New Roman"/>
          <w:sz w:val="24"/>
          <w:szCs w:val="24"/>
        </w:rPr>
        <w:t xml:space="preserve"> with the organisation of</w:t>
      </w:r>
      <w:r w:rsidR="00C65EAB" w:rsidRPr="00671A54">
        <w:rPr>
          <w:rFonts w:ascii="Times New Roman" w:hAnsi="Times New Roman" w:cs="Times New Roman"/>
          <w:sz w:val="24"/>
          <w:szCs w:val="24"/>
        </w:rPr>
        <w:t xml:space="preserve"> car</w:t>
      </w:r>
      <w:r w:rsidR="00D844D0">
        <w:rPr>
          <w:rFonts w:ascii="Times New Roman" w:hAnsi="Times New Roman" w:cs="Times New Roman"/>
          <w:sz w:val="24"/>
          <w:szCs w:val="24"/>
        </w:rPr>
        <w:t>eers events, university visits,</w:t>
      </w:r>
      <w:r w:rsidR="00BD7524">
        <w:rPr>
          <w:rFonts w:ascii="Times New Roman" w:hAnsi="Times New Roman" w:cs="Times New Roman"/>
          <w:sz w:val="24"/>
          <w:szCs w:val="24"/>
        </w:rPr>
        <w:t xml:space="preserve"> work experience;</w:t>
      </w:r>
      <w:r w:rsidR="00C65EAB" w:rsidRPr="00671A54">
        <w:rPr>
          <w:rFonts w:ascii="Times New Roman" w:hAnsi="Times New Roman" w:cs="Times New Roman"/>
          <w:sz w:val="24"/>
          <w:szCs w:val="24"/>
        </w:rPr>
        <w:t xml:space="preserve"> </w:t>
      </w:r>
    </w:p>
    <w:p w:rsidR="00671A54" w:rsidRPr="00671A54" w:rsidRDefault="00671A54" w:rsidP="0000681C">
      <w:pPr>
        <w:pStyle w:val="ListParagraph"/>
        <w:numPr>
          <w:ilvl w:val="0"/>
          <w:numId w:val="1"/>
        </w:numPr>
        <w:spacing w:before="100" w:beforeAutospacing="1" w:after="0"/>
        <w:rPr>
          <w:rFonts w:ascii="Times New Roman" w:hAnsi="Times New Roman" w:cs="Times New Roman"/>
          <w:sz w:val="24"/>
          <w:szCs w:val="24"/>
        </w:rPr>
      </w:pPr>
      <w:r w:rsidRPr="00671A54">
        <w:rPr>
          <w:rFonts w:ascii="Times New Roman" w:hAnsi="Times New Roman" w:cs="Times New Roman"/>
          <w:sz w:val="24"/>
          <w:szCs w:val="24"/>
        </w:rPr>
        <w:t>a</w:t>
      </w:r>
      <w:r w:rsidR="00C65EAB" w:rsidRPr="00671A54">
        <w:rPr>
          <w:rFonts w:ascii="Times New Roman" w:hAnsi="Times New Roman" w:cs="Times New Roman"/>
          <w:sz w:val="24"/>
          <w:szCs w:val="24"/>
        </w:rPr>
        <w:t>ssist</w:t>
      </w:r>
      <w:r w:rsidRPr="00671A54">
        <w:rPr>
          <w:rFonts w:ascii="Times New Roman" w:hAnsi="Times New Roman" w:cs="Times New Roman"/>
          <w:sz w:val="24"/>
          <w:szCs w:val="24"/>
        </w:rPr>
        <w:t>ing</w:t>
      </w:r>
      <w:r w:rsidR="00C65EAB" w:rsidRPr="00671A54">
        <w:rPr>
          <w:rFonts w:ascii="Times New Roman" w:hAnsi="Times New Roman" w:cs="Times New Roman"/>
          <w:sz w:val="24"/>
          <w:szCs w:val="24"/>
        </w:rPr>
        <w:t xml:space="preserve"> </w:t>
      </w:r>
      <w:r w:rsidRPr="00671A54">
        <w:rPr>
          <w:rFonts w:ascii="Times New Roman" w:hAnsi="Times New Roman" w:cs="Times New Roman"/>
          <w:sz w:val="24"/>
          <w:szCs w:val="24"/>
        </w:rPr>
        <w:t>Sixth F</w:t>
      </w:r>
      <w:r w:rsidR="0000681C" w:rsidRPr="00671A54">
        <w:rPr>
          <w:rFonts w:ascii="Times New Roman" w:hAnsi="Times New Roman" w:cs="Times New Roman"/>
          <w:sz w:val="24"/>
          <w:szCs w:val="24"/>
        </w:rPr>
        <w:t xml:space="preserve">orm </w:t>
      </w:r>
      <w:r w:rsidR="00BD7524">
        <w:rPr>
          <w:rFonts w:ascii="Times New Roman" w:hAnsi="Times New Roman" w:cs="Times New Roman"/>
          <w:sz w:val="24"/>
          <w:szCs w:val="24"/>
        </w:rPr>
        <w:t>girls</w:t>
      </w:r>
      <w:r w:rsidR="0000681C" w:rsidRPr="00671A54">
        <w:rPr>
          <w:rFonts w:ascii="Times New Roman" w:hAnsi="Times New Roman" w:cs="Times New Roman"/>
          <w:sz w:val="24"/>
          <w:szCs w:val="24"/>
        </w:rPr>
        <w:t xml:space="preserve"> with </w:t>
      </w:r>
      <w:r w:rsidR="00BD7524">
        <w:rPr>
          <w:rFonts w:ascii="Times New Roman" w:hAnsi="Times New Roman" w:cs="Times New Roman"/>
          <w:sz w:val="24"/>
          <w:szCs w:val="24"/>
        </w:rPr>
        <w:t>university choices and applications;</w:t>
      </w:r>
    </w:p>
    <w:p w:rsidR="00C65EAB" w:rsidRPr="00671A54" w:rsidRDefault="00671A54" w:rsidP="0000681C">
      <w:pPr>
        <w:pStyle w:val="ListParagraph"/>
        <w:numPr>
          <w:ilvl w:val="0"/>
          <w:numId w:val="1"/>
        </w:numPr>
        <w:spacing w:before="100" w:beforeAutospacing="1" w:after="0"/>
        <w:rPr>
          <w:rFonts w:ascii="Times New Roman" w:hAnsi="Times New Roman" w:cs="Times New Roman"/>
          <w:sz w:val="24"/>
          <w:szCs w:val="24"/>
        </w:rPr>
      </w:pPr>
      <w:r w:rsidRPr="00671A54">
        <w:rPr>
          <w:rFonts w:ascii="Times New Roman" w:hAnsi="Times New Roman" w:cs="Times New Roman"/>
          <w:sz w:val="24"/>
          <w:szCs w:val="24"/>
        </w:rPr>
        <w:t xml:space="preserve">organising and delivering </w:t>
      </w:r>
      <w:r w:rsidR="00C65EAB" w:rsidRPr="00671A54">
        <w:rPr>
          <w:rFonts w:ascii="Times New Roman" w:hAnsi="Times New Roman" w:cs="Times New Roman"/>
          <w:sz w:val="24"/>
          <w:szCs w:val="24"/>
        </w:rPr>
        <w:t>mock inter</w:t>
      </w:r>
      <w:r w:rsidR="00BD7524">
        <w:rPr>
          <w:rFonts w:ascii="Times New Roman" w:hAnsi="Times New Roman" w:cs="Times New Roman"/>
          <w:sz w:val="24"/>
          <w:szCs w:val="24"/>
        </w:rPr>
        <w:t>views and CV writing workshops;</w:t>
      </w:r>
    </w:p>
    <w:p w:rsidR="00C65EAB" w:rsidRPr="00671A54" w:rsidRDefault="00671A54" w:rsidP="00671A54">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en-GB"/>
        </w:rPr>
      </w:pPr>
      <w:proofErr w:type="gramStart"/>
      <w:r w:rsidRPr="00671A54">
        <w:rPr>
          <w:rFonts w:ascii="Times New Roman" w:hAnsi="Times New Roman" w:cs="Times New Roman"/>
          <w:sz w:val="24"/>
          <w:szCs w:val="24"/>
        </w:rPr>
        <w:t>a</w:t>
      </w:r>
      <w:r w:rsidR="00C65EAB" w:rsidRPr="00671A54">
        <w:rPr>
          <w:rFonts w:ascii="Times New Roman" w:hAnsi="Times New Roman" w:cs="Times New Roman"/>
          <w:sz w:val="24"/>
          <w:szCs w:val="24"/>
        </w:rPr>
        <w:t>ssist</w:t>
      </w:r>
      <w:r w:rsidRPr="00671A54">
        <w:rPr>
          <w:rFonts w:ascii="Times New Roman" w:hAnsi="Times New Roman" w:cs="Times New Roman"/>
          <w:sz w:val="24"/>
          <w:szCs w:val="24"/>
        </w:rPr>
        <w:t>ing</w:t>
      </w:r>
      <w:proofErr w:type="gramEnd"/>
      <w:r w:rsidR="00D844D0">
        <w:rPr>
          <w:rFonts w:ascii="Times New Roman" w:hAnsi="Times New Roman" w:cs="Times New Roman"/>
          <w:sz w:val="24"/>
          <w:szCs w:val="24"/>
        </w:rPr>
        <w:t xml:space="preserve"> with </w:t>
      </w:r>
      <w:r w:rsidR="00C65EAB" w:rsidRPr="00671A54">
        <w:rPr>
          <w:rFonts w:ascii="Times New Roman" w:hAnsi="Times New Roman" w:cs="Times New Roman"/>
          <w:sz w:val="24"/>
          <w:szCs w:val="24"/>
        </w:rPr>
        <w:t>the Extended Project Qualification</w:t>
      </w:r>
      <w:r w:rsidR="00D844D0">
        <w:rPr>
          <w:rFonts w:ascii="Times New Roman" w:hAnsi="Times New Roman" w:cs="Times New Roman"/>
          <w:sz w:val="24"/>
          <w:szCs w:val="24"/>
        </w:rPr>
        <w:t xml:space="preserve"> and with guest speakers. </w:t>
      </w:r>
    </w:p>
    <w:p w:rsidR="00A00636" w:rsidRPr="00671A54" w:rsidRDefault="00A00636" w:rsidP="00A00636">
      <w:pPr>
        <w:pStyle w:val="ListParagraph"/>
        <w:shd w:val="clear" w:color="auto" w:fill="FFFFFF"/>
        <w:spacing w:before="100" w:beforeAutospacing="1" w:after="0" w:line="240" w:lineRule="auto"/>
        <w:ind w:left="360"/>
        <w:rPr>
          <w:rFonts w:ascii="Times New Roman" w:eastAsia="Times New Roman" w:hAnsi="Times New Roman" w:cs="Times New Roman"/>
          <w:sz w:val="24"/>
          <w:szCs w:val="24"/>
          <w:lang w:eastAsia="en-GB"/>
        </w:rPr>
      </w:pPr>
    </w:p>
    <w:p w:rsidR="00570B1C" w:rsidRPr="00671A54" w:rsidRDefault="00570B1C" w:rsidP="00570B1C">
      <w:pPr>
        <w:jc w:val="both"/>
        <w:rPr>
          <w:rFonts w:ascii="Times New Roman" w:hAnsi="Times New Roman" w:cs="Times New Roman"/>
          <w:sz w:val="24"/>
          <w:szCs w:val="24"/>
          <w:lang w:eastAsia="en-GB"/>
        </w:rPr>
      </w:pPr>
      <w:r w:rsidRPr="00671A54">
        <w:rPr>
          <w:rFonts w:ascii="Times New Roman" w:hAnsi="Times New Roman" w:cs="Times New Roman"/>
          <w:sz w:val="24"/>
          <w:szCs w:val="24"/>
          <w:lang w:eastAsia="en-GB"/>
        </w:rPr>
        <w:t>The person appointed will be welcome to become involved in, and contribute to, the extra-curricular life of the school. Staff are mindful of safeguarding principles and health and safety at all times. Staff undertake other duties as reasonably requested by the Head. They ensure the highest standards are maintained and encourage all pupils to participate enthusiastically.</w:t>
      </w:r>
    </w:p>
    <w:p w:rsidR="00570B1C" w:rsidRDefault="00570B1C" w:rsidP="00570B1C">
      <w:pPr>
        <w:jc w:val="both"/>
        <w:rPr>
          <w:rFonts w:ascii="Times New Roman" w:hAnsi="Times New Roman" w:cs="Times New Roman"/>
          <w:sz w:val="24"/>
          <w:szCs w:val="24"/>
          <w:lang w:eastAsia="en-GB"/>
        </w:rPr>
      </w:pPr>
      <w:r w:rsidRPr="00671A54">
        <w:rPr>
          <w:rFonts w:ascii="Times New Roman" w:hAnsi="Times New Roman" w:cs="Times New Roman"/>
          <w:sz w:val="24"/>
          <w:szCs w:val="24"/>
          <w:lang w:eastAsia="en-GB"/>
        </w:rPr>
        <w:t>The salary, which will depend on qualifications and experience, will be discussed when the position is offered to the successful candidate.</w:t>
      </w:r>
    </w:p>
    <w:p w:rsidR="00BD7524" w:rsidRPr="00671A54" w:rsidRDefault="00BD7524" w:rsidP="00570B1C">
      <w:pPr>
        <w:jc w:val="both"/>
        <w:rPr>
          <w:rFonts w:ascii="Times New Roman" w:hAnsi="Times New Roman" w:cs="Times New Roman"/>
          <w:sz w:val="24"/>
          <w:szCs w:val="24"/>
          <w:lang w:eastAsia="en-GB"/>
        </w:rPr>
      </w:pPr>
    </w:p>
    <w:p w:rsidR="00570B1C" w:rsidRPr="00671A54" w:rsidRDefault="00570B1C" w:rsidP="00570B1C">
      <w:pPr>
        <w:spacing w:after="240"/>
        <w:rPr>
          <w:rFonts w:ascii="Times New Roman" w:hAnsi="Times New Roman" w:cs="Times New Roman"/>
          <w:sz w:val="24"/>
          <w:szCs w:val="24"/>
          <w:lang w:eastAsia="en-GB"/>
        </w:rPr>
      </w:pPr>
      <w:r w:rsidRPr="00671A54">
        <w:rPr>
          <w:rFonts w:ascii="Times New Roman" w:hAnsi="Times New Roman" w:cs="Times New Roman"/>
          <w:b/>
          <w:bCs/>
          <w:sz w:val="24"/>
          <w:szCs w:val="24"/>
          <w:lang w:eastAsia="en-GB"/>
        </w:rPr>
        <w:lastRenderedPageBreak/>
        <w:t>Application</w:t>
      </w:r>
    </w:p>
    <w:p w:rsidR="00570B1C" w:rsidRPr="00671A54" w:rsidRDefault="00570B1C" w:rsidP="00570B1C">
      <w:pPr>
        <w:jc w:val="both"/>
        <w:rPr>
          <w:rFonts w:ascii="Times New Roman" w:hAnsi="Times New Roman" w:cs="Times New Roman"/>
          <w:sz w:val="24"/>
          <w:szCs w:val="24"/>
          <w:lang w:eastAsia="en-GB"/>
        </w:rPr>
      </w:pPr>
      <w:r w:rsidRPr="00671A54">
        <w:rPr>
          <w:rFonts w:ascii="Times New Roman" w:hAnsi="Times New Roman" w:cs="Times New Roman"/>
          <w:sz w:val="24"/>
          <w:szCs w:val="24"/>
          <w:lang w:eastAsia="en-GB"/>
        </w:rPr>
        <w:t>If you feel you have the experience and commitment necessary for such a post, then we would be delighted to receive an application from you.</w:t>
      </w:r>
    </w:p>
    <w:p w:rsidR="00570B1C" w:rsidRPr="00671A54" w:rsidRDefault="00570B1C" w:rsidP="00570B1C">
      <w:pPr>
        <w:jc w:val="both"/>
        <w:rPr>
          <w:rFonts w:ascii="Times New Roman" w:hAnsi="Times New Roman" w:cs="Times New Roman"/>
          <w:sz w:val="24"/>
          <w:szCs w:val="24"/>
          <w:lang w:eastAsia="en-GB"/>
        </w:rPr>
      </w:pPr>
      <w:r w:rsidRPr="00671A54">
        <w:rPr>
          <w:rFonts w:ascii="Times New Roman" w:hAnsi="Times New Roman" w:cs="Times New Roman"/>
          <w:sz w:val="24"/>
          <w:szCs w:val="24"/>
          <w:lang w:eastAsia="en-GB"/>
        </w:rPr>
        <w:t>Please complete the enclosed application form and send it together w</w:t>
      </w:r>
      <w:r w:rsidRPr="00671A54">
        <w:rPr>
          <w:rFonts w:ascii="Times New Roman" w:hAnsi="Times New Roman" w:cs="Times New Roman"/>
          <w:color w:val="000000"/>
          <w:sz w:val="24"/>
          <w:szCs w:val="24"/>
          <w:lang w:eastAsia="en-GB"/>
        </w:rPr>
        <w:t>ith a covering letter to: The Headmistress, St Catherine’s School, Cross Deep, Middlesex TW1 4QJ</w:t>
      </w:r>
    </w:p>
    <w:p w:rsidR="00D844D0" w:rsidRPr="00D844D0" w:rsidRDefault="00570B1C" w:rsidP="00D844D0">
      <w:pPr>
        <w:jc w:val="both"/>
        <w:rPr>
          <w:rFonts w:ascii="Times New Roman" w:hAnsi="Times New Roman" w:cs="Times New Roman"/>
          <w:color w:val="000000"/>
          <w:sz w:val="24"/>
          <w:szCs w:val="24"/>
          <w:lang w:eastAsia="en-GB"/>
        </w:rPr>
      </w:pPr>
      <w:r w:rsidRPr="00671A54">
        <w:rPr>
          <w:rFonts w:ascii="Times New Roman" w:hAnsi="Times New Roman" w:cs="Times New Roman"/>
          <w:color w:val="000000"/>
          <w:sz w:val="24"/>
          <w:szCs w:val="24"/>
          <w:lang w:eastAsia="en-GB"/>
        </w:rPr>
        <w:t xml:space="preserve">Please note that only applications on the School’s application form will be considered. It is not necessary to send a separate CV.  Closing date for applications: </w:t>
      </w:r>
      <w:r w:rsidR="00D844D0" w:rsidRPr="00D844D0">
        <w:rPr>
          <w:rFonts w:ascii="Times New Roman" w:hAnsi="Times New Roman" w:cs="Times New Roman"/>
          <w:color w:val="000000"/>
          <w:sz w:val="24"/>
          <w:szCs w:val="24"/>
          <w:lang w:eastAsia="en-GB"/>
        </w:rPr>
        <w:t>Wednesday 20 March 2019</w:t>
      </w:r>
    </w:p>
    <w:p w:rsidR="00570B1C" w:rsidRPr="00671A54" w:rsidRDefault="00570B1C" w:rsidP="00570B1C">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The School is committed to safeguarding and promoting the welfare of children and young people and expects all staff and volunteers to share this commitment.  The successful applicant will be subject to an enhanced DBS check.</w:t>
      </w:r>
    </w:p>
    <w:p w:rsidR="00570B1C" w:rsidRPr="00671A54" w:rsidRDefault="00570B1C" w:rsidP="00570B1C">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Thank you for the interest you have shown in our school. We look forward to receiving your application.</w:t>
      </w:r>
    </w:p>
    <w:p w:rsidR="00570B1C" w:rsidRPr="00671A54" w:rsidRDefault="00570B1C" w:rsidP="00570B1C">
      <w:pPr>
        <w:rPr>
          <w:rFonts w:ascii="Times New Roman" w:hAnsi="Times New Roman" w:cs="Times New Roman"/>
          <w:sz w:val="24"/>
          <w:szCs w:val="24"/>
          <w:lang w:eastAsia="en-GB"/>
        </w:rPr>
      </w:pPr>
    </w:p>
    <w:p w:rsidR="00570B1C" w:rsidRPr="00671A54" w:rsidRDefault="00570B1C" w:rsidP="00570B1C">
      <w:pPr>
        <w:jc w:val="both"/>
        <w:rPr>
          <w:rFonts w:ascii="Times New Roman" w:hAnsi="Times New Roman" w:cs="Times New Roman"/>
          <w:sz w:val="24"/>
          <w:szCs w:val="24"/>
          <w:lang w:eastAsia="en-GB"/>
        </w:rPr>
      </w:pPr>
      <w:r w:rsidRPr="00671A54">
        <w:rPr>
          <w:rFonts w:ascii="Times New Roman" w:hAnsi="Times New Roman" w:cs="Times New Roman"/>
          <w:color w:val="000000"/>
          <w:sz w:val="24"/>
          <w:szCs w:val="24"/>
          <w:lang w:eastAsia="en-GB"/>
        </w:rPr>
        <w:t>Mrs Johneen McPherson</w:t>
      </w:r>
    </w:p>
    <w:p w:rsidR="00570B1C" w:rsidRPr="00671A54" w:rsidRDefault="00570B1C" w:rsidP="00570B1C">
      <w:pPr>
        <w:jc w:val="both"/>
        <w:rPr>
          <w:rFonts w:ascii="Times New Roman" w:hAnsi="Times New Roman" w:cs="Times New Roman"/>
          <w:sz w:val="24"/>
          <w:szCs w:val="24"/>
        </w:rPr>
      </w:pPr>
      <w:r w:rsidRPr="00671A54">
        <w:rPr>
          <w:rFonts w:ascii="Times New Roman" w:hAnsi="Times New Roman" w:cs="Times New Roman"/>
          <w:color w:val="000000"/>
          <w:sz w:val="24"/>
          <w:szCs w:val="24"/>
          <w:lang w:eastAsia="en-GB"/>
        </w:rPr>
        <w:t xml:space="preserve">Headmistress </w:t>
      </w:r>
    </w:p>
    <w:sectPr w:rsidR="00570B1C" w:rsidRPr="00671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24B9"/>
    <w:multiLevelType w:val="multilevel"/>
    <w:tmpl w:val="0A4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317ED"/>
    <w:multiLevelType w:val="hybridMultilevel"/>
    <w:tmpl w:val="11181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BB66CA"/>
    <w:multiLevelType w:val="hybridMultilevel"/>
    <w:tmpl w:val="524C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1C"/>
    <w:rsid w:val="0000681C"/>
    <w:rsid w:val="000B63D7"/>
    <w:rsid w:val="00570B1C"/>
    <w:rsid w:val="00671A54"/>
    <w:rsid w:val="00A00636"/>
    <w:rsid w:val="00AB4827"/>
    <w:rsid w:val="00BD7524"/>
    <w:rsid w:val="00C65EAB"/>
    <w:rsid w:val="00D844D0"/>
    <w:rsid w:val="00FD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37F3F-0826-4968-884B-B29D91BD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70B1C"/>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570B1C"/>
    <w:pPr>
      <w:keepNext/>
      <w:spacing w:after="0" w:line="240" w:lineRule="auto"/>
      <w:jc w:val="center"/>
      <w:outlineLvl w:val="2"/>
    </w:pPr>
    <w:rPr>
      <w:rFonts w:ascii="Gautami" w:eastAsia="Times New Roman" w:hAnsi="Gautami"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70B1C"/>
  </w:style>
  <w:style w:type="character" w:customStyle="1" w:styleId="Heading2Char">
    <w:name w:val="Heading 2 Char"/>
    <w:basedOn w:val="DefaultParagraphFont"/>
    <w:link w:val="Heading2"/>
    <w:rsid w:val="00570B1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70B1C"/>
    <w:rPr>
      <w:rFonts w:ascii="Gautami" w:eastAsia="Times New Roman" w:hAnsi="Gautami" w:cs="Times New Roman"/>
      <w:b/>
      <w:bCs/>
      <w:sz w:val="36"/>
      <w:szCs w:val="36"/>
    </w:rPr>
  </w:style>
  <w:style w:type="paragraph" w:styleId="Title">
    <w:name w:val="Title"/>
    <w:basedOn w:val="Normal"/>
    <w:link w:val="TitleChar"/>
    <w:qFormat/>
    <w:rsid w:val="00570B1C"/>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570B1C"/>
    <w:rPr>
      <w:rFonts w:ascii="Times New Roman" w:eastAsia="Times New Roman" w:hAnsi="Times New Roman" w:cs="Times New Roman"/>
      <w:b/>
      <w:bCs/>
      <w:sz w:val="32"/>
      <w:szCs w:val="24"/>
    </w:rPr>
  </w:style>
  <w:style w:type="paragraph" w:styleId="BodyText">
    <w:name w:val="Body Text"/>
    <w:basedOn w:val="Normal"/>
    <w:link w:val="BodyTextChar"/>
    <w:uiPriority w:val="99"/>
    <w:rsid w:val="00570B1C"/>
    <w:pPr>
      <w:spacing w:after="0" w:line="240" w:lineRule="auto"/>
      <w:jc w:val="both"/>
    </w:pPr>
    <w:rPr>
      <w:rFonts w:ascii="Gautami" w:eastAsia="Times New Roman" w:hAnsi="Gautami" w:cs="Times New Roman"/>
      <w:sz w:val="24"/>
      <w:szCs w:val="24"/>
    </w:rPr>
  </w:style>
  <w:style w:type="character" w:customStyle="1" w:styleId="BodyTextChar">
    <w:name w:val="Body Text Char"/>
    <w:basedOn w:val="DefaultParagraphFont"/>
    <w:link w:val="BodyText"/>
    <w:uiPriority w:val="99"/>
    <w:rsid w:val="00570B1C"/>
    <w:rPr>
      <w:rFonts w:ascii="Gautami" w:eastAsia="Times New Roman" w:hAnsi="Gautami" w:cs="Times New Roman"/>
      <w:sz w:val="24"/>
      <w:szCs w:val="24"/>
    </w:rPr>
  </w:style>
  <w:style w:type="paragraph" w:styleId="ListParagraph">
    <w:name w:val="List Paragraph"/>
    <w:basedOn w:val="Normal"/>
    <w:uiPriority w:val="34"/>
    <w:qFormat/>
    <w:rsid w:val="00C65EAB"/>
    <w:pPr>
      <w:ind w:left="720"/>
      <w:contextualSpacing/>
    </w:pPr>
  </w:style>
  <w:style w:type="paragraph" w:styleId="BalloonText">
    <w:name w:val="Balloon Text"/>
    <w:basedOn w:val="Normal"/>
    <w:link w:val="BalloonTextChar"/>
    <w:uiPriority w:val="99"/>
    <w:semiHidden/>
    <w:unhideWhenUsed/>
    <w:rsid w:val="00BD7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79719">
      <w:bodyDiv w:val="1"/>
      <w:marLeft w:val="0"/>
      <w:marRight w:val="0"/>
      <w:marTop w:val="0"/>
      <w:marBottom w:val="0"/>
      <w:divBdr>
        <w:top w:val="none" w:sz="0" w:space="0" w:color="auto"/>
        <w:left w:val="none" w:sz="0" w:space="0" w:color="auto"/>
        <w:bottom w:val="none" w:sz="0" w:space="0" w:color="auto"/>
        <w:right w:val="none" w:sz="0" w:space="0" w:color="auto"/>
      </w:divBdr>
      <w:divsChild>
        <w:div w:id="810446554">
          <w:marLeft w:val="0"/>
          <w:marRight w:val="0"/>
          <w:marTop w:val="0"/>
          <w:marBottom w:val="0"/>
          <w:divBdr>
            <w:top w:val="none" w:sz="0" w:space="0" w:color="auto"/>
            <w:left w:val="none" w:sz="0" w:space="0" w:color="auto"/>
            <w:bottom w:val="none" w:sz="0" w:space="0" w:color="auto"/>
            <w:right w:val="none" w:sz="0" w:space="0" w:color="auto"/>
          </w:divBdr>
          <w:divsChild>
            <w:div w:id="1738742372">
              <w:marLeft w:val="0"/>
              <w:marRight w:val="0"/>
              <w:marTop w:val="0"/>
              <w:marBottom w:val="0"/>
              <w:divBdr>
                <w:top w:val="none" w:sz="0" w:space="0" w:color="auto"/>
                <w:left w:val="none" w:sz="0" w:space="0" w:color="auto"/>
                <w:bottom w:val="none" w:sz="0" w:space="0" w:color="auto"/>
                <w:right w:val="none" w:sz="0" w:space="0" w:color="auto"/>
              </w:divBdr>
            </w:div>
            <w:div w:id="2041733900">
              <w:marLeft w:val="0"/>
              <w:marRight w:val="0"/>
              <w:marTop w:val="0"/>
              <w:marBottom w:val="0"/>
              <w:divBdr>
                <w:top w:val="none" w:sz="0" w:space="0" w:color="auto"/>
                <w:left w:val="none" w:sz="0" w:space="0" w:color="auto"/>
                <w:bottom w:val="none" w:sz="0" w:space="0" w:color="auto"/>
                <w:right w:val="none" w:sz="0" w:space="0" w:color="auto"/>
              </w:divBdr>
            </w:div>
            <w:div w:id="1992172788">
              <w:marLeft w:val="0"/>
              <w:marRight w:val="0"/>
              <w:marTop w:val="0"/>
              <w:marBottom w:val="0"/>
              <w:divBdr>
                <w:top w:val="none" w:sz="0" w:space="0" w:color="auto"/>
                <w:left w:val="none" w:sz="0" w:space="0" w:color="auto"/>
                <w:bottom w:val="none" w:sz="0" w:space="0" w:color="auto"/>
                <w:right w:val="none" w:sz="0" w:space="0" w:color="auto"/>
              </w:divBdr>
            </w:div>
          </w:divsChild>
        </w:div>
        <w:div w:id="1006177001">
          <w:marLeft w:val="0"/>
          <w:marRight w:val="0"/>
          <w:marTop w:val="0"/>
          <w:marBottom w:val="0"/>
          <w:divBdr>
            <w:top w:val="none" w:sz="0" w:space="0" w:color="auto"/>
            <w:left w:val="none" w:sz="0" w:space="0" w:color="auto"/>
            <w:bottom w:val="none" w:sz="0" w:space="0" w:color="auto"/>
            <w:right w:val="none" w:sz="0" w:space="0" w:color="auto"/>
          </w:divBdr>
        </w:div>
        <w:div w:id="66926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FC6F55F</Template>
  <TotalTime>1</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Johneen McPherson</dc:creator>
  <cp:keywords/>
  <dc:description/>
  <cp:lastModifiedBy>info@stcatherineschool.co.uk</cp:lastModifiedBy>
  <cp:revision>2</cp:revision>
  <cp:lastPrinted>2019-02-27T12:03:00Z</cp:lastPrinted>
  <dcterms:created xsi:type="dcterms:W3CDTF">2019-03-08T13:10:00Z</dcterms:created>
  <dcterms:modified xsi:type="dcterms:W3CDTF">2019-03-08T13:10:00Z</dcterms:modified>
</cp:coreProperties>
</file>