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D5C2E" w14:textId="77777777" w:rsidR="00A97A53" w:rsidRDefault="00A97A53" w:rsidP="00A97A53">
      <w:pPr>
        <w:pStyle w:val="Title"/>
        <w:rPr>
          <w:rFonts w:ascii="Arial Narrow" w:hAnsi="Arial Narrow"/>
        </w:rPr>
      </w:pPr>
      <w:r>
        <w:rPr>
          <w:rFonts w:ascii="Arial Narrow" w:hAnsi="Arial Narrow"/>
          <w:b w:val="0"/>
          <w:bCs w:val="0"/>
          <w:sz w:val="28"/>
        </w:rPr>
        <w:t>WOOLWICH POLYTECHNIC SCHOOL</w:t>
      </w:r>
    </w:p>
    <w:p w14:paraId="5E7EBDE1" w14:textId="77777777" w:rsidR="00A97A53" w:rsidRDefault="00A97A53" w:rsidP="00A97A53">
      <w:pPr>
        <w:pStyle w:val="Title"/>
        <w:rPr>
          <w:rFonts w:ascii="Arial Narrow" w:hAnsi="Arial Narrow"/>
          <w:sz w:val="28"/>
          <w:szCs w:val="28"/>
        </w:rPr>
      </w:pPr>
    </w:p>
    <w:p w14:paraId="7E34F1B3" w14:textId="77777777" w:rsidR="00A97A53" w:rsidRPr="008365BC" w:rsidRDefault="00A97A53" w:rsidP="00A97A53">
      <w:pPr>
        <w:pStyle w:val="Title"/>
        <w:rPr>
          <w:rFonts w:ascii="Arial Narrow" w:hAnsi="Arial Narrow"/>
          <w:sz w:val="28"/>
          <w:szCs w:val="28"/>
        </w:rPr>
      </w:pPr>
      <w:r w:rsidRPr="008365BC">
        <w:rPr>
          <w:rFonts w:ascii="Arial Narrow" w:hAnsi="Arial Narrow"/>
          <w:sz w:val="28"/>
          <w:szCs w:val="28"/>
        </w:rPr>
        <w:t>Job Description</w:t>
      </w:r>
    </w:p>
    <w:p w14:paraId="2701B672" w14:textId="77777777" w:rsidR="00A97A53" w:rsidRDefault="00A97A53" w:rsidP="00A97A53">
      <w:pPr>
        <w:pStyle w:val="Title"/>
        <w:jc w:val="both"/>
        <w:rPr>
          <w:rFonts w:ascii="Arial Narrow" w:hAnsi="Arial Narrow"/>
        </w:rPr>
      </w:pPr>
    </w:p>
    <w:p w14:paraId="49743C76" w14:textId="77777777" w:rsidR="00A97A53" w:rsidRDefault="00A97A53" w:rsidP="00A97A53">
      <w:pPr>
        <w:pStyle w:val="Title"/>
        <w:jc w:val="both"/>
        <w:rPr>
          <w:rFonts w:ascii="Arial Narrow" w:hAnsi="Arial Narrow"/>
        </w:rPr>
      </w:pPr>
      <w:r>
        <w:rPr>
          <w:rFonts w:ascii="Arial Narrow" w:hAnsi="Arial Narrow"/>
        </w:rPr>
        <w:t>Post Title:</w:t>
      </w:r>
      <w:r>
        <w:rPr>
          <w:rFonts w:ascii="Arial Narrow" w:hAnsi="Arial Narrow"/>
        </w:rPr>
        <w:tab/>
      </w:r>
      <w:r>
        <w:rPr>
          <w:rFonts w:ascii="Arial Narrow" w:hAnsi="Arial Narrow"/>
        </w:rPr>
        <w:tab/>
        <w:t>Business Teacher</w:t>
      </w:r>
    </w:p>
    <w:p w14:paraId="2A181E0C" w14:textId="0E63DDC0" w:rsidR="00A97A53" w:rsidRDefault="00A97A53" w:rsidP="00A97A53">
      <w:pPr>
        <w:pStyle w:val="Title"/>
        <w:jc w:val="both"/>
        <w:rPr>
          <w:rFonts w:ascii="Arial Narrow" w:hAnsi="Arial Narrow"/>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8100"/>
      </w:tblGrid>
      <w:tr w:rsidR="00A97A53" w14:paraId="5801608B" w14:textId="77777777" w:rsidTr="728229A9">
        <w:trPr>
          <w:cantSplit/>
        </w:trPr>
        <w:tc>
          <w:tcPr>
            <w:tcW w:w="1866" w:type="dxa"/>
          </w:tcPr>
          <w:p w14:paraId="730B8CA4" w14:textId="77777777" w:rsidR="00A97A53" w:rsidRDefault="00A97A53" w:rsidP="009266C6">
            <w:pPr>
              <w:rPr>
                <w:rFonts w:ascii="Arial Narrow" w:hAnsi="Arial Narrow"/>
                <w:b/>
              </w:rPr>
            </w:pPr>
            <w:r>
              <w:rPr>
                <w:rFonts w:ascii="Arial Narrow" w:hAnsi="Arial Narrow"/>
                <w:b/>
              </w:rPr>
              <w:t>Purpose</w:t>
            </w:r>
          </w:p>
          <w:p w14:paraId="3293A5B9" w14:textId="77777777" w:rsidR="00A97A53" w:rsidRDefault="00A97A53" w:rsidP="009266C6">
            <w:pPr>
              <w:rPr>
                <w:rFonts w:ascii="Arial Narrow" w:hAnsi="Arial Narrow"/>
                <w:b/>
              </w:rPr>
            </w:pPr>
          </w:p>
          <w:p w14:paraId="73F6124D" w14:textId="77777777" w:rsidR="00A97A53" w:rsidRPr="005B3716" w:rsidRDefault="00A97A53" w:rsidP="009266C6">
            <w:pPr>
              <w:rPr>
                <w:rFonts w:ascii="Arial Narrow" w:hAnsi="Arial Narrow"/>
              </w:rPr>
            </w:pPr>
          </w:p>
        </w:tc>
        <w:tc>
          <w:tcPr>
            <w:tcW w:w="8100" w:type="dxa"/>
          </w:tcPr>
          <w:p w14:paraId="00C2C91D" w14:textId="77777777" w:rsidR="00A97A53" w:rsidRDefault="00A97A53" w:rsidP="009266C6">
            <w:pPr>
              <w:tabs>
                <w:tab w:val="left" w:pos="-720"/>
              </w:tabs>
              <w:suppressAutoHyphens/>
              <w:jc w:val="both"/>
              <w:rPr>
                <w:rFonts w:ascii="Arial Narrow" w:hAnsi="Arial Narrow"/>
                <w:spacing w:val="-2"/>
              </w:rPr>
            </w:pPr>
          </w:p>
          <w:p w14:paraId="47225812" w14:textId="6A4939D1" w:rsidR="00A97A53" w:rsidRDefault="728229A9" w:rsidP="728229A9">
            <w:pPr>
              <w:numPr>
                <w:ilvl w:val="0"/>
                <w:numId w:val="2"/>
              </w:numPr>
              <w:jc w:val="both"/>
              <w:rPr>
                <w:rFonts w:ascii="Arial Narrow" w:hAnsi="Arial Narrow"/>
              </w:rPr>
            </w:pPr>
            <w:r w:rsidRPr="728229A9">
              <w:rPr>
                <w:rFonts w:ascii="Arial Narrow" w:hAnsi="Arial Narrow"/>
              </w:rPr>
              <w:t>To assist the HOD in the raising of standards of student attainment and progress.</w:t>
            </w:r>
          </w:p>
          <w:p w14:paraId="3D98EB0E" w14:textId="77777777" w:rsidR="00A97A53" w:rsidRPr="0087701A" w:rsidRDefault="00A97A53" w:rsidP="00A97A53">
            <w:pPr>
              <w:numPr>
                <w:ilvl w:val="0"/>
                <w:numId w:val="2"/>
              </w:numPr>
              <w:jc w:val="both"/>
              <w:rPr>
                <w:rFonts w:ascii="Arial Narrow" w:hAnsi="Arial Narrow"/>
              </w:rPr>
            </w:pPr>
            <w:r>
              <w:rPr>
                <w:rFonts w:ascii="Arial Narrow" w:hAnsi="Arial Narrow"/>
              </w:rPr>
              <w:t>To be accountable to the HOD for student progress and attainment for all classes taught.</w:t>
            </w:r>
          </w:p>
          <w:p w14:paraId="3E93D642" w14:textId="25050DDA" w:rsidR="00A97A53" w:rsidRDefault="00A97A53" w:rsidP="728229A9">
            <w:pPr>
              <w:numPr>
                <w:ilvl w:val="0"/>
                <w:numId w:val="2"/>
              </w:numPr>
              <w:tabs>
                <w:tab w:val="left" w:pos="-720"/>
              </w:tabs>
              <w:suppressAutoHyphens/>
              <w:jc w:val="both"/>
              <w:rPr>
                <w:rFonts w:ascii="Arial Narrow" w:hAnsi="Arial Narrow"/>
              </w:rPr>
            </w:pPr>
            <w:r>
              <w:rPr>
                <w:rFonts w:ascii="Arial Narrow" w:hAnsi="Arial Narrow"/>
                <w:spacing w:val="-2"/>
              </w:rPr>
              <w:t>To be a team player who is willing to get involved in helping the department achieve set tasks.</w:t>
            </w:r>
          </w:p>
          <w:p w14:paraId="5D047FEF" w14:textId="79DB7252" w:rsidR="00A97A53" w:rsidRDefault="00A97A53" w:rsidP="728229A9">
            <w:pPr>
              <w:numPr>
                <w:ilvl w:val="0"/>
                <w:numId w:val="2"/>
              </w:numPr>
              <w:tabs>
                <w:tab w:val="left" w:pos="-720"/>
              </w:tabs>
              <w:suppressAutoHyphens/>
              <w:jc w:val="both"/>
              <w:rPr>
                <w:rFonts w:ascii="Arial Narrow" w:hAnsi="Arial Narrow"/>
              </w:rPr>
            </w:pPr>
            <w:r>
              <w:rPr>
                <w:rFonts w:ascii="Arial Narrow" w:hAnsi="Arial Narrow"/>
                <w:spacing w:val="-2"/>
              </w:rPr>
              <w:t>To monitor and support the overall progress and development of students as a Form Tutor.</w:t>
            </w:r>
          </w:p>
          <w:p w14:paraId="0E0B5001" w14:textId="596060EE" w:rsidR="00A97A53" w:rsidRPr="0087701A" w:rsidRDefault="00A97A53" w:rsidP="728229A9">
            <w:pPr>
              <w:pStyle w:val="ListParagraph"/>
              <w:numPr>
                <w:ilvl w:val="0"/>
                <w:numId w:val="2"/>
              </w:numPr>
              <w:tabs>
                <w:tab w:val="left" w:pos="-720"/>
              </w:tabs>
              <w:suppressAutoHyphens/>
              <w:jc w:val="both"/>
            </w:pPr>
            <w:r>
              <w:rPr>
                <w:rFonts w:ascii="Arial Narrow" w:hAnsi="Arial Narrow"/>
                <w:spacing w:val="-2"/>
              </w:rPr>
              <w:t xml:space="preserve">To monitor the student progress </w:t>
            </w:r>
            <w:r w:rsidR="728229A9" w:rsidRPr="728229A9">
              <w:rPr>
                <w:rFonts w:ascii="Arial Narrow" w:hAnsi="Arial Narrow"/>
              </w:rPr>
              <w:t xml:space="preserve">and attainment </w:t>
            </w:r>
            <w:r>
              <w:rPr>
                <w:rFonts w:ascii="Arial Narrow" w:hAnsi="Arial Narrow"/>
                <w:spacing w:val="-2"/>
              </w:rPr>
              <w:t>within the department and be accountable to the HOD.</w:t>
            </w:r>
          </w:p>
        </w:tc>
      </w:tr>
      <w:tr w:rsidR="00A97A53" w14:paraId="18BB9686" w14:textId="77777777" w:rsidTr="728229A9">
        <w:trPr>
          <w:cantSplit/>
        </w:trPr>
        <w:tc>
          <w:tcPr>
            <w:tcW w:w="1866" w:type="dxa"/>
          </w:tcPr>
          <w:p w14:paraId="1C4B238F" w14:textId="77777777" w:rsidR="00A97A53" w:rsidRDefault="00A97A53" w:rsidP="009266C6">
            <w:pPr>
              <w:rPr>
                <w:rFonts w:ascii="Arial Narrow" w:hAnsi="Arial Narrow"/>
                <w:b/>
              </w:rPr>
            </w:pPr>
            <w:r>
              <w:rPr>
                <w:rFonts w:ascii="Arial Narrow" w:hAnsi="Arial Narrow"/>
                <w:b/>
              </w:rPr>
              <w:t>Reporting to</w:t>
            </w:r>
          </w:p>
        </w:tc>
        <w:tc>
          <w:tcPr>
            <w:tcW w:w="8100" w:type="dxa"/>
          </w:tcPr>
          <w:p w14:paraId="55C249EA" w14:textId="77777777" w:rsidR="00A97A53" w:rsidRDefault="00A97A53" w:rsidP="00A97A53">
            <w:pPr>
              <w:numPr>
                <w:ilvl w:val="0"/>
                <w:numId w:val="15"/>
              </w:numPr>
              <w:tabs>
                <w:tab w:val="clear" w:pos="720"/>
                <w:tab w:val="left" w:pos="-720"/>
                <w:tab w:val="num" w:pos="432"/>
              </w:tabs>
              <w:suppressAutoHyphens/>
              <w:ind w:left="432" w:hanging="432"/>
              <w:jc w:val="both"/>
              <w:rPr>
                <w:rFonts w:ascii="Arial Narrow" w:hAnsi="Arial Narrow"/>
                <w:spacing w:val="-2"/>
              </w:rPr>
            </w:pPr>
            <w:r>
              <w:rPr>
                <w:rFonts w:ascii="Arial Narrow" w:hAnsi="Arial Narrow"/>
                <w:spacing w:val="-2"/>
              </w:rPr>
              <w:t>HOD</w:t>
            </w:r>
          </w:p>
        </w:tc>
      </w:tr>
      <w:tr w:rsidR="00A97A53" w14:paraId="08367B30" w14:textId="77777777" w:rsidTr="728229A9">
        <w:trPr>
          <w:cantSplit/>
        </w:trPr>
        <w:tc>
          <w:tcPr>
            <w:tcW w:w="1866" w:type="dxa"/>
          </w:tcPr>
          <w:p w14:paraId="41E255B1" w14:textId="77777777" w:rsidR="00A97A53" w:rsidRDefault="00A97A53" w:rsidP="009266C6">
            <w:pPr>
              <w:rPr>
                <w:rFonts w:ascii="Arial Narrow" w:hAnsi="Arial Narrow"/>
                <w:b/>
              </w:rPr>
            </w:pPr>
            <w:r>
              <w:rPr>
                <w:rFonts w:ascii="Arial Narrow" w:hAnsi="Arial Narrow"/>
                <w:b/>
              </w:rPr>
              <w:t>Responsible for</w:t>
            </w:r>
          </w:p>
        </w:tc>
        <w:tc>
          <w:tcPr>
            <w:tcW w:w="8100" w:type="dxa"/>
          </w:tcPr>
          <w:p w14:paraId="4A144E89" w14:textId="77777777" w:rsidR="00A97A53" w:rsidRDefault="00A97A53" w:rsidP="00A97A53">
            <w:pPr>
              <w:numPr>
                <w:ilvl w:val="0"/>
                <w:numId w:val="15"/>
              </w:numPr>
              <w:tabs>
                <w:tab w:val="clear" w:pos="720"/>
                <w:tab w:val="left" w:pos="-720"/>
                <w:tab w:val="num" w:pos="432"/>
              </w:tabs>
              <w:suppressAutoHyphens/>
              <w:ind w:hanging="720"/>
              <w:jc w:val="both"/>
              <w:rPr>
                <w:rFonts w:ascii="Arial Narrow" w:hAnsi="Arial Narrow"/>
                <w:spacing w:val="-2"/>
              </w:rPr>
            </w:pPr>
            <w:r>
              <w:rPr>
                <w:rFonts w:ascii="Arial Narrow" w:hAnsi="Arial Narrow"/>
                <w:spacing w:val="-2"/>
              </w:rPr>
              <w:t>The provision of a full learning experience and support for students/HOD</w:t>
            </w:r>
          </w:p>
        </w:tc>
      </w:tr>
      <w:tr w:rsidR="00A97A53" w14:paraId="6198CE42" w14:textId="77777777" w:rsidTr="728229A9">
        <w:trPr>
          <w:cantSplit/>
        </w:trPr>
        <w:tc>
          <w:tcPr>
            <w:tcW w:w="1866" w:type="dxa"/>
          </w:tcPr>
          <w:p w14:paraId="0F08D1C6" w14:textId="77777777" w:rsidR="00A97A53" w:rsidRDefault="00A97A53" w:rsidP="009266C6">
            <w:pPr>
              <w:rPr>
                <w:rFonts w:ascii="Arial Narrow" w:hAnsi="Arial Narrow"/>
                <w:b/>
              </w:rPr>
            </w:pPr>
            <w:r>
              <w:rPr>
                <w:rFonts w:ascii="Arial Narrow" w:hAnsi="Arial Narrow"/>
                <w:b/>
              </w:rPr>
              <w:t>Liaising with</w:t>
            </w:r>
          </w:p>
        </w:tc>
        <w:tc>
          <w:tcPr>
            <w:tcW w:w="8100" w:type="dxa"/>
          </w:tcPr>
          <w:p w14:paraId="539397F0" w14:textId="67AD8B0B" w:rsidR="00A97A53" w:rsidRDefault="00A97A53" w:rsidP="728229A9">
            <w:pPr>
              <w:numPr>
                <w:ilvl w:val="0"/>
                <w:numId w:val="15"/>
              </w:numPr>
              <w:tabs>
                <w:tab w:val="clear" w:pos="720"/>
                <w:tab w:val="left" w:pos="-720"/>
                <w:tab w:val="num" w:pos="432"/>
              </w:tabs>
              <w:suppressAutoHyphens/>
              <w:ind w:left="432" w:hanging="432"/>
              <w:jc w:val="both"/>
              <w:rPr>
                <w:rFonts w:ascii="Arial Narrow" w:hAnsi="Arial Narrow"/>
              </w:rPr>
            </w:pPr>
            <w:r>
              <w:rPr>
                <w:rFonts w:ascii="Arial Narrow" w:hAnsi="Arial Narrow"/>
                <w:spacing w:val="-2"/>
              </w:rPr>
              <w:t xml:space="preserve">Other teachers/HOD and relevant non-teaching support staff, external agencies and parents </w:t>
            </w:r>
          </w:p>
        </w:tc>
      </w:tr>
      <w:tr w:rsidR="00A97A53" w14:paraId="2C3052AD" w14:textId="77777777" w:rsidTr="728229A9">
        <w:trPr>
          <w:cantSplit/>
          <w:trHeight w:val="302"/>
        </w:trPr>
        <w:tc>
          <w:tcPr>
            <w:tcW w:w="1866" w:type="dxa"/>
          </w:tcPr>
          <w:p w14:paraId="5D8E724F" w14:textId="77777777" w:rsidR="00A97A53" w:rsidRDefault="00A97A53" w:rsidP="009266C6">
            <w:pPr>
              <w:rPr>
                <w:rFonts w:ascii="Arial Narrow" w:hAnsi="Arial Narrow"/>
                <w:b/>
              </w:rPr>
            </w:pPr>
            <w:r>
              <w:rPr>
                <w:rFonts w:ascii="Arial Narrow" w:hAnsi="Arial Narrow"/>
                <w:b/>
              </w:rPr>
              <w:t>Salary/Grade</w:t>
            </w:r>
          </w:p>
        </w:tc>
        <w:tc>
          <w:tcPr>
            <w:tcW w:w="8100" w:type="dxa"/>
          </w:tcPr>
          <w:p w14:paraId="5AA19CAB" w14:textId="77777777" w:rsidR="00A97A53" w:rsidRDefault="00A97A53" w:rsidP="00A97A53">
            <w:pPr>
              <w:numPr>
                <w:ilvl w:val="0"/>
                <w:numId w:val="15"/>
              </w:numPr>
              <w:tabs>
                <w:tab w:val="clear" w:pos="720"/>
                <w:tab w:val="num" w:pos="432"/>
              </w:tabs>
              <w:ind w:left="432" w:hanging="432"/>
              <w:jc w:val="both"/>
              <w:rPr>
                <w:rFonts w:ascii="Arial Narrow" w:hAnsi="Arial Narrow"/>
              </w:rPr>
            </w:pPr>
            <w:r>
              <w:rPr>
                <w:rFonts w:ascii="Arial Narrow" w:hAnsi="Arial Narrow"/>
              </w:rPr>
              <w:t>As advertised</w:t>
            </w:r>
          </w:p>
        </w:tc>
      </w:tr>
      <w:tr w:rsidR="00A97A53" w14:paraId="6D12423E" w14:textId="77777777" w:rsidTr="728229A9">
        <w:trPr>
          <w:cantSplit/>
          <w:trHeight w:val="353"/>
        </w:trPr>
        <w:tc>
          <w:tcPr>
            <w:tcW w:w="1866" w:type="dxa"/>
          </w:tcPr>
          <w:p w14:paraId="3A6B0A41" w14:textId="77777777" w:rsidR="00A97A53" w:rsidRDefault="00A97A53" w:rsidP="009266C6">
            <w:pPr>
              <w:rPr>
                <w:rFonts w:ascii="Arial Narrow" w:hAnsi="Arial Narrow"/>
                <w:b/>
              </w:rPr>
            </w:pPr>
            <w:r>
              <w:rPr>
                <w:rFonts w:ascii="Arial Narrow" w:hAnsi="Arial Narrow"/>
                <w:b/>
              </w:rPr>
              <w:t>Disclosure level</w:t>
            </w:r>
          </w:p>
        </w:tc>
        <w:tc>
          <w:tcPr>
            <w:tcW w:w="8100" w:type="dxa"/>
          </w:tcPr>
          <w:p w14:paraId="2D33682F" w14:textId="685C097C" w:rsidR="00A97A53" w:rsidRDefault="0056036E" w:rsidP="728229A9">
            <w:pPr>
              <w:numPr>
                <w:ilvl w:val="0"/>
                <w:numId w:val="15"/>
              </w:numPr>
              <w:tabs>
                <w:tab w:val="clear" w:pos="720"/>
                <w:tab w:val="num" w:pos="432"/>
              </w:tabs>
              <w:ind w:hanging="720"/>
              <w:jc w:val="both"/>
              <w:rPr>
                <w:rFonts w:ascii="Arial Narrow" w:hAnsi="Arial Narrow"/>
              </w:rPr>
            </w:pPr>
            <w:r>
              <w:rPr>
                <w:rFonts w:ascii="Arial Narrow" w:hAnsi="Arial Narrow"/>
              </w:rPr>
              <w:t>Enhanced.  A DBS,</w:t>
            </w:r>
            <w:r w:rsidR="728229A9" w:rsidRPr="728229A9">
              <w:rPr>
                <w:rFonts w:ascii="Arial Narrow" w:hAnsi="Arial Narrow"/>
              </w:rPr>
              <w:t xml:space="preserve"> enhanced disclosure is a requirement for this post with other checks required for safeguarding children.</w:t>
            </w:r>
          </w:p>
        </w:tc>
      </w:tr>
      <w:tr w:rsidR="00A97A53" w14:paraId="66D4F738" w14:textId="77777777" w:rsidTr="728229A9">
        <w:trPr>
          <w:cantSplit/>
        </w:trPr>
        <w:tc>
          <w:tcPr>
            <w:tcW w:w="9966" w:type="dxa"/>
            <w:gridSpan w:val="2"/>
          </w:tcPr>
          <w:p w14:paraId="5B901E70" w14:textId="77777777" w:rsidR="00A97A53" w:rsidRDefault="00A97A53" w:rsidP="009266C6">
            <w:pPr>
              <w:pStyle w:val="Heading1"/>
              <w:jc w:val="center"/>
              <w:rPr>
                <w:rFonts w:ascii="Arial Narrow" w:hAnsi="Arial Narrow"/>
                <w:sz w:val="24"/>
              </w:rPr>
            </w:pPr>
            <w:r>
              <w:rPr>
                <w:rFonts w:ascii="Arial Narrow" w:hAnsi="Arial Narrow"/>
                <w:sz w:val="24"/>
              </w:rPr>
              <w:t>MAIN (CORE) DUTIES</w:t>
            </w:r>
          </w:p>
        </w:tc>
      </w:tr>
      <w:tr w:rsidR="00A97A53" w14:paraId="4D0FEF7C" w14:textId="77777777" w:rsidTr="728229A9">
        <w:trPr>
          <w:cantSplit/>
        </w:trPr>
        <w:tc>
          <w:tcPr>
            <w:tcW w:w="1866" w:type="dxa"/>
          </w:tcPr>
          <w:p w14:paraId="65E8E090" w14:textId="77777777" w:rsidR="00A97A53" w:rsidRDefault="00A97A53" w:rsidP="009266C6">
            <w:pPr>
              <w:rPr>
                <w:rFonts w:ascii="Arial Narrow" w:hAnsi="Arial Narrow"/>
                <w:b/>
              </w:rPr>
            </w:pPr>
            <w:r>
              <w:rPr>
                <w:rFonts w:ascii="Arial Narrow" w:hAnsi="Arial Narrow"/>
                <w:b/>
              </w:rPr>
              <w:t>Operational/ Strategic Planning</w:t>
            </w:r>
          </w:p>
          <w:p w14:paraId="3F89AA18" w14:textId="77777777" w:rsidR="00A97A53" w:rsidRDefault="00A97A53" w:rsidP="009266C6">
            <w:pPr>
              <w:rPr>
                <w:rFonts w:ascii="Arial Narrow" w:hAnsi="Arial Narrow"/>
                <w:b/>
              </w:rPr>
            </w:pPr>
          </w:p>
          <w:p w14:paraId="05849B33" w14:textId="77777777" w:rsidR="00A97A53" w:rsidRDefault="00A97A53" w:rsidP="009266C6">
            <w:pPr>
              <w:rPr>
                <w:rFonts w:ascii="Arial Narrow" w:hAnsi="Arial Narrow"/>
                <w:b/>
              </w:rPr>
            </w:pPr>
          </w:p>
          <w:p w14:paraId="059B1BC6" w14:textId="77777777" w:rsidR="00A97A53" w:rsidRDefault="00A97A53" w:rsidP="009266C6">
            <w:pPr>
              <w:rPr>
                <w:rFonts w:ascii="Arial Narrow" w:hAnsi="Arial Narrow"/>
                <w:b/>
              </w:rPr>
            </w:pPr>
          </w:p>
          <w:p w14:paraId="65AF46C5" w14:textId="77777777" w:rsidR="00A97A53" w:rsidRDefault="00A97A53" w:rsidP="009266C6">
            <w:pPr>
              <w:rPr>
                <w:rFonts w:ascii="Arial Narrow" w:hAnsi="Arial Narrow"/>
                <w:b/>
              </w:rPr>
            </w:pPr>
          </w:p>
          <w:p w14:paraId="2AAF1239" w14:textId="77777777" w:rsidR="00A97A53" w:rsidRDefault="00A97A53" w:rsidP="009266C6">
            <w:pPr>
              <w:rPr>
                <w:rFonts w:ascii="Arial Narrow" w:hAnsi="Arial Narrow"/>
                <w:b/>
              </w:rPr>
            </w:pPr>
          </w:p>
          <w:p w14:paraId="31ECA3D2" w14:textId="77777777" w:rsidR="00A97A53" w:rsidRDefault="00A97A53" w:rsidP="009266C6">
            <w:pPr>
              <w:rPr>
                <w:rFonts w:ascii="Arial Narrow" w:hAnsi="Arial Narrow"/>
                <w:b/>
              </w:rPr>
            </w:pPr>
          </w:p>
          <w:p w14:paraId="03FDE7AE" w14:textId="77777777" w:rsidR="00A97A53" w:rsidRDefault="00A97A53" w:rsidP="009266C6">
            <w:pPr>
              <w:rPr>
                <w:rFonts w:ascii="Arial Narrow" w:hAnsi="Arial Narrow"/>
                <w:b/>
              </w:rPr>
            </w:pPr>
          </w:p>
          <w:p w14:paraId="469212AE" w14:textId="77777777" w:rsidR="00A97A53" w:rsidRDefault="00A97A53" w:rsidP="009266C6">
            <w:pPr>
              <w:rPr>
                <w:rFonts w:ascii="Arial Narrow" w:hAnsi="Arial Narrow"/>
                <w:b/>
              </w:rPr>
            </w:pPr>
          </w:p>
        </w:tc>
        <w:tc>
          <w:tcPr>
            <w:tcW w:w="8100" w:type="dxa"/>
          </w:tcPr>
          <w:p w14:paraId="4452E5BE" w14:textId="42FE62EE" w:rsidR="00A97A53" w:rsidRDefault="728229A9" w:rsidP="728229A9">
            <w:pPr>
              <w:pStyle w:val="BodyTextIndent"/>
              <w:numPr>
                <w:ilvl w:val="0"/>
                <w:numId w:val="3"/>
              </w:numPr>
              <w:spacing w:after="0"/>
              <w:jc w:val="both"/>
              <w:rPr>
                <w:rFonts w:ascii="Arial Narrow" w:hAnsi="Arial Narrow"/>
              </w:rPr>
            </w:pPr>
            <w:r w:rsidRPr="728229A9">
              <w:rPr>
                <w:rFonts w:ascii="Arial Narrow" w:hAnsi="Arial Narrow"/>
              </w:rPr>
              <w:t>To design schemes of learning that fully include all students and enable students to achieve through fun and interesting lessons.</w:t>
            </w:r>
          </w:p>
          <w:p w14:paraId="107E3827" w14:textId="1CFF71CB" w:rsidR="00A97A53" w:rsidRDefault="728229A9" w:rsidP="728229A9">
            <w:pPr>
              <w:numPr>
                <w:ilvl w:val="0"/>
                <w:numId w:val="1"/>
              </w:numPr>
              <w:jc w:val="both"/>
              <w:rPr>
                <w:rFonts w:ascii="Arial Narrow" w:hAnsi="Arial Narrow"/>
              </w:rPr>
            </w:pPr>
            <w:r w:rsidRPr="728229A9">
              <w:rPr>
                <w:rFonts w:ascii="Arial Narrow" w:hAnsi="Arial Narrow"/>
              </w:rPr>
              <w:t xml:space="preserve">The help the HOD in the day-to-day management, control and operation of the department.  </w:t>
            </w:r>
          </w:p>
          <w:p w14:paraId="08CDC6F9" w14:textId="4CCAF2C3" w:rsidR="00A97A53" w:rsidRDefault="728229A9" w:rsidP="728229A9">
            <w:pPr>
              <w:pStyle w:val="BodyTextIndent"/>
              <w:numPr>
                <w:ilvl w:val="0"/>
                <w:numId w:val="3"/>
              </w:numPr>
              <w:spacing w:after="0"/>
              <w:jc w:val="both"/>
              <w:rPr>
                <w:rFonts w:ascii="Arial Narrow" w:hAnsi="Arial Narrow"/>
              </w:rPr>
            </w:pPr>
            <w:r w:rsidRPr="728229A9">
              <w:rPr>
                <w:rFonts w:ascii="Arial Narrow" w:hAnsi="Arial Narrow"/>
              </w:rPr>
              <w:t>To implement school Policies and Procedures according to the school rules and regulations.</w:t>
            </w:r>
          </w:p>
          <w:p w14:paraId="4CFCA229" w14:textId="6B30CFC5" w:rsidR="00A97A53" w:rsidRPr="00C74592" w:rsidRDefault="728229A9" w:rsidP="728229A9">
            <w:pPr>
              <w:pStyle w:val="BodyTextIndent"/>
              <w:numPr>
                <w:ilvl w:val="0"/>
                <w:numId w:val="3"/>
              </w:numPr>
              <w:spacing w:after="0"/>
              <w:jc w:val="both"/>
              <w:rPr>
                <w:rFonts w:ascii="Arial Narrow" w:hAnsi="Arial Narrow"/>
              </w:rPr>
            </w:pPr>
            <w:r w:rsidRPr="728229A9">
              <w:rPr>
                <w:rFonts w:ascii="Arial Narrow" w:hAnsi="Arial Narrow"/>
              </w:rPr>
              <w:t>To work with colleagues to ensure that students are fully supported to achieved the highest possible grades.</w:t>
            </w:r>
          </w:p>
          <w:p w14:paraId="176FB219" w14:textId="77777777" w:rsidR="00A97A53" w:rsidRDefault="00A97A53" w:rsidP="00A97A53">
            <w:pPr>
              <w:pStyle w:val="BodyTextIndent"/>
              <w:numPr>
                <w:ilvl w:val="0"/>
                <w:numId w:val="3"/>
              </w:numPr>
              <w:spacing w:after="0"/>
              <w:jc w:val="both"/>
              <w:rPr>
                <w:rFonts w:ascii="Arial Narrow" w:hAnsi="Arial Narrow"/>
              </w:rPr>
            </w:pPr>
            <w:r>
              <w:rPr>
                <w:rFonts w:ascii="Arial Narrow" w:hAnsi="Arial Narrow"/>
              </w:rPr>
              <w:t>To support the school in the application of ICT in the designated curriculum area.</w:t>
            </w:r>
          </w:p>
          <w:p w14:paraId="00F4032A" w14:textId="77777777" w:rsidR="00A97A53" w:rsidRDefault="00A97A53" w:rsidP="00A97A53">
            <w:pPr>
              <w:pStyle w:val="BodyTextIndent"/>
              <w:numPr>
                <w:ilvl w:val="0"/>
                <w:numId w:val="3"/>
              </w:numPr>
              <w:spacing w:after="0"/>
              <w:jc w:val="both"/>
              <w:rPr>
                <w:rFonts w:ascii="Arial Narrow" w:hAnsi="Arial Narrow"/>
              </w:rPr>
            </w:pPr>
            <w:r>
              <w:rPr>
                <w:rFonts w:ascii="Arial Narrow" w:hAnsi="Arial Narrow"/>
              </w:rPr>
              <w:t>To actively monitor and follow up students.</w:t>
            </w:r>
          </w:p>
        </w:tc>
      </w:tr>
      <w:tr w:rsidR="00A97A53" w14:paraId="13F8FE55" w14:textId="77777777" w:rsidTr="728229A9">
        <w:trPr>
          <w:cantSplit/>
        </w:trPr>
        <w:tc>
          <w:tcPr>
            <w:tcW w:w="1866" w:type="dxa"/>
          </w:tcPr>
          <w:p w14:paraId="29010344" w14:textId="77777777" w:rsidR="00A97A53" w:rsidRDefault="00A97A53" w:rsidP="009266C6">
            <w:pPr>
              <w:jc w:val="both"/>
              <w:rPr>
                <w:rFonts w:ascii="Arial Narrow" w:hAnsi="Arial Narrow"/>
                <w:b/>
              </w:rPr>
            </w:pPr>
            <w:r>
              <w:rPr>
                <w:rFonts w:ascii="Arial Narrow" w:hAnsi="Arial Narrow"/>
                <w:b/>
              </w:rPr>
              <w:t>Curriculum Provision</w:t>
            </w:r>
          </w:p>
        </w:tc>
        <w:tc>
          <w:tcPr>
            <w:tcW w:w="8100" w:type="dxa"/>
          </w:tcPr>
          <w:p w14:paraId="05BC20F0" w14:textId="6CC379FC" w:rsidR="00A97A53" w:rsidRDefault="728229A9" w:rsidP="728229A9">
            <w:pPr>
              <w:numPr>
                <w:ilvl w:val="0"/>
                <w:numId w:val="1"/>
              </w:numPr>
              <w:jc w:val="both"/>
              <w:rPr>
                <w:rFonts w:ascii="Arial Narrow" w:hAnsi="Arial Narrow"/>
              </w:rPr>
            </w:pPr>
            <w:r w:rsidRPr="728229A9">
              <w:rPr>
                <w:rFonts w:ascii="Arial Narrow" w:hAnsi="Arial Narrow"/>
              </w:rPr>
              <w:t>To liaise with the HOD to ensure that the delivery of the curriculum is effective in enabling students to achieve their targets.</w:t>
            </w:r>
          </w:p>
        </w:tc>
      </w:tr>
      <w:tr w:rsidR="00A97A53" w14:paraId="3C6EAE99" w14:textId="77777777" w:rsidTr="728229A9">
        <w:trPr>
          <w:cantSplit/>
        </w:trPr>
        <w:tc>
          <w:tcPr>
            <w:tcW w:w="1866" w:type="dxa"/>
          </w:tcPr>
          <w:p w14:paraId="4B4D99AE" w14:textId="77777777" w:rsidR="00A97A53" w:rsidRDefault="00A97A53" w:rsidP="009266C6">
            <w:pPr>
              <w:jc w:val="both"/>
              <w:rPr>
                <w:rFonts w:ascii="Arial Narrow" w:hAnsi="Arial Narrow"/>
                <w:b/>
              </w:rPr>
            </w:pPr>
            <w:r>
              <w:rPr>
                <w:rFonts w:ascii="Arial Narrow" w:hAnsi="Arial Narrow"/>
                <w:b/>
              </w:rPr>
              <w:t>Curriculum Development</w:t>
            </w:r>
          </w:p>
        </w:tc>
        <w:tc>
          <w:tcPr>
            <w:tcW w:w="8100" w:type="dxa"/>
          </w:tcPr>
          <w:p w14:paraId="7184C70A" w14:textId="77777777" w:rsidR="00A97A53" w:rsidRDefault="00A97A53" w:rsidP="00A97A53">
            <w:pPr>
              <w:pStyle w:val="BodyTextIndent"/>
              <w:numPr>
                <w:ilvl w:val="0"/>
                <w:numId w:val="5"/>
              </w:numPr>
              <w:spacing w:after="0"/>
              <w:jc w:val="both"/>
              <w:rPr>
                <w:rFonts w:ascii="Arial Narrow" w:hAnsi="Arial Narrow"/>
              </w:rPr>
            </w:pPr>
            <w:r>
              <w:rPr>
                <w:rFonts w:ascii="Arial Narrow" w:hAnsi="Arial Narrow"/>
              </w:rPr>
              <w:t>To support curriculum development within the department.</w:t>
            </w:r>
          </w:p>
          <w:p w14:paraId="03B90DA5" w14:textId="77777777" w:rsidR="00A97A53" w:rsidRPr="00C74592" w:rsidRDefault="00A97A53" w:rsidP="00A97A53">
            <w:pPr>
              <w:numPr>
                <w:ilvl w:val="0"/>
                <w:numId w:val="5"/>
              </w:numPr>
              <w:jc w:val="both"/>
              <w:rPr>
                <w:rFonts w:ascii="Arial Narrow" w:hAnsi="Arial Narrow"/>
              </w:rPr>
            </w:pPr>
            <w:r>
              <w:rPr>
                <w:rFonts w:ascii="Arial Narrow" w:hAnsi="Arial Narrow"/>
              </w:rPr>
              <w:t>To keep up to date with national developments in the subject area and teaching practice and methodology.</w:t>
            </w:r>
          </w:p>
          <w:p w14:paraId="7CE5EF9E" w14:textId="77777777" w:rsidR="00A97A53" w:rsidRDefault="00A97A53" w:rsidP="00A97A53">
            <w:pPr>
              <w:numPr>
                <w:ilvl w:val="0"/>
                <w:numId w:val="4"/>
              </w:numPr>
              <w:jc w:val="both"/>
              <w:rPr>
                <w:rFonts w:ascii="Arial Narrow" w:hAnsi="Arial Narrow"/>
              </w:rPr>
            </w:pPr>
            <w:r>
              <w:rPr>
                <w:rFonts w:ascii="Arial Narrow" w:hAnsi="Arial Narrow"/>
              </w:rPr>
              <w:t xml:space="preserve">To liaise with the Examination Officer to maintain accreditation with the relevant examination and validating bodies, ensuring that the needs of SEN students are communicated and addressed. </w:t>
            </w:r>
          </w:p>
        </w:tc>
      </w:tr>
      <w:tr w:rsidR="00A97A53" w14:paraId="6F2C1FED" w14:textId="77777777" w:rsidTr="728229A9">
        <w:trPr>
          <w:cantSplit/>
        </w:trPr>
        <w:tc>
          <w:tcPr>
            <w:tcW w:w="1866" w:type="dxa"/>
          </w:tcPr>
          <w:p w14:paraId="536E1E81" w14:textId="77777777" w:rsidR="00A97A53" w:rsidRDefault="00A97A53" w:rsidP="009266C6">
            <w:pPr>
              <w:rPr>
                <w:rFonts w:ascii="Arial Narrow" w:hAnsi="Arial Narrow"/>
                <w:b/>
                <w:u w:val="single"/>
              </w:rPr>
            </w:pPr>
            <w:r>
              <w:rPr>
                <w:rFonts w:ascii="Arial Narrow" w:hAnsi="Arial Narrow"/>
                <w:b/>
                <w:u w:val="single"/>
              </w:rPr>
              <w:lastRenderedPageBreak/>
              <w:t>Staffing</w:t>
            </w:r>
          </w:p>
          <w:p w14:paraId="1D43E9C9" w14:textId="77777777" w:rsidR="00A97A53" w:rsidRDefault="00A97A53" w:rsidP="009266C6">
            <w:pPr>
              <w:rPr>
                <w:rFonts w:ascii="Arial Narrow" w:hAnsi="Arial Narrow"/>
                <w:b/>
                <w:u w:val="single"/>
              </w:rPr>
            </w:pPr>
          </w:p>
          <w:p w14:paraId="4C89ABBC" w14:textId="77777777" w:rsidR="00A97A53" w:rsidRDefault="00A97A53" w:rsidP="009266C6">
            <w:pPr>
              <w:rPr>
                <w:rFonts w:ascii="Arial Narrow" w:hAnsi="Arial Narrow"/>
                <w:b/>
              </w:rPr>
            </w:pPr>
            <w:r>
              <w:rPr>
                <w:rFonts w:ascii="Arial Narrow" w:hAnsi="Arial Narrow"/>
                <w:b/>
              </w:rPr>
              <w:t>Staff Development</w:t>
            </w:r>
          </w:p>
          <w:p w14:paraId="7D5FC3DF" w14:textId="77777777" w:rsidR="00A97A53" w:rsidRDefault="00A97A53" w:rsidP="009266C6">
            <w:pPr>
              <w:rPr>
                <w:rFonts w:ascii="Arial Narrow" w:hAnsi="Arial Narrow"/>
                <w:b/>
              </w:rPr>
            </w:pPr>
          </w:p>
        </w:tc>
        <w:tc>
          <w:tcPr>
            <w:tcW w:w="8100" w:type="dxa"/>
          </w:tcPr>
          <w:p w14:paraId="05F94A66" w14:textId="191113C0" w:rsidR="00A97A53" w:rsidRPr="00C74592" w:rsidRDefault="728229A9" w:rsidP="728229A9">
            <w:pPr>
              <w:numPr>
                <w:ilvl w:val="0"/>
                <w:numId w:val="6"/>
              </w:numPr>
              <w:jc w:val="both"/>
              <w:rPr>
                <w:rFonts w:ascii="Arial Narrow" w:hAnsi="Arial Narrow"/>
              </w:rPr>
            </w:pPr>
            <w:r w:rsidRPr="728229A9">
              <w:rPr>
                <w:rFonts w:ascii="Arial Narrow" w:hAnsi="Arial Narrow"/>
              </w:rPr>
              <w:t>To ensure that any development needs are identified and that appropriate strategies are put into place to meet such needs.</w:t>
            </w:r>
          </w:p>
          <w:p w14:paraId="78289B77" w14:textId="77777777" w:rsidR="00A97A53" w:rsidRPr="00C74592" w:rsidRDefault="00A97A53" w:rsidP="00A97A53">
            <w:pPr>
              <w:numPr>
                <w:ilvl w:val="0"/>
                <w:numId w:val="7"/>
              </w:numPr>
              <w:jc w:val="both"/>
              <w:rPr>
                <w:rFonts w:ascii="Arial Narrow" w:hAnsi="Arial Narrow"/>
              </w:rPr>
            </w:pPr>
            <w:r>
              <w:rPr>
                <w:rFonts w:ascii="Arial Narrow" w:hAnsi="Arial Narrow"/>
              </w:rPr>
              <w:t>To promote teamwork and to motivate other staff to ensure effective working relations.</w:t>
            </w:r>
          </w:p>
          <w:p w14:paraId="46C2AA1E" w14:textId="7A526E06" w:rsidR="00A97A53" w:rsidRDefault="728229A9" w:rsidP="728229A9">
            <w:pPr>
              <w:numPr>
                <w:ilvl w:val="0"/>
                <w:numId w:val="7"/>
              </w:numPr>
              <w:jc w:val="both"/>
              <w:rPr>
                <w:rFonts w:ascii="Arial Narrow" w:hAnsi="Arial Narrow"/>
              </w:rPr>
            </w:pPr>
            <w:r w:rsidRPr="728229A9">
              <w:rPr>
                <w:rFonts w:ascii="Arial Narrow" w:hAnsi="Arial Narrow"/>
              </w:rPr>
              <w:t>To participate in schools training programme.</w:t>
            </w:r>
          </w:p>
        </w:tc>
      </w:tr>
      <w:tr w:rsidR="00A97A53" w14:paraId="19EDD1E4" w14:textId="77777777" w:rsidTr="728229A9">
        <w:trPr>
          <w:cantSplit/>
        </w:trPr>
        <w:tc>
          <w:tcPr>
            <w:tcW w:w="1866" w:type="dxa"/>
          </w:tcPr>
          <w:p w14:paraId="6B9239A1" w14:textId="77777777" w:rsidR="00A97A53" w:rsidRDefault="00A97A53" w:rsidP="009266C6">
            <w:pPr>
              <w:jc w:val="both"/>
              <w:rPr>
                <w:rFonts w:ascii="Arial Narrow" w:hAnsi="Arial Narrow"/>
                <w:b/>
              </w:rPr>
            </w:pPr>
            <w:r>
              <w:rPr>
                <w:rFonts w:ascii="Arial Narrow" w:hAnsi="Arial Narrow"/>
                <w:b/>
              </w:rPr>
              <w:t>Quality Assurance</w:t>
            </w:r>
          </w:p>
          <w:p w14:paraId="7088FB91" w14:textId="77777777" w:rsidR="00A97A53" w:rsidRDefault="00A97A53" w:rsidP="009266C6">
            <w:pPr>
              <w:jc w:val="both"/>
              <w:rPr>
                <w:rFonts w:ascii="Arial Narrow" w:hAnsi="Arial Narrow"/>
                <w:b/>
              </w:rPr>
            </w:pPr>
          </w:p>
          <w:p w14:paraId="58AAF5B1" w14:textId="77777777" w:rsidR="00A97A53" w:rsidRDefault="00A97A53" w:rsidP="009266C6">
            <w:pPr>
              <w:jc w:val="both"/>
              <w:rPr>
                <w:rFonts w:ascii="Arial Narrow" w:hAnsi="Arial Narrow"/>
                <w:b/>
              </w:rPr>
            </w:pPr>
          </w:p>
          <w:p w14:paraId="1D7AD5D7" w14:textId="77777777" w:rsidR="00A97A53" w:rsidRDefault="00A97A53" w:rsidP="009266C6">
            <w:pPr>
              <w:jc w:val="both"/>
              <w:rPr>
                <w:rFonts w:ascii="Arial Narrow" w:hAnsi="Arial Narrow"/>
                <w:b/>
              </w:rPr>
            </w:pPr>
          </w:p>
        </w:tc>
        <w:tc>
          <w:tcPr>
            <w:tcW w:w="8100" w:type="dxa"/>
          </w:tcPr>
          <w:p w14:paraId="0886B4CE" w14:textId="76C5AC01" w:rsidR="00A97A53" w:rsidRDefault="728229A9" w:rsidP="728229A9">
            <w:pPr>
              <w:pStyle w:val="BodyTextIndent"/>
              <w:numPr>
                <w:ilvl w:val="0"/>
                <w:numId w:val="8"/>
              </w:numPr>
              <w:spacing w:after="0"/>
              <w:jc w:val="both"/>
              <w:rPr>
                <w:rFonts w:ascii="Arial Narrow" w:hAnsi="Arial Narrow"/>
              </w:rPr>
            </w:pPr>
            <w:r w:rsidRPr="728229A9">
              <w:rPr>
                <w:rFonts w:ascii="Arial Narrow" w:hAnsi="Arial Narrow"/>
              </w:rPr>
              <w:t>To ensure the effective monitoring of student achievement and progress.</w:t>
            </w:r>
          </w:p>
          <w:p w14:paraId="13207AC0" w14:textId="5E6DB701" w:rsidR="00A97A53" w:rsidRDefault="728229A9" w:rsidP="728229A9">
            <w:pPr>
              <w:pStyle w:val="BodyTextIndent"/>
              <w:numPr>
                <w:ilvl w:val="0"/>
                <w:numId w:val="8"/>
              </w:numPr>
              <w:spacing w:after="0"/>
              <w:jc w:val="both"/>
              <w:rPr>
                <w:rFonts w:ascii="Arial Narrow" w:hAnsi="Arial Narrow"/>
              </w:rPr>
            </w:pPr>
            <w:r w:rsidRPr="728229A9">
              <w:rPr>
                <w:rFonts w:ascii="Arial Narrow" w:hAnsi="Arial Narrow"/>
              </w:rPr>
              <w:t>To establish student targets within the designated area and to work towards their achievement.</w:t>
            </w:r>
          </w:p>
          <w:p w14:paraId="369BDCC9" w14:textId="154EF6EA" w:rsidR="00A97A53" w:rsidRPr="001926A9" w:rsidRDefault="728229A9" w:rsidP="728229A9">
            <w:pPr>
              <w:pStyle w:val="BodyTextIndent"/>
              <w:numPr>
                <w:ilvl w:val="0"/>
                <w:numId w:val="8"/>
              </w:numPr>
              <w:spacing w:after="0"/>
              <w:jc w:val="both"/>
              <w:rPr>
                <w:rFonts w:ascii="Arial Narrow" w:hAnsi="Arial Narrow"/>
              </w:rPr>
            </w:pPr>
            <w:r w:rsidRPr="728229A9">
              <w:rPr>
                <w:rFonts w:ascii="Arial Narrow" w:hAnsi="Arial Narrow"/>
              </w:rPr>
              <w:t>To ensure that the standards of practice within the department are maintained.</w:t>
            </w:r>
          </w:p>
          <w:p w14:paraId="2B1337B1" w14:textId="5BD2F085" w:rsidR="00A97A53" w:rsidRPr="001926A9" w:rsidRDefault="728229A9" w:rsidP="728229A9">
            <w:pPr>
              <w:pStyle w:val="BodyTextIndent"/>
              <w:numPr>
                <w:ilvl w:val="0"/>
                <w:numId w:val="8"/>
              </w:numPr>
              <w:spacing w:after="0"/>
              <w:jc w:val="both"/>
              <w:rPr>
                <w:rFonts w:ascii="Arial Narrow" w:hAnsi="Arial Narrow"/>
              </w:rPr>
            </w:pPr>
            <w:r w:rsidRPr="728229A9">
              <w:rPr>
                <w:rFonts w:ascii="Arial Narrow" w:hAnsi="Arial Narrow"/>
              </w:rPr>
              <w:t>To contribute to the schools learning and teaching procedures for lesson observations.</w:t>
            </w:r>
          </w:p>
          <w:p w14:paraId="5649D75D" w14:textId="77777777" w:rsidR="00A97A53" w:rsidRPr="001926A9" w:rsidRDefault="00A97A53" w:rsidP="00A97A53">
            <w:pPr>
              <w:pStyle w:val="BodyTextIndent"/>
              <w:numPr>
                <w:ilvl w:val="0"/>
                <w:numId w:val="8"/>
              </w:numPr>
              <w:spacing w:after="0"/>
              <w:jc w:val="both"/>
              <w:rPr>
                <w:rFonts w:ascii="Arial Narrow" w:hAnsi="Arial Narrow"/>
              </w:rPr>
            </w:pPr>
            <w:r>
              <w:rPr>
                <w:rFonts w:ascii="Arial Narrow" w:hAnsi="Arial Narrow"/>
              </w:rPr>
              <w:t>To participate in the monitoring and evaluation of the curriculum area in line with agreed school procedures including evaluation against quality standards and performance criteria.</w:t>
            </w:r>
          </w:p>
        </w:tc>
      </w:tr>
      <w:tr w:rsidR="00A97A53" w14:paraId="3DE46E03" w14:textId="77777777" w:rsidTr="728229A9">
        <w:trPr>
          <w:cantSplit/>
        </w:trPr>
        <w:tc>
          <w:tcPr>
            <w:tcW w:w="1866" w:type="dxa"/>
          </w:tcPr>
          <w:p w14:paraId="03823BDB" w14:textId="77777777" w:rsidR="00A97A53" w:rsidRDefault="00A97A53" w:rsidP="009266C6">
            <w:pPr>
              <w:jc w:val="both"/>
              <w:rPr>
                <w:rFonts w:ascii="Arial Narrow" w:hAnsi="Arial Narrow"/>
                <w:b/>
              </w:rPr>
            </w:pPr>
            <w:r>
              <w:rPr>
                <w:rFonts w:ascii="Arial Narrow" w:hAnsi="Arial Narrow"/>
                <w:b/>
              </w:rPr>
              <w:t>Management Information</w:t>
            </w:r>
          </w:p>
        </w:tc>
        <w:tc>
          <w:tcPr>
            <w:tcW w:w="8100" w:type="dxa"/>
          </w:tcPr>
          <w:p w14:paraId="1D45E884" w14:textId="77777777" w:rsidR="00A97A53" w:rsidRDefault="00A97A53" w:rsidP="00A97A53">
            <w:pPr>
              <w:pStyle w:val="BodyTextIndent"/>
              <w:numPr>
                <w:ilvl w:val="0"/>
                <w:numId w:val="9"/>
              </w:numPr>
              <w:spacing w:after="0"/>
              <w:jc w:val="both"/>
              <w:rPr>
                <w:rFonts w:ascii="Arial Narrow" w:hAnsi="Arial Narrow"/>
              </w:rPr>
            </w:pPr>
            <w:r>
              <w:rPr>
                <w:rFonts w:ascii="Arial Narrow" w:hAnsi="Arial Narrow"/>
              </w:rPr>
              <w:t>To ensure the maintenance of accurate and up-to-date information concerning the relevant student data on the management information system.</w:t>
            </w:r>
          </w:p>
          <w:p w14:paraId="7E8A999E" w14:textId="77777777" w:rsidR="00A97A53" w:rsidRDefault="00A97A53" w:rsidP="00A97A53">
            <w:pPr>
              <w:pStyle w:val="BodyTextIndent"/>
              <w:numPr>
                <w:ilvl w:val="0"/>
                <w:numId w:val="9"/>
              </w:numPr>
              <w:spacing w:after="0"/>
              <w:jc w:val="both"/>
              <w:rPr>
                <w:rFonts w:ascii="Arial Narrow" w:hAnsi="Arial Narrow"/>
              </w:rPr>
            </w:pPr>
            <w:r>
              <w:rPr>
                <w:rFonts w:ascii="Arial Narrow" w:hAnsi="Arial Narrow"/>
              </w:rPr>
              <w:t>To assist in the use of analysis and evaluation of performance data.</w:t>
            </w:r>
          </w:p>
          <w:p w14:paraId="4AC5D0F7" w14:textId="77777777" w:rsidR="00A97A53" w:rsidRDefault="00A97A53" w:rsidP="00A97A53">
            <w:pPr>
              <w:pStyle w:val="BodyTextIndent"/>
              <w:numPr>
                <w:ilvl w:val="0"/>
                <w:numId w:val="9"/>
              </w:numPr>
              <w:spacing w:after="0"/>
              <w:jc w:val="both"/>
              <w:rPr>
                <w:rFonts w:ascii="Arial Narrow" w:hAnsi="Arial Narrow"/>
              </w:rPr>
            </w:pPr>
            <w:r>
              <w:rPr>
                <w:rFonts w:ascii="Arial Narrow" w:hAnsi="Arial Narrow"/>
              </w:rPr>
              <w:t>To produce reports within the quality assurance cycle.</w:t>
            </w:r>
          </w:p>
          <w:p w14:paraId="5F33B083" w14:textId="77777777" w:rsidR="00A97A53" w:rsidRDefault="00A97A53" w:rsidP="00A97A53">
            <w:pPr>
              <w:pStyle w:val="BodyTextIndent"/>
              <w:numPr>
                <w:ilvl w:val="0"/>
                <w:numId w:val="9"/>
              </w:numPr>
              <w:spacing w:after="0"/>
              <w:jc w:val="both"/>
              <w:rPr>
                <w:rFonts w:ascii="Arial Narrow" w:hAnsi="Arial Narrow"/>
              </w:rPr>
            </w:pPr>
            <w:r>
              <w:rPr>
                <w:rFonts w:ascii="Arial Narrow" w:hAnsi="Arial Narrow"/>
              </w:rPr>
              <w:t>To produce reports on examination performance, including the use of value-added data.</w:t>
            </w:r>
          </w:p>
          <w:p w14:paraId="461EC036" w14:textId="77777777" w:rsidR="00A97A53" w:rsidRDefault="00A97A53" w:rsidP="00A97A53">
            <w:pPr>
              <w:pStyle w:val="BodyTextIndent"/>
              <w:numPr>
                <w:ilvl w:val="0"/>
                <w:numId w:val="9"/>
              </w:numPr>
              <w:spacing w:after="0"/>
              <w:jc w:val="both"/>
              <w:rPr>
                <w:rFonts w:ascii="Arial Narrow" w:hAnsi="Arial Narrow"/>
              </w:rPr>
            </w:pPr>
            <w:r>
              <w:rPr>
                <w:rFonts w:ascii="Arial Narrow" w:hAnsi="Arial Narrow"/>
              </w:rPr>
              <w:t>To assist in the identification of exam entries within the curriculum area.</w:t>
            </w:r>
          </w:p>
        </w:tc>
      </w:tr>
      <w:tr w:rsidR="00A97A53" w14:paraId="59AD9981" w14:textId="77777777" w:rsidTr="728229A9">
        <w:trPr>
          <w:cantSplit/>
        </w:trPr>
        <w:tc>
          <w:tcPr>
            <w:tcW w:w="1866" w:type="dxa"/>
          </w:tcPr>
          <w:p w14:paraId="591943E9" w14:textId="77777777" w:rsidR="00A97A53" w:rsidRDefault="00A97A53" w:rsidP="009266C6">
            <w:pPr>
              <w:jc w:val="both"/>
              <w:rPr>
                <w:rFonts w:ascii="Arial Narrow" w:hAnsi="Arial Narrow"/>
                <w:b/>
              </w:rPr>
            </w:pPr>
            <w:r>
              <w:rPr>
                <w:rFonts w:ascii="Arial Narrow" w:hAnsi="Arial Narrow"/>
                <w:b/>
              </w:rPr>
              <w:t>Communication</w:t>
            </w:r>
          </w:p>
        </w:tc>
        <w:tc>
          <w:tcPr>
            <w:tcW w:w="8100" w:type="dxa"/>
          </w:tcPr>
          <w:p w14:paraId="116A06FD" w14:textId="77777777" w:rsidR="00A97A53" w:rsidRDefault="00A97A53" w:rsidP="009266C6">
            <w:pPr>
              <w:pStyle w:val="BodyTextIndent"/>
              <w:ind w:left="0"/>
              <w:jc w:val="both"/>
              <w:rPr>
                <w:rFonts w:ascii="Arial Narrow" w:hAnsi="Arial Narrow"/>
              </w:rPr>
            </w:pPr>
          </w:p>
          <w:p w14:paraId="2777473F" w14:textId="77777777" w:rsidR="00A97A53" w:rsidRDefault="00A97A53" w:rsidP="00A97A53">
            <w:pPr>
              <w:pStyle w:val="BodyTextIndent"/>
              <w:numPr>
                <w:ilvl w:val="0"/>
                <w:numId w:val="10"/>
              </w:numPr>
              <w:spacing w:after="0"/>
              <w:jc w:val="both"/>
              <w:rPr>
                <w:rFonts w:ascii="Arial Narrow" w:hAnsi="Arial Narrow"/>
              </w:rPr>
            </w:pPr>
            <w:r>
              <w:rPr>
                <w:rFonts w:ascii="Arial Narrow" w:hAnsi="Arial Narrow"/>
              </w:rPr>
              <w:t>To ensure effective communication, as appropriate, with the parents/guardians of students.</w:t>
            </w:r>
          </w:p>
          <w:p w14:paraId="2A66489F" w14:textId="77777777" w:rsidR="00A97A53" w:rsidRDefault="00A97A53" w:rsidP="00A97A53">
            <w:pPr>
              <w:numPr>
                <w:ilvl w:val="0"/>
                <w:numId w:val="4"/>
              </w:numPr>
              <w:jc w:val="both"/>
              <w:rPr>
                <w:rFonts w:ascii="Arial Narrow" w:hAnsi="Arial Narrow"/>
              </w:rPr>
            </w:pPr>
            <w:r>
              <w:rPr>
                <w:rFonts w:ascii="Arial Narrow" w:hAnsi="Arial Narrow"/>
              </w:rPr>
              <w:t>To liaise with partner schools, higher education institutions, Industry, Examination Boards, Awarding Bodies and other relevant external bodies, as appropriate.</w:t>
            </w:r>
          </w:p>
        </w:tc>
      </w:tr>
      <w:tr w:rsidR="00A97A53" w14:paraId="104284C2" w14:textId="77777777" w:rsidTr="728229A9">
        <w:trPr>
          <w:cantSplit/>
        </w:trPr>
        <w:tc>
          <w:tcPr>
            <w:tcW w:w="1866" w:type="dxa"/>
          </w:tcPr>
          <w:p w14:paraId="5B8B2871" w14:textId="77777777" w:rsidR="00A97A53" w:rsidRDefault="00A97A53" w:rsidP="009266C6">
            <w:pPr>
              <w:rPr>
                <w:rFonts w:ascii="Arial Narrow" w:hAnsi="Arial Narrow"/>
                <w:b/>
              </w:rPr>
            </w:pPr>
            <w:r>
              <w:rPr>
                <w:rFonts w:ascii="Arial Narrow" w:hAnsi="Arial Narrow"/>
                <w:b/>
              </w:rPr>
              <w:t>Marketing and Liaison</w:t>
            </w:r>
          </w:p>
        </w:tc>
        <w:tc>
          <w:tcPr>
            <w:tcW w:w="8100" w:type="dxa"/>
          </w:tcPr>
          <w:p w14:paraId="622FD2EB" w14:textId="77777777" w:rsidR="00A97A53" w:rsidRDefault="00A97A53" w:rsidP="00A97A53">
            <w:pPr>
              <w:pStyle w:val="BodyTextIndent"/>
              <w:numPr>
                <w:ilvl w:val="0"/>
                <w:numId w:val="11"/>
              </w:numPr>
              <w:spacing w:after="0"/>
              <w:jc w:val="both"/>
              <w:rPr>
                <w:rFonts w:ascii="Arial Narrow" w:hAnsi="Arial Narrow"/>
              </w:rPr>
            </w:pPr>
            <w:r>
              <w:rPr>
                <w:rFonts w:ascii="Arial Narrow" w:hAnsi="Arial Narrow"/>
              </w:rPr>
              <w:t xml:space="preserve">To contribute to the school liaison and marketing activities, e.g., the collection of material for press releases. </w:t>
            </w:r>
          </w:p>
          <w:p w14:paraId="42A3BA79" w14:textId="7FA39BC0" w:rsidR="00A97A53" w:rsidRDefault="728229A9" w:rsidP="728229A9">
            <w:pPr>
              <w:pStyle w:val="BodyTextIndent"/>
              <w:numPr>
                <w:ilvl w:val="0"/>
                <w:numId w:val="11"/>
              </w:numPr>
              <w:spacing w:after="0"/>
              <w:jc w:val="both"/>
              <w:rPr>
                <w:rFonts w:ascii="Arial Narrow" w:hAnsi="Arial Narrow"/>
              </w:rPr>
            </w:pPr>
            <w:r w:rsidRPr="728229A9">
              <w:rPr>
                <w:rFonts w:ascii="Arial Narrow" w:hAnsi="Arial Narrow"/>
              </w:rPr>
              <w:t>To contribute to the development of effective subject links with partner schools.</w:t>
            </w:r>
          </w:p>
          <w:p w14:paraId="16587B45" w14:textId="77777777" w:rsidR="00A97A53" w:rsidRDefault="00A97A53" w:rsidP="00A97A53">
            <w:pPr>
              <w:numPr>
                <w:ilvl w:val="0"/>
                <w:numId w:val="4"/>
              </w:numPr>
              <w:ind w:left="357" w:hanging="357"/>
              <w:jc w:val="both"/>
              <w:rPr>
                <w:rFonts w:ascii="Arial Narrow" w:hAnsi="Arial Narrow"/>
              </w:rPr>
            </w:pPr>
            <w:r>
              <w:rPr>
                <w:rFonts w:ascii="Arial Narrow" w:hAnsi="Arial Narrow"/>
              </w:rPr>
              <w:t>To actively promote the development of effective subject links with external agencies.</w:t>
            </w:r>
          </w:p>
        </w:tc>
      </w:tr>
      <w:tr w:rsidR="00A97A53" w14:paraId="322CFD44" w14:textId="77777777" w:rsidTr="728229A9">
        <w:trPr>
          <w:cantSplit/>
        </w:trPr>
        <w:tc>
          <w:tcPr>
            <w:tcW w:w="1866" w:type="dxa"/>
          </w:tcPr>
          <w:p w14:paraId="486B5CFC" w14:textId="77777777" w:rsidR="00A97A53" w:rsidRDefault="00A97A53" w:rsidP="009266C6">
            <w:pPr>
              <w:rPr>
                <w:rFonts w:ascii="Arial Narrow" w:hAnsi="Arial Narrow"/>
                <w:b/>
              </w:rPr>
            </w:pPr>
            <w:r>
              <w:rPr>
                <w:rFonts w:ascii="Arial Narrow" w:hAnsi="Arial Narrow"/>
                <w:b/>
              </w:rPr>
              <w:t>Management of Resources</w:t>
            </w:r>
          </w:p>
        </w:tc>
        <w:tc>
          <w:tcPr>
            <w:tcW w:w="8100" w:type="dxa"/>
          </w:tcPr>
          <w:p w14:paraId="5E25667C" w14:textId="3D0295D8" w:rsidR="00A97A53" w:rsidRDefault="728229A9" w:rsidP="728229A9">
            <w:pPr>
              <w:numPr>
                <w:ilvl w:val="0"/>
                <w:numId w:val="12"/>
              </w:numPr>
              <w:jc w:val="both"/>
              <w:rPr>
                <w:rFonts w:ascii="Arial Narrow" w:hAnsi="Arial Narrow"/>
              </w:rPr>
            </w:pPr>
            <w:r w:rsidRPr="728229A9">
              <w:rPr>
                <w:rFonts w:ascii="Arial Narrow" w:hAnsi="Arial Narrow"/>
              </w:rPr>
              <w:t>To assist the HOD to identify resource needs and to contribute to the efficient /effective use of physical resources.</w:t>
            </w:r>
          </w:p>
          <w:p w14:paraId="348CDFF2" w14:textId="77777777" w:rsidR="00A97A53" w:rsidRDefault="00A97A53" w:rsidP="00A97A53">
            <w:pPr>
              <w:numPr>
                <w:ilvl w:val="0"/>
                <w:numId w:val="4"/>
              </w:numPr>
              <w:jc w:val="both"/>
              <w:rPr>
                <w:rFonts w:ascii="Arial Narrow" w:hAnsi="Arial Narrow"/>
              </w:rPr>
            </w:pPr>
            <w:r>
              <w:rPr>
                <w:rFonts w:ascii="Arial Narrow" w:hAnsi="Arial Narrow"/>
              </w:rPr>
              <w:t xml:space="preserve"> To co-operate with other departments to ensure a sharing and effective usage of resources to the benefit of the school and the students.</w:t>
            </w:r>
          </w:p>
        </w:tc>
      </w:tr>
      <w:tr w:rsidR="00A97A53" w14:paraId="7E049D47" w14:textId="77777777" w:rsidTr="728229A9">
        <w:trPr>
          <w:cantSplit/>
        </w:trPr>
        <w:tc>
          <w:tcPr>
            <w:tcW w:w="1866" w:type="dxa"/>
          </w:tcPr>
          <w:p w14:paraId="4E697736" w14:textId="77777777" w:rsidR="00A97A53" w:rsidRDefault="00A97A53" w:rsidP="009266C6">
            <w:pPr>
              <w:rPr>
                <w:rFonts w:ascii="Arial Narrow" w:hAnsi="Arial Narrow"/>
                <w:b/>
              </w:rPr>
            </w:pPr>
            <w:r>
              <w:rPr>
                <w:rFonts w:ascii="Arial Narrow" w:hAnsi="Arial Narrow"/>
                <w:b/>
              </w:rPr>
              <w:t>Pastoral System</w:t>
            </w:r>
          </w:p>
        </w:tc>
        <w:tc>
          <w:tcPr>
            <w:tcW w:w="8100" w:type="dxa"/>
          </w:tcPr>
          <w:p w14:paraId="7D903B9F" w14:textId="1DFBA859" w:rsidR="00A97A53" w:rsidRDefault="728229A9" w:rsidP="728229A9">
            <w:pPr>
              <w:pStyle w:val="BodyTextIndent"/>
              <w:numPr>
                <w:ilvl w:val="0"/>
                <w:numId w:val="13"/>
              </w:numPr>
              <w:spacing w:after="0"/>
              <w:jc w:val="both"/>
              <w:rPr>
                <w:rFonts w:ascii="Arial Narrow" w:hAnsi="Arial Narrow"/>
              </w:rPr>
            </w:pPr>
            <w:r w:rsidRPr="728229A9">
              <w:rPr>
                <w:rFonts w:ascii="Arial Narrow" w:hAnsi="Arial Narrow"/>
              </w:rPr>
              <w:t>To monitor and support the overall progress and development of students within the designated curriculum area.</w:t>
            </w:r>
          </w:p>
          <w:p w14:paraId="76906642" w14:textId="77777777" w:rsidR="00A97A53" w:rsidRDefault="00A97A53" w:rsidP="00A97A53">
            <w:pPr>
              <w:pStyle w:val="BodyTextIndent"/>
              <w:numPr>
                <w:ilvl w:val="0"/>
                <w:numId w:val="13"/>
              </w:numPr>
              <w:spacing w:after="0"/>
              <w:jc w:val="both"/>
              <w:rPr>
                <w:rFonts w:ascii="Arial Narrow" w:hAnsi="Arial Narrow"/>
              </w:rPr>
            </w:pPr>
            <w:r>
              <w:rPr>
                <w:rFonts w:ascii="Arial Narrow" w:hAnsi="Arial Narrow"/>
              </w:rPr>
              <w:t>To help monitor student attendance together with student progress and performance in relation to targets set for each individual; ensuring that follow-up procedures are adhered to and that appropriate action is taken where necessary.</w:t>
            </w:r>
          </w:p>
          <w:p w14:paraId="1D3B8D57" w14:textId="77777777" w:rsidR="00A97A53" w:rsidRDefault="00A97A53" w:rsidP="00A97A53">
            <w:pPr>
              <w:pStyle w:val="BodyTextIndent"/>
              <w:numPr>
                <w:ilvl w:val="0"/>
                <w:numId w:val="13"/>
              </w:numPr>
              <w:spacing w:after="0"/>
              <w:jc w:val="both"/>
              <w:rPr>
                <w:rFonts w:ascii="Arial Narrow" w:hAnsi="Arial Narrow"/>
              </w:rPr>
            </w:pPr>
            <w:r>
              <w:rPr>
                <w:rFonts w:ascii="Arial Narrow" w:hAnsi="Arial Narrow"/>
              </w:rPr>
              <w:t>To act as Form Tutor and carry out the duties associated with the role as outlined in the generic job description.</w:t>
            </w:r>
          </w:p>
          <w:p w14:paraId="5C73A697" w14:textId="0B823112" w:rsidR="00A97A53" w:rsidRDefault="728229A9" w:rsidP="728229A9">
            <w:pPr>
              <w:pStyle w:val="BodyTextIndent"/>
              <w:numPr>
                <w:ilvl w:val="0"/>
                <w:numId w:val="13"/>
              </w:numPr>
              <w:spacing w:after="0"/>
              <w:jc w:val="both"/>
              <w:rPr>
                <w:rFonts w:ascii="Arial Narrow" w:hAnsi="Arial Narrow"/>
              </w:rPr>
            </w:pPr>
            <w:r w:rsidRPr="728229A9">
              <w:rPr>
                <w:rFonts w:ascii="Arial Narrow" w:hAnsi="Arial Narrow"/>
              </w:rPr>
              <w:t>To contribute to PSHE according to the school policy.</w:t>
            </w:r>
          </w:p>
          <w:p w14:paraId="3EC4BC67" w14:textId="77777777" w:rsidR="00A97A53" w:rsidRDefault="00A97A53" w:rsidP="00A97A53">
            <w:pPr>
              <w:numPr>
                <w:ilvl w:val="0"/>
                <w:numId w:val="4"/>
              </w:numPr>
              <w:jc w:val="both"/>
              <w:rPr>
                <w:rFonts w:ascii="Arial Narrow" w:hAnsi="Arial Narrow"/>
              </w:rPr>
            </w:pPr>
            <w:r>
              <w:rPr>
                <w:rFonts w:ascii="Arial Narrow" w:hAnsi="Arial Narrow"/>
              </w:rPr>
              <w:t>To assist in the implementation of the Behaviour Management system in the curriculum area so that effective learning can take place.</w:t>
            </w:r>
          </w:p>
        </w:tc>
      </w:tr>
      <w:tr w:rsidR="00A97A53" w14:paraId="63792D52" w14:textId="77777777" w:rsidTr="728229A9">
        <w:trPr>
          <w:cantSplit/>
        </w:trPr>
        <w:tc>
          <w:tcPr>
            <w:tcW w:w="1866" w:type="dxa"/>
          </w:tcPr>
          <w:p w14:paraId="0B724987" w14:textId="77777777" w:rsidR="00A97A53" w:rsidRDefault="00A97A53" w:rsidP="009266C6">
            <w:pPr>
              <w:jc w:val="both"/>
              <w:rPr>
                <w:rFonts w:ascii="Arial Narrow" w:hAnsi="Arial Narrow"/>
                <w:b/>
              </w:rPr>
            </w:pPr>
            <w:r>
              <w:rPr>
                <w:rFonts w:ascii="Arial Narrow" w:hAnsi="Arial Narrow"/>
                <w:b/>
              </w:rPr>
              <w:t>Teaching</w:t>
            </w:r>
          </w:p>
        </w:tc>
        <w:tc>
          <w:tcPr>
            <w:tcW w:w="8100" w:type="dxa"/>
          </w:tcPr>
          <w:p w14:paraId="15E08884" w14:textId="77777777" w:rsidR="00A97A53" w:rsidRDefault="00A97A53" w:rsidP="00A97A53">
            <w:pPr>
              <w:numPr>
                <w:ilvl w:val="0"/>
                <w:numId w:val="1"/>
              </w:numPr>
              <w:jc w:val="both"/>
              <w:rPr>
                <w:rFonts w:ascii="Arial Narrow" w:hAnsi="Arial Narrow"/>
              </w:rPr>
            </w:pPr>
            <w:r>
              <w:rPr>
                <w:rFonts w:ascii="Arial Narrow" w:hAnsi="Arial Narrow"/>
              </w:rPr>
              <w:t>To undertake an appropriate programme of teaching in accordance with the duties of a standard scale teacher.</w:t>
            </w:r>
          </w:p>
        </w:tc>
      </w:tr>
      <w:tr w:rsidR="00A97A53" w14:paraId="4F204426" w14:textId="77777777" w:rsidTr="728229A9">
        <w:trPr>
          <w:cantSplit/>
        </w:trPr>
        <w:tc>
          <w:tcPr>
            <w:tcW w:w="1866" w:type="dxa"/>
          </w:tcPr>
          <w:p w14:paraId="115B76E8" w14:textId="77777777" w:rsidR="00A97A53" w:rsidRDefault="00A97A53" w:rsidP="009266C6">
            <w:pPr>
              <w:rPr>
                <w:rFonts w:ascii="Arial Narrow" w:hAnsi="Arial Narrow"/>
                <w:b/>
              </w:rPr>
            </w:pPr>
            <w:r>
              <w:rPr>
                <w:rFonts w:ascii="Arial Narrow" w:hAnsi="Arial Narrow"/>
                <w:b/>
              </w:rPr>
              <w:lastRenderedPageBreak/>
              <w:t>Additional Duties</w:t>
            </w:r>
          </w:p>
        </w:tc>
        <w:tc>
          <w:tcPr>
            <w:tcW w:w="8100" w:type="dxa"/>
          </w:tcPr>
          <w:p w14:paraId="7503C250" w14:textId="77777777" w:rsidR="00A97A53" w:rsidRDefault="00A97A53" w:rsidP="00A97A53">
            <w:pPr>
              <w:numPr>
                <w:ilvl w:val="0"/>
                <w:numId w:val="1"/>
              </w:numPr>
              <w:jc w:val="both"/>
              <w:rPr>
                <w:rFonts w:ascii="Arial Narrow" w:hAnsi="Arial Narrow"/>
              </w:rPr>
            </w:pPr>
            <w:r>
              <w:rPr>
                <w:rFonts w:ascii="Arial Narrow" w:hAnsi="Arial Narrow"/>
              </w:rPr>
              <w:t>To play a full part in the life of the school, to support its distinctive mission and ethos and to encourage staff and students to follow this example.</w:t>
            </w:r>
          </w:p>
          <w:p w14:paraId="33A05907" w14:textId="77777777" w:rsidR="00A97A53" w:rsidRDefault="00A97A53" w:rsidP="009266C6">
            <w:pPr>
              <w:jc w:val="both"/>
              <w:rPr>
                <w:rFonts w:ascii="Arial Narrow" w:hAnsi="Arial Narrow"/>
              </w:rPr>
            </w:pPr>
          </w:p>
          <w:p w14:paraId="0036D1CA" w14:textId="77777777" w:rsidR="00A97A53" w:rsidRDefault="00A97A53" w:rsidP="009266C6">
            <w:pPr>
              <w:jc w:val="both"/>
              <w:rPr>
                <w:rFonts w:ascii="Arial Narrow" w:hAnsi="Arial Narrow"/>
              </w:rPr>
            </w:pPr>
          </w:p>
          <w:p w14:paraId="5FA0071A" w14:textId="77777777" w:rsidR="00A97A53" w:rsidRDefault="00A97A53" w:rsidP="009266C6">
            <w:pPr>
              <w:jc w:val="both"/>
              <w:rPr>
                <w:rFonts w:ascii="Arial Narrow" w:hAnsi="Arial Narrow"/>
              </w:rPr>
            </w:pPr>
          </w:p>
          <w:p w14:paraId="70A1864E" w14:textId="77777777" w:rsidR="00A97A53" w:rsidRDefault="00A97A53" w:rsidP="009266C6">
            <w:pPr>
              <w:jc w:val="both"/>
              <w:rPr>
                <w:rFonts w:ascii="Arial Narrow" w:hAnsi="Arial Narrow"/>
              </w:rPr>
            </w:pPr>
          </w:p>
          <w:p w14:paraId="08A84D8A" w14:textId="77777777" w:rsidR="00A97A53" w:rsidRDefault="00A97A53" w:rsidP="009266C6">
            <w:pPr>
              <w:jc w:val="both"/>
              <w:rPr>
                <w:rFonts w:ascii="Arial Narrow" w:hAnsi="Arial Narrow"/>
              </w:rPr>
            </w:pPr>
          </w:p>
          <w:p w14:paraId="3E103945" w14:textId="77777777" w:rsidR="00A97A53" w:rsidRDefault="00A97A53" w:rsidP="009266C6">
            <w:pPr>
              <w:jc w:val="both"/>
              <w:rPr>
                <w:rFonts w:ascii="Arial Narrow" w:hAnsi="Arial Narrow"/>
              </w:rPr>
            </w:pPr>
          </w:p>
        </w:tc>
      </w:tr>
      <w:tr w:rsidR="00A97A53" w14:paraId="066AEB86" w14:textId="77777777" w:rsidTr="728229A9">
        <w:tblPrEx>
          <w:tblLook w:val="0000" w:firstRow="0" w:lastRow="0" w:firstColumn="0" w:lastColumn="0" w:noHBand="0" w:noVBand="0"/>
        </w:tblPrEx>
        <w:trPr>
          <w:cantSplit/>
          <w:trHeight w:val="87"/>
        </w:trPr>
        <w:tc>
          <w:tcPr>
            <w:tcW w:w="9966" w:type="dxa"/>
            <w:gridSpan w:val="2"/>
            <w:tcBorders>
              <w:bottom w:val="nil"/>
            </w:tcBorders>
          </w:tcPr>
          <w:p w14:paraId="23B22A5E" w14:textId="77777777" w:rsidR="00A97A53" w:rsidRDefault="00A97A53" w:rsidP="009266C6">
            <w:pPr>
              <w:jc w:val="both"/>
              <w:rPr>
                <w:rFonts w:ascii="Arial Narrow" w:hAnsi="Arial Narrow"/>
                <w:sz w:val="16"/>
              </w:rPr>
            </w:pPr>
          </w:p>
          <w:p w14:paraId="5B4FB4DF" w14:textId="4126EC4B" w:rsidR="00A97A53" w:rsidRDefault="00A97A53" w:rsidP="728229A9">
            <w:pPr>
              <w:jc w:val="both"/>
              <w:rPr>
                <w:rFonts w:ascii="Arial Narrow" w:hAnsi="Arial Narrow"/>
                <w:sz w:val="16"/>
                <w:szCs w:val="16"/>
              </w:rPr>
            </w:pPr>
          </w:p>
        </w:tc>
      </w:tr>
      <w:tr w:rsidR="00A97A53" w14:paraId="14FDD320" w14:textId="77777777" w:rsidTr="728229A9">
        <w:tblPrEx>
          <w:tblLook w:val="0000" w:firstRow="0" w:lastRow="0" w:firstColumn="0" w:lastColumn="0" w:noHBand="0" w:noVBand="0"/>
        </w:tblPrEx>
        <w:trPr>
          <w:cantSplit/>
        </w:trPr>
        <w:tc>
          <w:tcPr>
            <w:tcW w:w="9966" w:type="dxa"/>
            <w:gridSpan w:val="2"/>
            <w:tcBorders>
              <w:bottom w:val="nil"/>
            </w:tcBorders>
          </w:tcPr>
          <w:p w14:paraId="767B22C5" w14:textId="77777777" w:rsidR="00A97A53" w:rsidRDefault="00A97A53" w:rsidP="009266C6">
            <w:pPr>
              <w:jc w:val="both"/>
              <w:rPr>
                <w:rFonts w:ascii="Arial Narrow" w:hAnsi="Arial Narrow"/>
                <w:b/>
              </w:rPr>
            </w:pPr>
            <w:r>
              <w:rPr>
                <w:rFonts w:ascii="Arial Narrow" w:hAnsi="Arial Narrow"/>
                <w:b/>
              </w:rPr>
              <w:t>Other Specific Duties</w:t>
            </w:r>
          </w:p>
        </w:tc>
      </w:tr>
      <w:tr w:rsidR="00A97A53" w14:paraId="5AD71B5D" w14:textId="77777777" w:rsidTr="728229A9">
        <w:tblPrEx>
          <w:tblLook w:val="0000" w:firstRow="0" w:lastRow="0" w:firstColumn="0" w:lastColumn="0" w:noHBand="0" w:noVBand="0"/>
        </w:tblPrEx>
        <w:trPr>
          <w:cantSplit/>
        </w:trPr>
        <w:tc>
          <w:tcPr>
            <w:tcW w:w="9966" w:type="dxa"/>
            <w:gridSpan w:val="2"/>
            <w:tcBorders>
              <w:top w:val="nil"/>
              <w:bottom w:val="single" w:sz="6" w:space="0" w:color="auto"/>
            </w:tcBorders>
          </w:tcPr>
          <w:p w14:paraId="722E3988" w14:textId="77777777" w:rsidR="00A97A53" w:rsidRDefault="00A97A53" w:rsidP="009266C6">
            <w:pPr>
              <w:jc w:val="both"/>
              <w:rPr>
                <w:rFonts w:ascii="Arial Narrow" w:hAnsi="Arial Narrow"/>
              </w:rPr>
            </w:pPr>
          </w:p>
          <w:p w14:paraId="60F37D7B" w14:textId="77777777" w:rsidR="00A97A53" w:rsidRDefault="00A97A53" w:rsidP="00A97A53">
            <w:pPr>
              <w:numPr>
                <w:ilvl w:val="0"/>
                <w:numId w:val="14"/>
              </w:numPr>
              <w:jc w:val="both"/>
              <w:rPr>
                <w:rFonts w:ascii="Arial Narrow" w:hAnsi="Arial Narrow"/>
              </w:rPr>
            </w:pPr>
            <w:r>
              <w:rPr>
                <w:rFonts w:ascii="Arial Narrow" w:hAnsi="Arial Narrow"/>
              </w:rPr>
              <w:t xml:space="preserve">To promote actively the schools corporate policies. </w:t>
            </w:r>
          </w:p>
          <w:p w14:paraId="6E307FCC" w14:textId="77777777" w:rsidR="00A97A53" w:rsidRDefault="00A97A53" w:rsidP="00A97A53">
            <w:pPr>
              <w:numPr>
                <w:ilvl w:val="0"/>
                <w:numId w:val="14"/>
              </w:numPr>
              <w:jc w:val="both"/>
              <w:rPr>
                <w:rFonts w:ascii="Arial Narrow" w:hAnsi="Arial Narrow"/>
              </w:rPr>
            </w:pPr>
            <w:r>
              <w:rPr>
                <w:rFonts w:ascii="Arial Narrow" w:hAnsi="Arial Narrow"/>
              </w:rPr>
              <w:t>To continue personal development as agreed.</w:t>
            </w:r>
          </w:p>
          <w:p w14:paraId="4CEDD134" w14:textId="77777777" w:rsidR="00A97A53" w:rsidRPr="001926A9" w:rsidRDefault="00A97A53" w:rsidP="00A97A53">
            <w:pPr>
              <w:numPr>
                <w:ilvl w:val="0"/>
                <w:numId w:val="14"/>
              </w:numPr>
              <w:jc w:val="both"/>
              <w:rPr>
                <w:rFonts w:ascii="Arial Narrow" w:hAnsi="Arial Narrow"/>
                <w:b/>
              </w:rPr>
            </w:pPr>
            <w:r>
              <w:rPr>
                <w:rFonts w:ascii="Arial Narrow" w:hAnsi="Arial Narrow"/>
              </w:rPr>
              <w:t>To actively engage in the staff review and development process.</w:t>
            </w:r>
          </w:p>
          <w:p w14:paraId="21BCF76B" w14:textId="77777777" w:rsidR="00A97A53" w:rsidRPr="00DE217C" w:rsidRDefault="00A97A53" w:rsidP="009266C6">
            <w:pPr>
              <w:jc w:val="both"/>
              <w:rPr>
                <w:rFonts w:ascii="Arial Narrow" w:hAnsi="Arial Narrow"/>
              </w:rPr>
            </w:pPr>
            <w:r>
              <w:rPr>
                <w:rFonts w:ascii="Arial Narrow" w:hAnsi="Arial Narrow"/>
              </w:rPr>
              <w:t>Whilst every effort has been made to explain the main duties and responsibilities of the post, each individual task undertaken may not be identified.</w:t>
            </w:r>
          </w:p>
        </w:tc>
      </w:tr>
    </w:tbl>
    <w:p w14:paraId="3FDFD0BB" w14:textId="77777777" w:rsidR="00A97A53" w:rsidRPr="00DE217C" w:rsidRDefault="00A97A53" w:rsidP="00A97A53">
      <w:pPr>
        <w:jc w:val="both"/>
        <w:rPr>
          <w:rFonts w:ascii="Arial Narrow" w:hAnsi="Arial Narrow"/>
          <w:sz w:val="12"/>
          <w:szCs w:val="12"/>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6"/>
      </w:tblGrid>
      <w:tr w:rsidR="00A97A53" w14:paraId="3518C4A4" w14:textId="77777777" w:rsidTr="009266C6">
        <w:tc>
          <w:tcPr>
            <w:tcW w:w="9966" w:type="dxa"/>
            <w:tcBorders>
              <w:top w:val="single" w:sz="6" w:space="0" w:color="auto"/>
              <w:bottom w:val="single" w:sz="6" w:space="0" w:color="auto"/>
            </w:tcBorders>
          </w:tcPr>
          <w:p w14:paraId="1FB5ACE4" w14:textId="77777777" w:rsidR="00A97A53" w:rsidRDefault="00A97A53" w:rsidP="009266C6">
            <w:pPr>
              <w:jc w:val="both"/>
              <w:rPr>
                <w:rFonts w:ascii="Arial Narrow" w:hAnsi="Arial Narrow"/>
              </w:rPr>
            </w:pPr>
            <w:r>
              <w:rPr>
                <w:rFonts w:ascii="Arial Narrow" w:hAnsi="Arial Narrow"/>
              </w:rPr>
              <w:t>Employees will be expected to comply with any reasonable request from a manager to undertake work of a similar level that is not specified in this job description.</w:t>
            </w:r>
          </w:p>
          <w:p w14:paraId="07FA335C" w14:textId="77777777" w:rsidR="00A97A53" w:rsidRDefault="00A97A53" w:rsidP="009266C6">
            <w:pPr>
              <w:jc w:val="both"/>
              <w:rPr>
                <w:rFonts w:ascii="Arial Narrow" w:hAnsi="Arial Narrow"/>
                <w:sz w:val="16"/>
              </w:rPr>
            </w:pPr>
          </w:p>
          <w:p w14:paraId="2D8A43A0" w14:textId="77777777" w:rsidR="00A97A53" w:rsidRDefault="00A97A53" w:rsidP="009266C6">
            <w:pPr>
              <w:jc w:val="both"/>
              <w:rPr>
                <w:rFonts w:ascii="Arial Narrow" w:hAnsi="Arial Narrow"/>
              </w:rPr>
            </w:pPr>
            <w:r>
              <w:rPr>
                <w:rFonts w:ascii="Arial Narrow" w:hAnsi="Arial Narrow"/>
              </w:rPr>
              <w:t>Employees are expected to be courteous to colleagues and provide a welcoming environment to visitors and telephone callers.</w:t>
            </w:r>
          </w:p>
          <w:p w14:paraId="02C009EC" w14:textId="77777777" w:rsidR="00A97A53" w:rsidRDefault="00A97A53" w:rsidP="009266C6">
            <w:pPr>
              <w:jc w:val="both"/>
              <w:rPr>
                <w:rFonts w:ascii="Arial Narrow" w:hAnsi="Arial Narrow"/>
                <w:sz w:val="16"/>
              </w:rPr>
            </w:pPr>
          </w:p>
          <w:p w14:paraId="075A03CF" w14:textId="77777777" w:rsidR="00A97A53" w:rsidRDefault="00A97A53" w:rsidP="009266C6">
            <w:pPr>
              <w:jc w:val="both"/>
              <w:rPr>
                <w:rFonts w:ascii="Arial Narrow" w:hAnsi="Arial Narrow"/>
                <w:b/>
              </w:rPr>
            </w:pPr>
            <w:r>
              <w:rPr>
                <w:rFonts w:ascii="Arial Narrow" w:hAnsi="Arial Narrow"/>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A97A53" w14:paraId="76346C2E" w14:textId="77777777" w:rsidTr="00926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9966" w:type="dxa"/>
            <w:tcBorders>
              <w:left w:val="single" w:sz="6" w:space="0" w:color="auto"/>
              <w:right w:val="single" w:sz="6" w:space="0" w:color="auto"/>
            </w:tcBorders>
          </w:tcPr>
          <w:p w14:paraId="4DA6FA62" w14:textId="77777777" w:rsidR="00A97A53" w:rsidRDefault="00A97A53" w:rsidP="009266C6">
            <w:pPr>
              <w:jc w:val="both"/>
              <w:rPr>
                <w:rFonts w:ascii="Arial Narrow" w:hAnsi="Arial Narrow"/>
                <w:sz w:val="16"/>
              </w:rPr>
            </w:pPr>
          </w:p>
        </w:tc>
      </w:tr>
    </w:tbl>
    <w:p w14:paraId="1B3EC271" w14:textId="77777777" w:rsidR="00A97A53" w:rsidRDefault="00A97A53" w:rsidP="00A97A53">
      <w:pPr>
        <w:jc w:val="center"/>
        <w:rPr>
          <w:rFonts w:ascii="Arial" w:hAnsi="Arial" w:cs="Arial"/>
          <w:b/>
          <w:u w:val="single"/>
        </w:rPr>
      </w:pPr>
      <w:bookmarkStart w:id="0" w:name="_GoBack"/>
      <w:bookmarkEnd w:id="0"/>
    </w:p>
    <w:p w14:paraId="27EACF6A" w14:textId="77777777" w:rsidR="00A97A53" w:rsidRDefault="00A97A53" w:rsidP="00A97A53">
      <w:pPr>
        <w:jc w:val="center"/>
        <w:rPr>
          <w:rFonts w:ascii="Arial" w:hAnsi="Arial" w:cs="Arial"/>
          <w:b/>
          <w:u w:val="single"/>
        </w:rPr>
      </w:pPr>
    </w:p>
    <w:p w14:paraId="61F90121" w14:textId="77777777" w:rsidR="00A97A53" w:rsidRDefault="00A97A53" w:rsidP="00A97A53">
      <w:pPr>
        <w:jc w:val="center"/>
        <w:rPr>
          <w:rFonts w:ascii="Arial" w:hAnsi="Arial" w:cs="Arial"/>
          <w:b/>
          <w:u w:val="single"/>
        </w:rPr>
      </w:pPr>
    </w:p>
    <w:p w14:paraId="6303B35E" w14:textId="77777777" w:rsidR="00A97A53" w:rsidRDefault="00A97A53" w:rsidP="00A97A53">
      <w:pPr>
        <w:jc w:val="center"/>
        <w:rPr>
          <w:rFonts w:ascii="Arial" w:hAnsi="Arial" w:cs="Arial"/>
          <w:b/>
          <w:u w:val="single"/>
        </w:rPr>
      </w:pPr>
    </w:p>
    <w:p w14:paraId="25B6F4F6" w14:textId="77777777" w:rsidR="00A97A53" w:rsidRDefault="00A97A53" w:rsidP="00A97A53">
      <w:pPr>
        <w:jc w:val="center"/>
        <w:rPr>
          <w:rFonts w:ascii="Arial" w:hAnsi="Arial" w:cs="Arial"/>
          <w:b/>
          <w:u w:val="single"/>
        </w:rPr>
      </w:pPr>
    </w:p>
    <w:p w14:paraId="2984AFBA" w14:textId="77777777" w:rsidR="00A97A53" w:rsidRDefault="00A97A53" w:rsidP="00A97A53">
      <w:pPr>
        <w:jc w:val="center"/>
        <w:rPr>
          <w:rFonts w:ascii="Arial" w:hAnsi="Arial" w:cs="Arial"/>
          <w:b/>
          <w:u w:val="single"/>
        </w:rPr>
      </w:pPr>
    </w:p>
    <w:p w14:paraId="0A5B23B7" w14:textId="77777777" w:rsidR="00A97A53" w:rsidRDefault="00A97A53" w:rsidP="00A97A53">
      <w:pPr>
        <w:jc w:val="center"/>
        <w:rPr>
          <w:rFonts w:ascii="Arial" w:hAnsi="Arial" w:cs="Arial"/>
          <w:b/>
          <w:u w:val="single"/>
        </w:rPr>
      </w:pPr>
    </w:p>
    <w:p w14:paraId="57BA7AF6" w14:textId="77777777" w:rsidR="00A97A53" w:rsidRDefault="00A97A53" w:rsidP="00A97A53">
      <w:pPr>
        <w:jc w:val="center"/>
        <w:rPr>
          <w:rFonts w:ascii="Arial" w:hAnsi="Arial" w:cs="Arial"/>
          <w:b/>
          <w:u w:val="single"/>
        </w:rPr>
      </w:pPr>
    </w:p>
    <w:p w14:paraId="10DAB594" w14:textId="77777777" w:rsidR="00A97A53" w:rsidRDefault="00A97A53" w:rsidP="00A97A53">
      <w:pPr>
        <w:jc w:val="center"/>
        <w:rPr>
          <w:rFonts w:ascii="Arial" w:hAnsi="Arial" w:cs="Arial"/>
          <w:b/>
          <w:u w:val="single"/>
        </w:rPr>
      </w:pPr>
    </w:p>
    <w:p w14:paraId="512496CB" w14:textId="77777777" w:rsidR="00A97A53" w:rsidRDefault="00A97A53" w:rsidP="00A97A53">
      <w:pPr>
        <w:jc w:val="center"/>
        <w:rPr>
          <w:rFonts w:ascii="Arial" w:hAnsi="Arial" w:cs="Arial"/>
          <w:b/>
          <w:u w:val="single"/>
        </w:rPr>
      </w:pPr>
    </w:p>
    <w:p w14:paraId="67AAE2BB" w14:textId="77777777" w:rsidR="00A97A53" w:rsidRDefault="00A97A53" w:rsidP="00A97A53">
      <w:pPr>
        <w:jc w:val="center"/>
        <w:rPr>
          <w:rFonts w:ascii="Arial" w:hAnsi="Arial" w:cs="Arial"/>
          <w:b/>
          <w:u w:val="single"/>
        </w:rPr>
      </w:pPr>
    </w:p>
    <w:p w14:paraId="5E44D8C0" w14:textId="77777777" w:rsidR="00A97A53" w:rsidRDefault="00A97A53" w:rsidP="00A97A53">
      <w:pPr>
        <w:jc w:val="center"/>
        <w:rPr>
          <w:rFonts w:ascii="Arial" w:hAnsi="Arial" w:cs="Arial"/>
          <w:b/>
          <w:u w:val="single"/>
        </w:rPr>
      </w:pPr>
    </w:p>
    <w:p w14:paraId="0708DCFE" w14:textId="77777777" w:rsidR="00A97A53" w:rsidRDefault="00A97A53" w:rsidP="00A97A53">
      <w:pPr>
        <w:jc w:val="center"/>
        <w:rPr>
          <w:rFonts w:ascii="Arial" w:hAnsi="Arial" w:cs="Arial"/>
          <w:b/>
          <w:u w:val="single"/>
        </w:rPr>
      </w:pPr>
    </w:p>
    <w:p w14:paraId="41EBD877" w14:textId="77777777" w:rsidR="00A97A53" w:rsidRDefault="00A97A53" w:rsidP="00A97A53">
      <w:pPr>
        <w:jc w:val="center"/>
        <w:rPr>
          <w:rFonts w:ascii="Arial" w:hAnsi="Arial" w:cs="Arial"/>
          <w:b/>
          <w:u w:val="single"/>
        </w:rPr>
      </w:pPr>
    </w:p>
    <w:p w14:paraId="4775D377" w14:textId="77777777" w:rsidR="00A97A53" w:rsidRDefault="00A97A53" w:rsidP="00A97A53">
      <w:pPr>
        <w:jc w:val="center"/>
        <w:rPr>
          <w:rFonts w:ascii="Arial" w:hAnsi="Arial" w:cs="Arial"/>
          <w:b/>
          <w:u w:val="single"/>
        </w:rPr>
      </w:pPr>
    </w:p>
    <w:p w14:paraId="484999A1" w14:textId="77777777" w:rsidR="00A97A53" w:rsidRDefault="00A97A53" w:rsidP="00A97A53">
      <w:pPr>
        <w:jc w:val="center"/>
        <w:rPr>
          <w:rFonts w:ascii="Arial" w:hAnsi="Arial" w:cs="Arial"/>
          <w:b/>
          <w:u w:val="single"/>
        </w:rPr>
      </w:pPr>
    </w:p>
    <w:p w14:paraId="08A211F5" w14:textId="77777777" w:rsidR="00A97A53" w:rsidRDefault="00A97A53" w:rsidP="00A97A53">
      <w:pPr>
        <w:jc w:val="center"/>
        <w:rPr>
          <w:rFonts w:ascii="Arial" w:hAnsi="Arial" w:cs="Arial"/>
          <w:b/>
          <w:u w:val="single"/>
        </w:rPr>
      </w:pPr>
    </w:p>
    <w:p w14:paraId="19440FFE" w14:textId="77777777" w:rsidR="00A97A53" w:rsidRDefault="00A97A53" w:rsidP="00A97A53">
      <w:pPr>
        <w:jc w:val="center"/>
        <w:rPr>
          <w:rFonts w:ascii="Arial" w:hAnsi="Arial" w:cs="Arial"/>
          <w:b/>
          <w:u w:val="single"/>
        </w:rPr>
      </w:pPr>
    </w:p>
    <w:p w14:paraId="34ED0B08" w14:textId="77777777" w:rsidR="00A97A53" w:rsidRDefault="00A97A53" w:rsidP="00A97A53">
      <w:pPr>
        <w:jc w:val="center"/>
        <w:rPr>
          <w:rFonts w:ascii="Arial" w:hAnsi="Arial" w:cs="Arial"/>
          <w:b/>
          <w:u w:val="single"/>
        </w:rPr>
      </w:pPr>
    </w:p>
    <w:p w14:paraId="60EFC459" w14:textId="77777777" w:rsidR="00A97A53" w:rsidRPr="00AB72BC" w:rsidRDefault="00A97A53" w:rsidP="00A97A53">
      <w:pPr>
        <w:jc w:val="center"/>
        <w:rPr>
          <w:rFonts w:ascii="Arial" w:hAnsi="Arial" w:cs="Arial"/>
          <w:b/>
          <w:u w:val="single"/>
        </w:rPr>
      </w:pPr>
      <w:r w:rsidRPr="00AB72BC">
        <w:rPr>
          <w:rFonts w:ascii="Arial" w:hAnsi="Arial" w:cs="Arial"/>
          <w:b/>
          <w:u w:val="single"/>
        </w:rPr>
        <w:t>PERSON SPECIFICATION</w:t>
      </w:r>
    </w:p>
    <w:p w14:paraId="446DA5B3" w14:textId="77777777" w:rsidR="00A97A53" w:rsidRPr="007C5C86" w:rsidRDefault="00A97A53" w:rsidP="00A97A53">
      <w:pPr>
        <w:rPr>
          <w:rFonts w:ascii="Arial" w:hAnsi="Arial" w:cs="Arial"/>
          <w:sz w:val="20"/>
          <w:szCs w:val="20"/>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7336"/>
      </w:tblGrid>
      <w:tr w:rsidR="00A97A53" w:rsidRPr="00CC6284" w14:paraId="5346CAE5" w14:textId="77777777" w:rsidTr="009266C6">
        <w:tc>
          <w:tcPr>
            <w:tcW w:w="2924" w:type="dxa"/>
          </w:tcPr>
          <w:p w14:paraId="73C0884B" w14:textId="77777777" w:rsidR="00A97A53" w:rsidRPr="00CC6284" w:rsidRDefault="00A97A53" w:rsidP="009266C6">
            <w:pPr>
              <w:rPr>
                <w:rFonts w:ascii="Arial" w:hAnsi="Arial" w:cs="Arial"/>
                <w:b/>
              </w:rPr>
            </w:pPr>
            <w:r w:rsidRPr="00CC6284">
              <w:rPr>
                <w:rFonts w:ascii="Arial" w:hAnsi="Arial" w:cs="Arial"/>
                <w:b/>
              </w:rPr>
              <w:t>QUALIFICATIONS</w:t>
            </w:r>
          </w:p>
        </w:tc>
        <w:tc>
          <w:tcPr>
            <w:tcW w:w="7336" w:type="dxa"/>
          </w:tcPr>
          <w:p w14:paraId="4B1E0D25" w14:textId="77777777" w:rsidR="00A97A53" w:rsidRPr="00CC6284" w:rsidRDefault="00A97A53" w:rsidP="009266C6">
            <w:pPr>
              <w:rPr>
                <w:rFonts w:ascii="Arial" w:hAnsi="Arial" w:cs="Arial"/>
              </w:rPr>
            </w:pPr>
            <w:r w:rsidRPr="00CC6284">
              <w:rPr>
                <w:rFonts w:ascii="Arial" w:hAnsi="Arial" w:cs="Arial"/>
              </w:rPr>
              <w:t>A relevant teaching qualification with qualified teacher status.</w:t>
            </w:r>
          </w:p>
        </w:tc>
      </w:tr>
      <w:tr w:rsidR="00A97A53" w:rsidRPr="00CC6284" w14:paraId="3FEA5A36" w14:textId="77777777" w:rsidTr="009266C6">
        <w:tc>
          <w:tcPr>
            <w:tcW w:w="2924" w:type="dxa"/>
          </w:tcPr>
          <w:p w14:paraId="68A752F2" w14:textId="77777777" w:rsidR="00A97A53" w:rsidRPr="00CC6284" w:rsidRDefault="00A97A53" w:rsidP="009266C6">
            <w:pPr>
              <w:rPr>
                <w:rFonts w:ascii="Arial" w:hAnsi="Arial" w:cs="Arial"/>
                <w:b/>
              </w:rPr>
            </w:pPr>
            <w:r w:rsidRPr="00CC6284">
              <w:rPr>
                <w:rFonts w:ascii="Arial" w:hAnsi="Arial" w:cs="Arial"/>
                <w:b/>
              </w:rPr>
              <w:t>PROFESSIONAL</w:t>
            </w:r>
          </w:p>
        </w:tc>
        <w:tc>
          <w:tcPr>
            <w:tcW w:w="7336" w:type="dxa"/>
          </w:tcPr>
          <w:p w14:paraId="5B1E09E9" w14:textId="77777777" w:rsidR="00A97A53" w:rsidRPr="00CC6284" w:rsidRDefault="00A97A53" w:rsidP="009266C6">
            <w:pPr>
              <w:rPr>
                <w:rFonts w:ascii="Arial" w:hAnsi="Arial" w:cs="Arial"/>
              </w:rPr>
            </w:pPr>
            <w:r w:rsidRPr="00CC6284">
              <w:rPr>
                <w:rFonts w:ascii="Arial" w:hAnsi="Arial" w:cs="Arial"/>
              </w:rPr>
              <w:t>Recent and relevant continuing Professional Development in current educational practice.</w:t>
            </w:r>
          </w:p>
        </w:tc>
      </w:tr>
      <w:tr w:rsidR="00A97A53" w:rsidRPr="00CC6284" w14:paraId="3B502F59" w14:textId="77777777" w:rsidTr="009266C6">
        <w:tc>
          <w:tcPr>
            <w:tcW w:w="2924" w:type="dxa"/>
          </w:tcPr>
          <w:p w14:paraId="7F10E7B6" w14:textId="77777777" w:rsidR="00A97A53" w:rsidRPr="00CC6284" w:rsidRDefault="00A97A53" w:rsidP="009266C6">
            <w:pPr>
              <w:rPr>
                <w:rFonts w:ascii="Arial" w:hAnsi="Arial" w:cs="Arial"/>
                <w:b/>
              </w:rPr>
            </w:pPr>
            <w:r w:rsidRPr="00CC6284">
              <w:rPr>
                <w:rFonts w:ascii="Arial" w:hAnsi="Arial" w:cs="Arial"/>
                <w:b/>
              </w:rPr>
              <w:lastRenderedPageBreak/>
              <w:t>EXPERIENCE</w:t>
            </w:r>
          </w:p>
        </w:tc>
        <w:tc>
          <w:tcPr>
            <w:tcW w:w="7336" w:type="dxa"/>
          </w:tcPr>
          <w:p w14:paraId="2D7DBE2F" w14:textId="77777777" w:rsidR="00A97A53" w:rsidRPr="00CC6284" w:rsidRDefault="00A97A53" w:rsidP="009266C6">
            <w:pPr>
              <w:rPr>
                <w:rFonts w:ascii="Arial" w:hAnsi="Arial" w:cs="Arial"/>
              </w:rPr>
            </w:pPr>
            <w:r w:rsidRPr="00CC6284">
              <w:rPr>
                <w:rFonts w:ascii="Arial" w:hAnsi="Arial" w:cs="Arial"/>
              </w:rPr>
              <w:t>Successful and varied teaching experience across th</w:t>
            </w:r>
            <w:r>
              <w:rPr>
                <w:rFonts w:ascii="Arial" w:hAnsi="Arial" w:cs="Arial"/>
              </w:rPr>
              <w:t>e age ranges of Key Stage 3, 4 and 5</w:t>
            </w:r>
          </w:p>
          <w:p w14:paraId="5F390C19" w14:textId="77777777" w:rsidR="00A97A53" w:rsidRPr="00CC6284" w:rsidRDefault="00A97A53" w:rsidP="009266C6">
            <w:pPr>
              <w:rPr>
                <w:rFonts w:ascii="Arial" w:hAnsi="Arial" w:cs="Arial"/>
              </w:rPr>
            </w:pPr>
          </w:p>
          <w:p w14:paraId="6B351601" w14:textId="77777777" w:rsidR="00A97A53" w:rsidRPr="00CC6284" w:rsidRDefault="00A97A53" w:rsidP="009266C6">
            <w:pPr>
              <w:rPr>
                <w:rFonts w:ascii="Arial" w:hAnsi="Arial" w:cs="Arial"/>
              </w:rPr>
            </w:pPr>
            <w:r w:rsidRPr="00CC6284">
              <w:rPr>
                <w:rFonts w:ascii="Arial" w:hAnsi="Arial" w:cs="Arial"/>
              </w:rPr>
              <w:t>Analysing and interpreting data to inform teaching methods.</w:t>
            </w:r>
          </w:p>
          <w:p w14:paraId="46F45FC6" w14:textId="77777777" w:rsidR="00A97A53" w:rsidRPr="00CC6284" w:rsidRDefault="00A97A53" w:rsidP="009266C6">
            <w:pPr>
              <w:rPr>
                <w:rFonts w:ascii="Arial" w:hAnsi="Arial" w:cs="Arial"/>
              </w:rPr>
            </w:pPr>
          </w:p>
          <w:p w14:paraId="567CB78D" w14:textId="77777777" w:rsidR="00A97A53" w:rsidRPr="00CC6284" w:rsidRDefault="00A97A53" w:rsidP="009266C6">
            <w:pPr>
              <w:rPr>
                <w:rFonts w:ascii="Arial" w:hAnsi="Arial" w:cs="Arial"/>
              </w:rPr>
            </w:pPr>
            <w:r w:rsidRPr="00CC6284">
              <w:rPr>
                <w:rFonts w:ascii="Arial" w:hAnsi="Arial" w:cs="Arial"/>
              </w:rPr>
              <w:t>Monitoring progress, evaluate impact and take action to improve.</w:t>
            </w:r>
          </w:p>
          <w:p w14:paraId="4010F26E" w14:textId="77777777" w:rsidR="00A97A53" w:rsidRPr="00CC6284" w:rsidRDefault="00A97A53" w:rsidP="009266C6">
            <w:pPr>
              <w:rPr>
                <w:rFonts w:ascii="Arial" w:hAnsi="Arial" w:cs="Arial"/>
              </w:rPr>
            </w:pPr>
          </w:p>
          <w:p w14:paraId="6D1303B5" w14:textId="77777777" w:rsidR="00A97A53" w:rsidRPr="00CC6284" w:rsidRDefault="00A97A53" w:rsidP="009266C6">
            <w:pPr>
              <w:rPr>
                <w:rFonts w:ascii="Arial" w:hAnsi="Arial" w:cs="Arial"/>
              </w:rPr>
            </w:pPr>
            <w:r w:rsidRPr="00CC6284">
              <w:rPr>
                <w:rFonts w:ascii="Arial" w:hAnsi="Arial" w:cs="Arial"/>
              </w:rPr>
              <w:t>Leading professional development through example and support.</w:t>
            </w:r>
          </w:p>
        </w:tc>
      </w:tr>
      <w:tr w:rsidR="00A97A53" w:rsidRPr="00CC6284" w14:paraId="148221A4" w14:textId="77777777" w:rsidTr="009266C6">
        <w:tc>
          <w:tcPr>
            <w:tcW w:w="2924" w:type="dxa"/>
          </w:tcPr>
          <w:p w14:paraId="77D367FE" w14:textId="77777777" w:rsidR="00A97A53" w:rsidRPr="00CC6284" w:rsidRDefault="00A97A53" w:rsidP="009266C6">
            <w:pPr>
              <w:rPr>
                <w:rFonts w:ascii="Arial" w:hAnsi="Arial" w:cs="Arial"/>
                <w:b/>
              </w:rPr>
            </w:pPr>
            <w:r w:rsidRPr="00CC6284">
              <w:rPr>
                <w:rFonts w:ascii="Arial" w:hAnsi="Arial" w:cs="Arial"/>
                <w:b/>
              </w:rPr>
              <w:t>SKILLS AND ABILITIES</w:t>
            </w:r>
          </w:p>
        </w:tc>
        <w:tc>
          <w:tcPr>
            <w:tcW w:w="7336" w:type="dxa"/>
          </w:tcPr>
          <w:p w14:paraId="4C774492" w14:textId="77777777" w:rsidR="00A97A53" w:rsidRPr="00CC6284" w:rsidRDefault="00A97A53" w:rsidP="009266C6">
            <w:pPr>
              <w:rPr>
                <w:rFonts w:ascii="Arial" w:hAnsi="Arial" w:cs="Arial"/>
              </w:rPr>
            </w:pPr>
            <w:r w:rsidRPr="00CC6284">
              <w:rPr>
                <w:rFonts w:ascii="Arial" w:hAnsi="Arial" w:cs="Arial"/>
              </w:rPr>
              <w:t>Excellent classroom practitioner.</w:t>
            </w:r>
          </w:p>
          <w:p w14:paraId="376ECDC1" w14:textId="77777777" w:rsidR="00A97A53" w:rsidRPr="00CC6284" w:rsidRDefault="00A97A53" w:rsidP="009266C6">
            <w:pPr>
              <w:rPr>
                <w:rFonts w:ascii="Arial" w:hAnsi="Arial" w:cs="Arial"/>
              </w:rPr>
            </w:pPr>
          </w:p>
          <w:p w14:paraId="63D55C15" w14:textId="77777777" w:rsidR="00A97A53" w:rsidRPr="00CC6284" w:rsidRDefault="00A97A53" w:rsidP="009266C6">
            <w:pPr>
              <w:rPr>
                <w:rFonts w:ascii="Arial" w:hAnsi="Arial" w:cs="Arial"/>
              </w:rPr>
            </w:pPr>
            <w:r w:rsidRPr="00CC6284">
              <w:rPr>
                <w:rFonts w:ascii="Arial" w:hAnsi="Arial" w:cs="Arial"/>
              </w:rPr>
              <w:t>The ability to motivate, lead staff, organise and manage effectively – as a subject leader.</w:t>
            </w:r>
          </w:p>
          <w:p w14:paraId="7533563D" w14:textId="77777777" w:rsidR="00A97A53" w:rsidRPr="00CC6284" w:rsidRDefault="00A97A53" w:rsidP="009266C6">
            <w:pPr>
              <w:rPr>
                <w:rFonts w:ascii="Arial" w:hAnsi="Arial" w:cs="Arial"/>
              </w:rPr>
            </w:pPr>
          </w:p>
          <w:p w14:paraId="10E241D7" w14:textId="77777777" w:rsidR="00A97A53" w:rsidRPr="00CC6284" w:rsidRDefault="00A97A53" w:rsidP="009266C6">
            <w:pPr>
              <w:rPr>
                <w:rFonts w:ascii="Arial" w:hAnsi="Arial" w:cs="Arial"/>
              </w:rPr>
            </w:pPr>
            <w:r w:rsidRPr="00CC6284">
              <w:rPr>
                <w:rFonts w:ascii="Arial" w:hAnsi="Arial" w:cs="Arial"/>
              </w:rPr>
              <w:t>The ability to establish clear expectations and constructive relationships among staff, through:</w:t>
            </w:r>
          </w:p>
          <w:p w14:paraId="6EBB39EF" w14:textId="77777777" w:rsidR="00A97A53" w:rsidRPr="00CC6284" w:rsidRDefault="00A97A53" w:rsidP="00A97A53">
            <w:pPr>
              <w:numPr>
                <w:ilvl w:val="0"/>
                <w:numId w:val="16"/>
              </w:numPr>
              <w:rPr>
                <w:rFonts w:ascii="Arial" w:hAnsi="Arial" w:cs="Arial"/>
              </w:rPr>
            </w:pPr>
            <w:r w:rsidRPr="00CC6284">
              <w:rPr>
                <w:rFonts w:ascii="Arial" w:hAnsi="Arial" w:cs="Arial"/>
              </w:rPr>
              <w:t>Team working and mutual support</w:t>
            </w:r>
          </w:p>
          <w:p w14:paraId="4D6DE1E8" w14:textId="77777777" w:rsidR="00A97A53" w:rsidRPr="00CC6284" w:rsidRDefault="00A97A53" w:rsidP="00A97A53">
            <w:pPr>
              <w:numPr>
                <w:ilvl w:val="0"/>
                <w:numId w:val="16"/>
              </w:numPr>
              <w:rPr>
                <w:rFonts w:ascii="Arial" w:hAnsi="Arial" w:cs="Arial"/>
              </w:rPr>
            </w:pPr>
            <w:r w:rsidRPr="00CC6284">
              <w:rPr>
                <w:rFonts w:ascii="Arial" w:hAnsi="Arial" w:cs="Arial"/>
              </w:rPr>
              <w:t>Devolving responsibilities and delegating tasks</w:t>
            </w:r>
          </w:p>
          <w:p w14:paraId="4170D423" w14:textId="77777777" w:rsidR="00A97A53" w:rsidRPr="00CC6284" w:rsidRDefault="00A97A53" w:rsidP="00A97A53">
            <w:pPr>
              <w:numPr>
                <w:ilvl w:val="0"/>
                <w:numId w:val="16"/>
              </w:numPr>
              <w:rPr>
                <w:rFonts w:ascii="Arial" w:hAnsi="Arial" w:cs="Arial"/>
              </w:rPr>
            </w:pPr>
            <w:r w:rsidRPr="00CC6284">
              <w:rPr>
                <w:rFonts w:ascii="Arial" w:hAnsi="Arial" w:cs="Arial"/>
              </w:rPr>
              <w:t>Evaluating practice and developing acceptance and accountability.</w:t>
            </w:r>
          </w:p>
          <w:p w14:paraId="00F1565E" w14:textId="77777777" w:rsidR="00A97A53" w:rsidRPr="00CC6284" w:rsidRDefault="00A97A53" w:rsidP="009266C6">
            <w:pPr>
              <w:rPr>
                <w:rFonts w:ascii="Arial" w:hAnsi="Arial" w:cs="Arial"/>
              </w:rPr>
            </w:pPr>
          </w:p>
          <w:p w14:paraId="6B9E6B28" w14:textId="77777777" w:rsidR="00A97A53" w:rsidRPr="00CC6284" w:rsidRDefault="00A97A53" w:rsidP="009266C6">
            <w:pPr>
              <w:rPr>
                <w:rFonts w:ascii="Arial" w:hAnsi="Arial" w:cs="Arial"/>
              </w:rPr>
            </w:pPr>
            <w:r w:rsidRPr="00CC6284">
              <w:rPr>
                <w:rFonts w:ascii="Arial" w:hAnsi="Arial" w:cs="Arial"/>
              </w:rPr>
              <w:t>Commitment to equal opportunities and inclusion.</w:t>
            </w:r>
          </w:p>
          <w:p w14:paraId="3B4A3674" w14:textId="77777777" w:rsidR="00A97A53" w:rsidRPr="00CC6284" w:rsidRDefault="00A97A53" w:rsidP="009266C6">
            <w:pPr>
              <w:rPr>
                <w:rFonts w:ascii="Arial" w:hAnsi="Arial" w:cs="Arial"/>
              </w:rPr>
            </w:pPr>
          </w:p>
          <w:p w14:paraId="3F106A2D" w14:textId="77777777" w:rsidR="00A97A53" w:rsidRPr="00CC6284" w:rsidRDefault="00A97A53" w:rsidP="009266C6">
            <w:pPr>
              <w:rPr>
                <w:rFonts w:ascii="Arial" w:hAnsi="Arial" w:cs="Arial"/>
              </w:rPr>
            </w:pPr>
            <w:r w:rsidRPr="00CC6284">
              <w:rPr>
                <w:rFonts w:ascii="Arial" w:hAnsi="Arial" w:cs="Arial"/>
              </w:rPr>
              <w:t>The necessary skills to assess, set targets, plan, implement and evaluate the curriculum and other initiatives.</w:t>
            </w:r>
          </w:p>
          <w:p w14:paraId="6D925A39" w14:textId="77777777" w:rsidR="00A97A53" w:rsidRPr="00CC6284" w:rsidRDefault="00A97A53" w:rsidP="009266C6">
            <w:pPr>
              <w:rPr>
                <w:rFonts w:ascii="Arial" w:hAnsi="Arial" w:cs="Arial"/>
                <w:sz w:val="20"/>
                <w:szCs w:val="20"/>
              </w:rPr>
            </w:pPr>
          </w:p>
          <w:p w14:paraId="3462EA64" w14:textId="77777777" w:rsidR="00A97A53" w:rsidRPr="00CC6284" w:rsidRDefault="00A97A53" w:rsidP="009266C6">
            <w:pPr>
              <w:rPr>
                <w:rFonts w:ascii="Arial" w:hAnsi="Arial" w:cs="Arial"/>
              </w:rPr>
            </w:pPr>
            <w:r w:rsidRPr="00CC6284">
              <w:rPr>
                <w:rFonts w:ascii="Arial" w:hAnsi="Arial" w:cs="Arial"/>
              </w:rPr>
              <w:t>Practical knowledge of ICT, personally and across the curriculum with children.</w:t>
            </w:r>
          </w:p>
          <w:p w14:paraId="469C7370" w14:textId="77777777" w:rsidR="00A97A53" w:rsidRPr="00CC6284" w:rsidRDefault="00A97A53" w:rsidP="009266C6">
            <w:pPr>
              <w:rPr>
                <w:rFonts w:ascii="Arial" w:hAnsi="Arial" w:cs="Arial"/>
                <w:sz w:val="20"/>
                <w:szCs w:val="20"/>
              </w:rPr>
            </w:pPr>
          </w:p>
          <w:p w14:paraId="77673EBE" w14:textId="77777777" w:rsidR="00A97A53" w:rsidRPr="00CC6284" w:rsidRDefault="00A97A53" w:rsidP="009266C6">
            <w:pPr>
              <w:rPr>
                <w:rFonts w:ascii="Arial" w:hAnsi="Arial" w:cs="Arial"/>
              </w:rPr>
            </w:pPr>
            <w:r w:rsidRPr="00CC6284">
              <w:rPr>
                <w:rFonts w:ascii="Arial" w:hAnsi="Arial" w:cs="Arial"/>
              </w:rPr>
              <w:t>Knowledge of current educational / legislation, practices and procedures, particularly of the National Curriculum framework, National Strategies and assessment schemes.</w:t>
            </w:r>
          </w:p>
        </w:tc>
      </w:tr>
      <w:tr w:rsidR="00A97A53" w:rsidRPr="00CC6284" w14:paraId="549D2C03" w14:textId="77777777" w:rsidTr="009266C6">
        <w:tc>
          <w:tcPr>
            <w:tcW w:w="2924" w:type="dxa"/>
          </w:tcPr>
          <w:p w14:paraId="47F7F78B" w14:textId="77777777" w:rsidR="00A97A53" w:rsidRPr="00CC6284" w:rsidRDefault="00A97A53" w:rsidP="009266C6">
            <w:pPr>
              <w:rPr>
                <w:rFonts w:ascii="Arial" w:hAnsi="Arial" w:cs="Arial"/>
                <w:b/>
              </w:rPr>
            </w:pPr>
            <w:r w:rsidRPr="00CC6284">
              <w:rPr>
                <w:rFonts w:ascii="Arial" w:hAnsi="Arial" w:cs="Arial"/>
                <w:b/>
              </w:rPr>
              <w:t>OTHER</w:t>
            </w:r>
          </w:p>
        </w:tc>
        <w:tc>
          <w:tcPr>
            <w:tcW w:w="7336" w:type="dxa"/>
          </w:tcPr>
          <w:p w14:paraId="342A471E" w14:textId="77777777" w:rsidR="00A97A53" w:rsidRPr="00CC6284" w:rsidRDefault="00A97A53" w:rsidP="009266C6">
            <w:pPr>
              <w:rPr>
                <w:rFonts w:ascii="Arial" w:hAnsi="Arial" w:cs="Arial"/>
              </w:rPr>
            </w:pPr>
            <w:r w:rsidRPr="00CC6284">
              <w:rPr>
                <w:rFonts w:ascii="Arial" w:hAnsi="Arial" w:cs="Arial"/>
              </w:rPr>
              <w:t>A commitment to working as a p</w:t>
            </w:r>
            <w:r>
              <w:rPr>
                <w:rFonts w:ascii="Arial" w:hAnsi="Arial" w:cs="Arial"/>
              </w:rPr>
              <w:t xml:space="preserve">ro-active member of the school </w:t>
            </w:r>
            <w:r w:rsidRPr="00CC6284">
              <w:rPr>
                <w:rFonts w:ascii="Arial" w:hAnsi="Arial" w:cs="Arial"/>
              </w:rPr>
              <w:t>team.</w:t>
            </w:r>
          </w:p>
          <w:p w14:paraId="16DAF3FC" w14:textId="77777777" w:rsidR="00A97A53" w:rsidRPr="00CC6284" w:rsidRDefault="00A97A53" w:rsidP="009266C6">
            <w:pPr>
              <w:rPr>
                <w:rFonts w:ascii="Arial" w:hAnsi="Arial" w:cs="Arial"/>
                <w:sz w:val="20"/>
                <w:szCs w:val="20"/>
              </w:rPr>
            </w:pPr>
          </w:p>
          <w:p w14:paraId="23195928" w14:textId="77777777" w:rsidR="00A97A53" w:rsidRPr="00CC6284" w:rsidRDefault="00A97A53" w:rsidP="009266C6">
            <w:pPr>
              <w:rPr>
                <w:rFonts w:ascii="Arial" w:hAnsi="Arial" w:cs="Arial"/>
              </w:rPr>
            </w:pPr>
            <w:r w:rsidRPr="00CC6284">
              <w:rPr>
                <w:rFonts w:ascii="Arial" w:hAnsi="Arial" w:cs="Arial"/>
              </w:rPr>
              <w:t>Good communicator, with a high level of interpersonal skills.</w:t>
            </w:r>
          </w:p>
        </w:tc>
      </w:tr>
    </w:tbl>
    <w:p w14:paraId="3D0FA203" w14:textId="77777777" w:rsidR="00A97A53" w:rsidRPr="00AB72BC" w:rsidRDefault="00A97A53" w:rsidP="00A97A53">
      <w:pPr>
        <w:rPr>
          <w:rFonts w:ascii="Arial" w:hAnsi="Arial" w:cs="Arial"/>
        </w:rPr>
      </w:pPr>
    </w:p>
    <w:p w14:paraId="4E66A5D0" w14:textId="77777777" w:rsidR="00A97A53" w:rsidRDefault="00A97A53" w:rsidP="00A97A53">
      <w:pPr>
        <w:rPr>
          <w:rFonts w:ascii="Arial Narrow" w:hAnsi="Arial Narrow"/>
        </w:rPr>
      </w:pPr>
    </w:p>
    <w:p w14:paraId="4F0AF45D" w14:textId="77777777" w:rsidR="00A97A53" w:rsidRDefault="00A97A53" w:rsidP="00A97A53">
      <w:pPr>
        <w:rPr>
          <w:rFonts w:ascii="Arial Narrow" w:hAnsi="Arial Narrow"/>
        </w:rPr>
      </w:pPr>
    </w:p>
    <w:p w14:paraId="58A9933F" w14:textId="77777777" w:rsidR="00A97A53" w:rsidRDefault="00A97A53" w:rsidP="00A97A53">
      <w:pPr>
        <w:rPr>
          <w:rFonts w:ascii="Arial Narrow" w:hAnsi="Arial Narrow"/>
        </w:rPr>
      </w:pPr>
    </w:p>
    <w:p w14:paraId="635CF764" w14:textId="77777777" w:rsidR="00A97A53" w:rsidRDefault="00A97A53" w:rsidP="00A97A53">
      <w:pPr>
        <w:rPr>
          <w:rFonts w:ascii="Arial Narrow" w:hAnsi="Arial Narrow"/>
        </w:rPr>
      </w:pPr>
    </w:p>
    <w:p w14:paraId="71EB8AB1" w14:textId="77777777" w:rsidR="00A97A53" w:rsidRDefault="00A97A53" w:rsidP="00A97A53">
      <w:pPr>
        <w:rPr>
          <w:rFonts w:ascii="Arial Narrow" w:hAnsi="Arial Narrow"/>
        </w:rPr>
      </w:pPr>
    </w:p>
    <w:p w14:paraId="7C75CCB9" w14:textId="77777777" w:rsidR="00A97A53" w:rsidRDefault="00A97A53" w:rsidP="00A97A53">
      <w:pPr>
        <w:rPr>
          <w:rFonts w:ascii="Arial Narrow" w:hAnsi="Arial Narrow"/>
        </w:rPr>
      </w:pPr>
    </w:p>
    <w:p w14:paraId="175078FA" w14:textId="77777777" w:rsidR="00A97A53" w:rsidRDefault="00A97A53" w:rsidP="00A97A53">
      <w:pPr>
        <w:rPr>
          <w:rFonts w:ascii="Arial Narrow" w:hAnsi="Arial Narrow"/>
        </w:rPr>
      </w:pPr>
    </w:p>
    <w:p w14:paraId="308C2570" w14:textId="77777777" w:rsidR="00A97A53" w:rsidRDefault="00A97A53" w:rsidP="00A97A53">
      <w:pPr>
        <w:rPr>
          <w:rFonts w:ascii="Arial Narrow" w:hAnsi="Arial Narrow"/>
        </w:rPr>
      </w:pPr>
    </w:p>
    <w:p w14:paraId="01DAE609" w14:textId="77777777" w:rsidR="00A97A53" w:rsidRDefault="00A97A53" w:rsidP="00A97A53">
      <w:pPr>
        <w:rPr>
          <w:rFonts w:ascii="Arial Narrow" w:hAnsi="Arial Narrow"/>
        </w:rPr>
      </w:pPr>
    </w:p>
    <w:p w14:paraId="5A62CFC1" w14:textId="77777777" w:rsidR="00DB45C2" w:rsidRDefault="00DB45C2"/>
    <w:sectPr w:rsidR="00DB45C2" w:rsidSect="00C76EB0">
      <w:pgSz w:w="11906" w:h="16838" w:code="9"/>
      <w:pgMar w:top="1440" w:right="1440"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A54CEE"/>
    <w:multiLevelType w:val="hybridMultilevel"/>
    <w:tmpl w:val="23281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762160"/>
    <w:multiLevelType w:val="hybridMultilevel"/>
    <w:tmpl w:val="175A4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6"/>
  </w:num>
  <w:num w:numId="3">
    <w:abstractNumId w:val="10"/>
  </w:num>
  <w:num w:numId="4">
    <w:abstractNumId w:val="11"/>
  </w:num>
  <w:num w:numId="5">
    <w:abstractNumId w:val="1"/>
  </w:num>
  <w:num w:numId="6">
    <w:abstractNumId w:val="3"/>
  </w:num>
  <w:num w:numId="7">
    <w:abstractNumId w:val="0"/>
  </w:num>
  <w:num w:numId="8">
    <w:abstractNumId w:val="2"/>
  </w:num>
  <w:num w:numId="9">
    <w:abstractNumId w:val="5"/>
  </w:num>
  <w:num w:numId="10">
    <w:abstractNumId w:val="14"/>
  </w:num>
  <w:num w:numId="11">
    <w:abstractNumId w:val="9"/>
  </w:num>
  <w:num w:numId="12">
    <w:abstractNumId w:val="4"/>
  </w:num>
  <w:num w:numId="13">
    <w:abstractNumId w:val="15"/>
  </w:num>
  <w:num w:numId="14">
    <w:abstractNumId w:val="7"/>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53"/>
    <w:rsid w:val="00000286"/>
    <w:rsid w:val="000208BA"/>
    <w:rsid w:val="00024CA4"/>
    <w:rsid w:val="00031CC1"/>
    <w:rsid w:val="00062BE2"/>
    <w:rsid w:val="000901B3"/>
    <w:rsid w:val="0012437F"/>
    <w:rsid w:val="00141E8E"/>
    <w:rsid w:val="001700D5"/>
    <w:rsid w:val="001703F2"/>
    <w:rsid w:val="00172665"/>
    <w:rsid w:val="00181442"/>
    <w:rsid w:val="00182535"/>
    <w:rsid w:val="001A3C34"/>
    <w:rsid w:val="001C0A3C"/>
    <w:rsid w:val="001C57AE"/>
    <w:rsid w:val="001D6DB1"/>
    <w:rsid w:val="001F042A"/>
    <w:rsid w:val="0023475E"/>
    <w:rsid w:val="00272F4C"/>
    <w:rsid w:val="002A4996"/>
    <w:rsid w:val="002B5CD3"/>
    <w:rsid w:val="002C13D3"/>
    <w:rsid w:val="002D0182"/>
    <w:rsid w:val="002D01A4"/>
    <w:rsid w:val="002E59A9"/>
    <w:rsid w:val="002E7E24"/>
    <w:rsid w:val="00301BAB"/>
    <w:rsid w:val="00311EB1"/>
    <w:rsid w:val="0032241D"/>
    <w:rsid w:val="003430C0"/>
    <w:rsid w:val="00343E61"/>
    <w:rsid w:val="00347F87"/>
    <w:rsid w:val="003659E8"/>
    <w:rsid w:val="0038171E"/>
    <w:rsid w:val="0038761F"/>
    <w:rsid w:val="0039730A"/>
    <w:rsid w:val="003A5DCC"/>
    <w:rsid w:val="003D05E5"/>
    <w:rsid w:val="00412EED"/>
    <w:rsid w:val="00425CD0"/>
    <w:rsid w:val="0043122F"/>
    <w:rsid w:val="004A1D74"/>
    <w:rsid w:val="004A5F24"/>
    <w:rsid w:val="004C1E8F"/>
    <w:rsid w:val="004D1811"/>
    <w:rsid w:val="004F7DAF"/>
    <w:rsid w:val="0053728F"/>
    <w:rsid w:val="00540FF6"/>
    <w:rsid w:val="00547BDE"/>
    <w:rsid w:val="0056036E"/>
    <w:rsid w:val="0056641C"/>
    <w:rsid w:val="005D5543"/>
    <w:rsid w:val="005F2A14"/>
    <w:rsid w:val="005F7A77"/>
    <w:rsid w:val="00610485"/>
    <w:rsid w:val="00617F5B"/>
    <w:rsid w:val="006217F1"/>
    <w:rsid w:val="006227A0"/>
    <w:rsid w:val="00632A52"/>
    <w:rsid w:val="00665F9C"/>
    <w:rsid w:val="006806D7"/>
    <w:rsid w:val="006B1DDC"/>
    <w:rsid w:val="006D3BCE"/>
    <w:rsid w:val="006E6D50"/>
    <w:rsid w:val="006E7B37"/>
    <w:rsid w:val="006F3C4F"/>
    <w:rsid w:val="006F6B62"/>
    <w:rsid w:val="00705FBE"/>
    <w:rsid w:val="00710331"/>
    <w:rsid w:val="007148D5"/>
    <w:rsid w:val="007A696A"/>
    <w:rsid w:val="007B2C2C"/>
    <w:rsid w:val="007C7889"/>
    <w:rsid w:val="007D03FD"/>
    <w:rsid w:val="007D4D0D"/>
    <w:rsid w:val="007E6640"/>
    <w:rsid w:val="0080640C"/>
    <w:rsid w:val="00856BA5"/>
    <w:rsid w:val="00862CAC"/>
    <w:rsid w:val="00870A7C"/>
    <w:rsid w:val="00893C47"/>
    <w:rsid w:val="008A790E"/>
    <w:rsid w:val="008B715D"/>
    <w:rsid w:val="008D64F6"/>
    <w:rsid w:val="00950721"/>
    <w:rsid w:val="0095366F"/>
    <w:rsid w:val="00961A0D"/>
    <w:rsid w:val="0097002C"/>
    <w:rsid w:val="00976866"/>
    <w:rsid w:val="00993A65"/>
    <w:rsid w:val="009A5EDD"/>
    <w:rsid w:val="009B3EC1"/>
    <w:rsid w:val="009B758B"/>
    <w:rsid w:val="009C1A18"/>
    <w:rsid w:val="009F64EA"/>
    <w:rsid w:val="00A02970"/>
    <w:rsid w:val="00A1270D"/>
    <w:rsid w:val="00A3056E"/>
    <w:rsid w:val="00A56169"/>
    <w:rsid w:val="00A63CAC"/>
    <w:rsid w:val="00A63E6A"/>
    <w:rsid w:val="00A72B49"/>
    <w:rsid w:val="00A761D0"/>
    <w:rsid w:val="00A87389"/>
    <w:rsid w:val="00A97A53"/>
    <w:rsid w:val="00AC1B12"/>
    <w:rsid w:val="00AF25CD"/>
    <w:rsid w:val="00B1533F"/>
    <w:rsid w:val="00B43C67"/>
    <w:rsid w:val="00B80337"/>
    <w:rsid w:val="00BA2F53"/>
    <w:rsid w:val="00BC3F06"/>
    <w:rsid w:val="00BF37AA"/>
    <w:rsid w:val="00C07297"/>
    <w:rsid w:val="00C1779C"/>
    <w:rsid w:val="00C21F85"/>
    <w:rsid w:val="00C35874"/>
    <w:rsid w:val="00C5062F"/>
    <w:rsid w:val="00C536EB"/>
    <w:rsid w:val="00C57EE2"/>
    <w:rsid w:val="00C74EC5"/>
    <w:rsid w:val="00C76EB0"/>
    <w:rsid w:val="00C9151C"/>
    <w:rsid w:val="00C97CF1"/>
    <w:rsid w:val="00CE7F99"/>
    <w:rsid w:val="00CF29E2"/>
    <w:rsid w:val="00CF32D1"/>
    <w:rsid w:val="00CF5E6D"/>
    <w:rsid w:val="00D1712D"/>
    <w:rsid w:val="00D300FC"/>
    <w:rsid w:val="00D45FD7"/>
    <w:rsid w:val="00D47A86"/>
    <w:rsid w:val="00D72956"/>
    <w:rsid w:val="00D904F5"/>
    <w:rsid w:val="00D90D78"/>
    <w:rsid w:val="00DA7417"/>
    <w:rsid w:val="00DB45C2"/>
    <w:rsid w:val="00DB75C3"/>
    <w:rsid w:val="00DC0AAD"/>
    <w:rsid w:val="00DC3D16"/>
    <w:rsid w:val="00DC60FC"/>
    <w:rsid w:val="00DD4B29"/>
    <w:rsid w:val="00DF360B"/>
    <w:rsid w:val="00E21317"/>
    <w:rsid w:val="00E2164D"/>
    <w:rsid w:val="00E24180"/>
    <w:rsid w:val="00E31B4C"/>
    <w:rsid w:val="00E37C47"/>
    <w:rsid w:val="00E42749"/>
    <w:rsid w:val="00E86CC1"/>
    <w:rsid w:val="00EC4FD2"/>
    <w:rsid w:val="00ED61D8"/>
    <w:rsid w:val="00ED6ADF"/>
    <w:rsid w:val="00F10D78"/>
    <w:rsid w:val="00F1134E"/>
    <w:rsid w:val="00F231E5"/>
    <w:rsid w:val="00F356FB"/>
    <w:rsid w:val="00F5459C"/>
    <w:rsid w:val="00F94391"/>
    <w:rsid w:val="00FA785A"/>
    <w:rsid w:val="00FE2D3F"/>
    <w:rsid w:val="7282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0976"/>
  <w15:docId w15:val="{735A9831-C32B-4299-9455-1FBC9695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5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97A53"/>
    <w:pPr>
      <w:keepNext/>
      <w:spacing w:before="240" w:after="60"/>
      <w:outlineLvl w:val="0"/>
    </w:pPr>
    <w:rPr>
      <w:rFonts w:ascii="Arial" w:hAnsi="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A53"/>
    <w:rPr>
      <w:rFonts w:ascii="Arial" w:eastAsia="Times New Roman" w:hAnsi="Arial" w:cs="Times New Roman"/>
      <w:b/>
      <w:bCs/>
      <w:kern w:val="32"/>
      <w:sz w:val="32"/>
      <w:szCs w:val="32"/>
    </w:rPr>
  </w:style>
  <w:style w:type="paragraph" w:styleId="Title">
    <w:name w:val="Title"/>
    <w:basedOn w:val="Normal"/>
    <w:link w:val="TitleChar"/>
    <w:qFormat/>
    <w:rsid w:val="00A97A53"/>
    <w:pPr>
      <w:jc w:val="center"/>
    </w:pPr>
    <w:rPr>
      <w:rFonts w:ascii="Arial" w:hAnsi="Arial"/>
      <w:b/>
      <w:bCs/>
      <w:szCs w:val="20"/>
      <w:lang w:eastAsia="en-US"/>
    </w:rPr>
  </w:style>
  <w:style w:type="character" w:customStyle="1" w:styleId="TitleChar">
    <w:name w:val="Title Char"/>
    <w:basedOn w:val="DefaultParagraphFont"/>
    <w:link w:val="Title"/>
    <w:rsid w:val="00A97A53"/>
    <w:rPr>
      <w:rFonts w:ascii="Arial" w:eastAsia="Times New Roman" w:hAnsi="Arial" w:cs="Times New Roman"/>
      <w:b/>
      <w:bCs/>
      <w:sz w:val="24"/>
      <w:szCs w:val="20"/>
    </w:rPr>
  </w:style>
  <w:style w:type="paragraph" w:styleId="BodyTextIndent">
    <w:name w:val="Body Text Indent"/>
    <w:basedOn w:val="Normal"/>
    <w:link w:val="BodyTextIndentChar"/>
    <w:rsid w:val="00A97A53"/>
    <w:pPr>
      <w:spacing w:after="120"/>
      <w:ind w:left="283"/>
    </w:pPr>
  </w:style>
  <w:style w:type="character" w:customStyle="1" w:styleId="BodyTextIndentChar">
    <w:name w:val="Body Text Indent Char"/>
    <w:basedOn w:val="DefaultParagraphFont"/>
    <w:link w:val="BodyTextIndent"/>
    <w:rsid w:val="00A97A53"/>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B395E2CF.dotm</Template>
  <TotalTime>3</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acherry</dc:creator>
  <cp:keywords/>
  <dc:description/>
  <cp:lastModifiedBy>Mrs. A. Rendell</cp:lastModifiedBy>
  <cp:revision>5</cp:revision>
  <dcterms:created xsi:type="dcterms:W3CDTF">2017-10-10T15:29:00Z</dcterms:created>
  <dcterms:modified xsi:type="dcterms:W3CDTF">2017-10-10T15:32:00Z</dcterms:modified>
</cp:coreProperties>
</file>