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72DF1" w:rsidRDefault="00C43B53">
      <w:pPr>
        <w:keepNext/>
        <w:keepLines/>
        <w:spacing w:before="480" w:after="0" w:line="360" w:lineRule="auto"/>
        <w:jc w:val="both"/>
      </w:pPr>
      <w:r>
        <w:rPr>
          <w:rFonts w:ascii="Verdana" w:eastAsia="Verdana" w:hAnsi="Verdana" w:cs="Verdana"/>
          <w:b/>
          <w:sz w:val="20"/>
          <w:szCs w:val="20"/>
        </w:rPr>
        <w:t>Dragonfly Education Trust</w:t>
      </w:r>
    </w:p>
    <w:p w:rsidR="00672DF1" w:rsidRDefault="00672DF1"/>
    <w:p w:rsidR="00672DF1" w:rsidRDefault="00C43B53">
      <w:r>
        <w:rPr>
          <w:rFonts w:ascii="Verdana" w:eastAsia="Verdana" w:hAnsi="Verdana" w:cs="Verdana"/>
          <w:b/>
          <w:sz w:val="20"/>
          <w:szCs w:val="20"/>
        </w:rPr>
        <w:t xml:space="preserve">Job Role:  </w:t>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sz w:val="20"/>
          <w:szCs w:val="20"/>
        </w:rPr>
        <w:t xml:space="preserve">Facilities Maintenance Assistant </w:t>
      </w:r>
    </w:p>
    <w:p w:rsidR="00672DF1" w:rsidRDefault="00C43B53">
      <w:r>
        <w:rPr>
          <w:rFonts w:ascii="Verdana" w:eastAsia="Verdana" w:hAnsi="Verdana" w:cs="Verdana"/>
          <w:b/>
          <w:sz w:val="20"/>
          <w:szCs w:val="20"/>
        </w:rPr>
        <w:t>Responsible to:</w:t>
      </w:r>
      <w:r>
        <w:rPr>
          <w:rFonts w:ascii="Verdana" w:eastAsia="Verdana" w:hAnsi="Verdana" w:cs="Verdana"/>
          <w:sz w:val="20"/>
          <w:szCs w:val="20"/>
        </w:rPr>
        <w:t xml:space="preserve">  </w:t>
      </w:r>
      <w:r>
        <w:rPr>
          <w:rFonts w:ascii="Verdana" w:eastAsia="Verdana" w:hAnsi="Verdana" w:cs="Verdana"/>
          <w:sz w:val="20"/>
          <w:szCs w:val="20"/>
        </w:rPr>
        <w:tab/>
        <w:t>Facilities Manager</w:t>
      </w:r>
    </w:p>
    <w:p w:rsidR="00672DF1" w:rsidRDefault="00C43B53">
      <w:r>
        <w:rPr>
          <w:rFonts w:ascii="Verdana" w:eastAsia="Verdana" w:hAnsi="Verdana" w:cs="Verdana"/>
          <w:b/>
          <w:sz w:val="20"/>
          <w:szCs w:val="20"/>
        </w:rPr>
        <w:t>Responsible for:</w:t>
      </w:r>
      <w:r>
        <w:rPr>
          <w:rFonts w:ascii="Verdana" w:eastAsia="Verdana" w:hAnsi="Verdana" w:cs="Verdana"/>
          <w:sz w:val="20"/>
          <w:szCs w:val="20"/>
        </w:rPr>
        <w:t xml:space="preserve">  </w:t>
      </w:r>
      <w:r>
        <w:rPr>
          <w:rFonts w:ascii="Verdana" w:eastAsia="Verdana" w:hAnsi="Verdana" w:cs="Verdana"/>
          <w:sz w:val="20"/>
          <w:szCs w:val="20"/>
        </w:rPr>
        <w:tab/>
        <w:t xml:space="preserve">Buildings &amp; Campus facilities services </w:t>
      </w:r>
    </w:p>
    <w:p w:rsidR="00672DF1" w:rsidRDefault="00C43B53">
      <w:pPr>
        <w:spacing w:after="0" w:line="240" w:lineRule="auto"/>
      </w:pPr>
      <w:r>
        <w:rPr>
          <w:rFonts w:ascii="Verdana" w:eastAsia="Verdana" w:hAnsi="Verdana" w:cs="Verdana"/>
          <w:b/>
          <w:sz w:val="20"/>
          <w:szCs w:val="20"/>
        </w:rPr>
        <w:t>Hours of Work:</w:t>
      </w:r>
      <w:r>
        <w:rPr>
          <w:rFonts w:ascii="Verdana" w:eastAsia="Verdana" w:hAnsi="Verdana" w:cs="Verdana"/>
          <w:sz w:val="20"/>
          <w:szCs w:val="20"/>
        </w:rPr>
        <w:t xml:space="preserve"> </w:t>
      </w:r>
      <w:r>
        <w:rPr>
          <w:rFonts w:ascii="Verdana" w:eastAsia="Verdana" w:hAnsi="Verdana" w:cs="Verdana"/>
          <w:sz w:val="20"/>
          <w:szCs w:val="20"/>
        </w:rPr>
        <w:tab/>
        <w:t xml:space="preserve">37hrs Mon – </w:t>
      </w:r>
      <w:proofErr w:type="gramStart"/>
      <w:r>
        <w:rPr>
          <w:rFonts w:ascii="Verdana" w:eastAsia="Verdana" w:hAnsi="Verdana" w:cs="Verdana"/>
          <w:sz w:val="20"/>
          <w:szCs w:val="20"/>
        </w:rPr>
        <w:t>Fri  (</w:t>
      </w:r>
      <w:proofErr w:type="gramEnd"/>
      <w:r>
        <w:rPr>
          <w:rFonts w:ascii="Verdana" w:eastAsia="Verdana" w:hAnsi="Verdana" w:cs="Verdana"/>
          <w:sz w:val="20"/>
          <w:szCs w:val="20"/>
        </w:rPr>
        <w:t>2 shift rota: 06:30-14:30 &amp; 14:00 - 22:00)</w:t>
      </w:r>
    </w:p>
    <w:p w:rsidR="00672DF1" w:rsidRDefault="00C43B53">
      <w:pPr>
        <w:spacing w:after="0" w:line="240" w:lineRule="auto"/>
        <w:ind w:left="1440" w:firstLine="720"/>
      </w:pPr>
      <w:r>
        <w:rPr>
          <w:rFonts w:ascii="Verdana" w:eastAsia="Verdana" w:hAnsi="Verdana" w:cs="Verdana"/>
          <w:sz w:val="20"/>
          <w:szCs w:val="20"/>
        </w:rPr>
        <w:t xml:space="preserve">Occasional weekend working </w:t>
      </w:r>
    </w:p>
    <w:p w:rsidR="00672DF1" w:rsidRDefault="00672DF1">
      <w:pPr>
        <w:spacing w:after="0" w:line="240" w:lineRule="auto"/>
      </w:pPr>
    </w:p>
    <w:p w:rsidR="00672DF1" w:rsidRDefault="00C43B53">
      <w:pPr>
        <w:spacing w:after="0" w:line="240" w:lineRule="auto"/>
      </w:pPr>
      <w:r>
        <w:rPr>
          <w:rFonts w:ascii="Verdana" w:eastAsia="Verdana" w:hAnsi="Verdana" w:cs="Verdana"/>
          <w:b/>
          <w:sz w:val="20"/>
          <w:szCs w:val="20"/>
        </w:rPr>
        <w:t>Rate:</w:t>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sz w:val="20"/>
          <w:szCs w:val="20"/>
        </w:rPr>
        <w:t>P14 -16</w:t>
      </w:r>
      <w:r w:rsidR="00107C43">
        <w:rPr>
          <w:rFonts w:ascii="Verdana" w:eastAsia="Verdana" w:hAnsi="Verdana" w:cs="Verdana"/>
          <w:sz w:val="20"/>
          <w:szCs w:val="20"/>
        </w:rPr>
        <w:t>,</w:t>
      </w:r>
      <w:r>
        <w:rPr>
          <w:rFonts w:ascii="Verdana" w:eastAsia="Verdana" w:hAnsi="Verdana" w:cs="Verdana"/>
          <w:sz w:val="20"/>
          <w:szCs w:val="20"/>
        </w:rPr>
        <w:t xml:space="preserve"> £</w:t>
      </w:r>
      <w:r w:rsidR="00787350">
        <w:rPr>
          <w:rFonts w:ascii="Verdana" w:eastAsia="Verdana" w:hAnsi="Verdana" w:cs="Verdana"/>
          <w:sz w:val="20"/>
          <w:szCs w:val="20"/>
        </w:rPr>
        <w:t>16,781</w:t>
      </w:r>
      <w:r>
        <w:rPr>
          <w:rFonts w:ascii="Verdana" w:eastAsia="Verdana" w:hAnsi="Verdana" w:cs="Verdana"/>
          <w:sz w:val="20"/>
          <w:szCs w:val="20"/>
        </w:rPr>
        <w:t xml:space="preserve"> </w:t>
      </w:r>
      <w:r w:rsidR="00787350">
        <w:rPr>
          <w:rFonts w:ascii="Verdana" w:eastAsia="Verdana" w:hAnsi="Verdana" w:cs="Verdana"/>
          <w:sz w:val="20"/>
          <w:szCs w:val="20"/>
        </w:rPr>
        <w:t>–</w:t>
      </w:r>
      <w:r>
        <w:rPr>
          <w:rFonts w:ascii="Verdana" w:eastAsia="Verdana" w:hAnsi="Verdana" w:cs="Verdana"/>
          <w:sz w:val="20"/>
          <w:szCs w:val="20"/>
        </w:rPr>
        <w:t xml:space="preserve"> </w:t>
      </w:r>
      <w:r w:rsidR="009207E2">
        <w:rPr>
          <w:rFonts w:ascii="Verdana" w:eastAsia="Verdana" w:hAnsi="Verdana" w:cs="Verdana"/>
          <w:sz w:val="20"/>
          <w:szCs w:val="20"/>
        </w:rPr>
        <w:t>£</w:t>
      </w:r>
      <w:r w:rsidR="00787350">
        <w:rPr>
          <w:rFonts w:ascii="Verdana" w:eastAsia="Verdana" w:hAnsi="Verdana" w:cs="Verdana"/>
          <w:sz w:val="20"/>
          <w:szCs w:val="20"/>
        </w:rPr>
        <w:t>17,419</w:t>
      </w:r>
      <w:r>
        <w:rPr>
          <w:rFonts w:ascii="Verdana" w:eastAsia="Verdana" w:hAnsi="Verdana" w:cs="Verdana"/>
          <w:sz w:val="20"/>
          <w:szCs w:val="20"/>
        </w:rPr>
        <w:t xml:space="preserve"> per annum</w:t>
      </w:r>
    </w:p>
    <w:p w:rsidR="00672DF1" w:rsidRDefault="00672DF1">
      <w:bookmarkStart w:id="0" w:name="_GoBack"/>
      <w:bookmarkEnd w:id="0"/>
    </w:p>
    <w:p w:rsidR="00672DF1" w:rsidRDefault="00C43B53">
      <w:r>
        <w:rPr>
          <w:rFonts w:ascii="Verdana" w:eastAsia="Verdana" w:hAnsi="Verdana" w:cs="Verdana"/>
          <w:b/>
          <w:sz w:val="20"/>
          <w:szCs w:val="20"/>
        </w:rPr>
        <w:t>Purpose of the role</w:t>
      </w:r>
    </w:p>
    <w:p w:rsidR="00672DF1" w:rsidRDefault="00C43B53">
      <w:r>
        <w:rPr>
          <w:rFonts w:ascii="Verdana" w:eastAsia="Verdana" w:hAnsi="Verdana" w:cs="Verdana"/>
          <w:sz w:val="20"/>
          <w:szCs w:val="20"/>
        </w:rPr>
        <w:t>To pro-actively assist with the delivery of the Facilities Management Services across all Dragonfly Education Trust sites in order to maintain a high standard of functionality and premises upkeep.</w:t>
      </w:r>
    </w:p>
    <w:p w:rsidR="00672DF1" w:rsidRDefault="00C43B53">
      <w:pPr>
        <w:spacing w:line="240" w:lineRule="auto"/>
      </w:pPr>
      <w:r>
        <w:rPr>
          <w:rFonts w:ascii="Verdana" w:eastAsia="Verdana" w:hAnsi="Verdana" w:cs="Verdana"/>
          <w:b/>
          <w:sz w:val="20"/>
          <w:szCs w:val="20"/>
        </w:rPr>
        <w:t>Principal Accountabilities and Standards</w:t>
      </w:r>
    </w:p>
    <w:p w:rsidR="00672DF1" w:rsidRDefault="00C43B53">
      <w:pPr>
        <w:spacing w:line="240" w:lineRule="auto"/>
      </w:pPr>
      <w:r>
        <w:rPr>
          <w:rFonts w:ascii="Verdana" w:eastAsia="Verdana" w:hAnsi="Verdana" w:cs="Verdana"/>
          <w:sz w:val="20"/>
          <w:szCs w:val="20"/>
        </w:rPr>
        <w:t>Working as part of a team to:</w:t>
      </w:r>
    </w:p>
    <w:p w:rsidR="00672DF1" w:rsidRDefault="00C43B53">
      <w:pPr>
        <w:numPr>
          <w:ilvl w:val="0"/>
          <w:numId w:val="1"/>
        </w:numPr>
        <w:spacing w:after="0" w:line="240" w:lineRule="auto"/>
        <w:ind w:hanging="360"/>
        <w:contextualSpacing/>
        <w:rPr>
          <w:rFonts w:ascii="Verdana" w:eastAsia="Verdana" w:hAnsi="Verdana" w:cs="Verdana"/>
          <w:sz w:val="20"/>
          <w:szCs w:val="20"/>
        </w:rPr>
      </w:pPr>
      <w:r>
        <w:rPr>
          <w:rFonts w:ascii="Verdana" w:eastAsia="Verdana" w:hAnsi="Verdana" w:cs="Verdana"/>
          <w:sz w:val="20"/>
          <w:szCs w:val="20"/>
        </w:rPr>
        <w:t xml:space="preserve">Ensure </w:t>
      </w:r>
      <w:proofErr w:type="spellStart"/>
      <w:r>
        <w:rPr>
          <w:rFonts w:ascii="Verdana" w:eastAsia="Verdana" w:hAnsi="Verdana" w:cs="Verdana"/>
          <w:sz w:val="20"/>
          <w:szCs w:val="20"/>
        </w:rPr>
        <w:t>Writhlington</w:t>
      </w:r>
      <w:proofErr w:type="spellEnd"/>
      <w:r>
        <w:rPr>
          <w:rFonts w:ascii="Verdana" w:eastAsia="Verdana" w:hAnsi="Verdana" w:cs="Verdana"/>
          <w:sz w:val="20"/>
          <w:szCs w:val="20"/>
        </w:rPr>
        <w:t xml:space="preserve"> campus is operational </w:t>
      </w:r>
    </w:p>
    <w:p w:rsidR="00672DF1" w:rsidRDefault="00C43B53">
      <w:pPr>
        <w:numPr>
          <w:ilvl w:val="0"/>
          <w:numId w:val="1"/>
        </w:numPr>
        <w:spacing w:after="0" w:line="240" w:lineRule="auto"/>
        <w:ind w:hanging="360"/>
        <w:contextualSpacing/>
        <w:rPr>
          <w:rFonts w:ascii="Verdana" w:eastAsia="Verdana" w:hAnsi="Verdana" w:cs="Verdana"/>
          <w:sz w:val="20"/>
          <w:szCs w:val="20"/>
        </w:rPr>
      </w:pPr>
      <w:r>
        <w:rPr>
          <w:rFonts w:ascii="Verdana" w:eastAsia="Verdana" w:hAnsi="Verdana" w:cs="Verdana"/>
          <w:sz w:val="20"/>
          <w:szCs w:val="20"/>
        </w:rPr>
        <w:t>Secure all buildings and the campus itself as required</w:t>
      </w:r>
    </w:p>
    <w:p w:rsidR="00672DF1" w:rsidRDefault="00C43B53">
      <w:pPr>
        <w:numPr>
          <w:ilvl w:val="0"/>
          <w:numId w:val="1"/>
        </w:numPr>
        <w:spacing w:after="0" w:line="240" w:lineRule="auto"/>
        <w:ind w:hanging="360"/>
        <w:contextualSpacing/>
        <w:rPr>
          <w:rFonts w:ascii="Verdana" w:eastAsia="Verdana" w:hAnsi="Verdana" w:cs="Verdana"/>
          <w:sz w:val="20"/>
          <w:szCs w:val="20"/>
        </w:rPr>
      </w:pPr>
      <w:r>
        <w:rPr>
          <w:rFonts w:ascii="Verdana" w:eastAsia="Verdana" w:hAnsi="Verdana" w:cs="Verdana"/>
          <w:sz w:val="20"/>
          <w:szCs w:val="20"/>
        </w:rPr>
        <w:t xml:space="preserve">Maintain a high standard of cleanliness and tidiness on </w:t>
      </w:r>
      <w:proofErr w:type="spellStart"/>
      <w:r>
        <w:rPr>
          <w:rFonts w:ascii="Verdana" w:eastAsia="Verdana" w:hAnsi="Verdana" w:cs="Verdana"/>
          <w:sz w:val="20"/>
          <w:szCs w:val="20"/>
        </w:rPr>
        <w:t>Writhlington</w:t>
      </w:r>
      <w:proofErr w:type="spellEnd"/>
      <w:r>
        <w:rPr>
          <w:rFonts w:ascii="Verdana" w:eastAsia="Verdana" w:hAnsi="Verdana" w:cs="Verdana"/>
          <w:sz w:val="20"/>
          <w:szCs w:val="20"/>
        </w:rPr>
        <w:t xml:space="preserve"> campus</w:t>
      </w:r>
    </w:p>
    <w:p w:rsidR="00672DF1" w:rsidRDefault="00C43B53">
      <w:pPr>
        <w:numPr>
          <w:ilvl w:val="0"/>
          <w:numId w:val="1"/>
        </w:numPr>
        <w:spacing w:after="0" w:line="240" w:lineRule="auto"/>
        <w:ind w:hanging="360"/>
        <w:contextualSpacing/>
        <w:rPr>
          <w:rFonts w:ascii="Verdana" w:eastAsia="Verdana" w:hAnsi="Verdana" w:cs="Verdana"/>
          <w:sz w:val="20"/>
          <w:szCs w:val="20"/>
        </w:rPr>
      </w:pPr>
      <w:r>
        <w:rPr>
          <w:rFonts w:ascii="Verdana" w:eastAsia="Verdana" w:hAnsi="Verdana" w:cs="Verdana"/>
          <w:sz w:val="20"/>
          <w:szCs w:val="20"/>
        </w:rPr>
        <w:t>Keep storage facilities and plant rooms well organised</w:t>
      </w:r>
    </w:p>
    <w:p w:rsidR="00672DF1" w:rsidRDefault="00C43B53">
      <w:pPr>
        <w:numPr>
          <w:ilvl w:val="0"/>
          <w:numId w:val="1"/>
        </w:numPr>
        <w:spacing w:after="0"/>
        <w:ind w:hanging="360"/>
        <w:contextualSpacing/>
        <w:rPr>
          <w:rFonts w:ascii="Verdana" w:eastAsia="Verdana" w:hAnsi="Verdana" w:cs="Verdana"/>
          <w:sz w:val="20"/>
          <w:szCs w:val="20"/>
        </w:rPr>
      </w:pPr>
      <w:r>
        <w:rPr>
          <w:rFonts w:ascii="Verdana" w:eastAsia="Verdana" w:hAnsi="Verdana" w:cs="Verdana"/>
          <w:sz w:val="20"/>
          <w:szCs w:val="20"/>
        </w:rPr>
        <w:t>Provide general portage duties to meet deadlines</w:t>
      </w:r>
    </w:p>
    <w:p w:rsidR="00672DF1" w:rsidRDefault="00C43B53">
      <w:pPr>
        <w:numPr>
          <w:ilvl w:val="0"/>
          <w:numId w:val="6"/>
        </w:numPr>
        <w:spacing w:after="0" w:line="240" w:lineRule="auto"/>
        <w:ind w:hanging="360"/>
        <w:contextualSpacing/>
        <w:rPr>
          <w:rFonts w:ascii="Verdana" w:eastAsia="Verdana" w:hAnsi="Verdana" w:cs="Verdana"/>
          <w:strike/>
          <w:sz w:val="20"/>
          <w:szCs w:val="20"/>
        </w:rPr>
      </w:pPr>
      <w:r>
        <w:rPr>
          <w:rFonts w:ascii="Verdana" w:eastAsia="Verdana" w:hAnsi="Verdana" w:cs="Verdana"/>
          <w:sz w:val="20"/>
          <w:szCs w:val="20"/>
        </w:rPr>
        <w:t xml:space="preserve">Comply with and promote good health and safety procedures for the facilities management team, teaching and leisure staff, contractors and their working practices </w:t>
      </w:r>
    </w:p>
    <w:p w:rsidR="00672DF1" w:rsidRDefault="00C43B53">
      <w:pPr>
        <w:numPr>
          <w:ilvl w:val="0"/>
          <w:numId w:val="6"/>
        </w:numPr>
        <w:spacing w:after="0"/>
        <w:ind w:hanging="360"/>
        <w:contextualSpacing/>
        <w:rPr>
          <w:rFonts w:ascii="Verdana" w:eastAsia="Verdana" w:hAnsi="Verdana" w:cs="Verdana"/>
          <w:sz w:val="20"/>
          <w:szCs w:val="20"/>
        </w:rPr>
      </w:pPr>
      <w:r>
        <w:rPr>
          <w:rFonts w:ascii="Verdana" w:eastAsia="Verdana" w:hAnsi="Verdana" w:cs="Verdana"/>
          <w:sz w:val="20"/>
          <w:szCs w:val="20"/>
        </w:rPr>
        <w:t>Report on the quality of subcontractor's work/service provision to the Facilities Manager</w:t>
      </w:r>
    </w:p>
    <w:p w:rsidR="00672DF1" w:rsidRDefault="00C43B53">
      <w:pPr>
        <w:numPr>
          <w:ilvl w:val="0"/>
          <w:numId w:val="6"/>
        </w:numPr>
        <w:spacing w:after="0"/>
        <w:ind w:hanging="360"/>
        <w:contextualSpacing/>
        <w:rPr>
          <w:rFonts w:ascii="Verdana" w:eastAsia="Verdana" w:hAnsi="Verdana" w:cs="Verdana"/>
          <w:sz w:val="20"/>
          <w:szCs w:val="20"/>
        </w:rPr>
      </w:pPr>
      <w:r>
        <w:rPr>
          <w:rFonts w:ascii="Verdana" w:eastAsia="Verdana" w:hAnsi="Verdana" w:cs="Verdana"/>
          <w:sz w:val="20"/>
          <w:szCs w:val="20"/>
        </w:rPr>
        <w:t xml:space="preserve">Management of traffic on </w:t>
      </w:r>
      <w:proofErr w:type="spellStart"/>
      <w:r>
        <w:rPr>
          <w:rFonts w:ascii="Verdana" w:eastAsia="Verdana" w:hAnsi="Verdana" w:cs="Verdana"/>
          <w:sz w:val="20"/>
          <w:szCs w:val="20"/>
        </w:rPr>
        <w:t>Writhlington</w:t>
      </w:r>
      <w:proofErr w:type="spellEnd"/>
      <w:r>
        <w:rPr>
          <w:rFonts w:ascii="Verdana" w:eastAsia="Verdana" w:hAnsi="Verdana" w:cs="Verdana"/>
          <w:sz w:val="20"/>
          <w:szCs w:val="20"/>
        </w:rPr>
        <w:t xml:space="preserve"> campus</w:t>
      </w:r>
    </w:p>
    <w:p w:rsidR="00672DF1" w:rsidRDefault="00C43B53">
      <w:pPr>
        <w:numPr>
          <w:ilvl w:val="0"/>
          <w:numId w:val="6"/>
        </w:numPr>
        <w:spacing w:after="0" w:line="240" w:lineRule="auto"/>
        <w:ind w:hanging="360"/>
        <w:contextualSpacing/>
        <w:jc w:val="both"/>
        <w:rPr>
          <w:rFonts w:ascii="Verdana" w:eastAsia="Verdana" w:hAnsi="Verdana" w:cs="Verdana"/>
          <w:sz w:val="20"/>
          <w:szCs w:val="20"/>
        </w:rPr>
      </w:pPr>
      <w:r>
        <w:rPr>
          <w:rFonts w:ascii="Verdana" w:eastAsia="Verdana" w:hAnsi="Verdana" w:cs="Verdana"/>
          <w:sz w:val="20"/>
          <w:szCs w:val="20"/>
        </w:rPr>
        <w:t>Embrace the campus’s educational requirements ensuring the teaching staff and students are at the forefront of our service provision</w:t>
      </w:r>
    </w:p>
    <w:p w:rsidR="00672DF1" w:rsidRDefault="00C43B53">
      <w:pPr>
        <w:numPr>
          <w:ilvl w:val="0"/>
          <w:numId w:val="6"/>
        </w:numPr>
        <w:spacing w:after="0" w:line="240" w:lineRule="auto"/>
        <w:ind w:hanging="360"/>
        <w:contextualSpacing/>
        <w:jc w:val="both"/>
        <w:rPr>
          <w:rFonts w:ascii="Verdana" w:eastAsia="Verdana" w:hAnsi="Verdana" w:cs="Verdana"/>
          <w:sz w:val="20"/>
          <w:szCs w:val="20"/>
        </w:rPr>
      </w:pPr>
      <w:r>
        <w:rPr>
          <w:rFonts w:ascii="Verdana" w:eastAsia="Verdana" w:hAnsi="Verdana" w:cs="Verdana"/>
          <w:sz w:val="20"/>
          <w:szCs w:val="20"/>
        </w:rPr>
        <w:t>Provide a responsive and professional customer service</w:t>
      </w:r>
    </w:p>
    <w:p w:rsidR="00672DF1" w:rsidRDefault="00C43B53">
      <w:pPr>
        <w:numPr>
          <w:ilvl w:val="0"/>
          <w:numId w:val="6"/>
        </w:numPr>
        <w:spacing w:before="100" w:after="100"/>
        <w:ind w:hanging="360"/>
        <w:contextualSpacing/>
        <w:rPr>
          <w:rFonts w:ascii="Verdana" w:eastAsia="Verdana" w:hAnsi="Verdana" w:cs="Verdana"/>
          <w:sz w:val="20"/>
          <w:szCs w:val="20"/>
        </w:rPr>
      </w:pPr>
      <w:r>
        <w:rPr>
          <w:rFonts w:ascii="Verdana" w:eastAsia="Verdana" w:hAnsi="Verdana" w:cs="Verdana"/>
          <w:sz w:val="20"/>
          <w:szCs w:val="20"/>
        </w:rPr>
        <w:t>Keep customers informed of progress of work using clear, informative detail</w:t>
      </w:r>
    </w:p>
    <w:p w:rsidR="00672DF1" w:rsidRDefault="00C43B53">
      <w:pPr>
        <w:widowControl w:val="0"/>
        <w:numPr>
          <w:ilvl w:val="0"/>
          <w:numId w:val="6"/>
        </w:numPr>
        <w:spacing w:after="0"/>
        <w:ind w:hanging="360"/>
        <w:contextualSpacing/>
        <w:jc w:val="both"/>
        <w:rPr>
          <w:rFonts w:ascii="Verdana" w:eastAsia="Verdana" w:hAnsi="Verdana" w:cs="Verdana"/>
          <w:sz w:val="20"/>
          <w:szCs w:val="20"/>
        </w:rPr>
      </w:pPr>
      <w:r>
        <w:rPr>
          <w:rFonts w:ascii="Verdana" w:eastAsia="Verdana" w:hAnsi="Verdana" w:cs="Verdana"/>
          <w:sz w:val="20"/>
          <w:szCs w:val="20"/>
        </w:rPr>
        <w:t>General making good of building fixture and fittings</w:t>
      </w:r>
    </w:p>
    <w:p w:rsidR="00672DF1" w:rsidRDefault="00C43B53">
      <w:pPr>
        <w:numPr>
          <w:ilvl w:val="0"/>
          <w:numId w:val="6"/>
        </w:numPr>
        <w:spacing w:after="0" w:line="240" w:lineRule="auto"/>
        <w:ind w:hanging="360"/>
        <w:contextualSpacing/>
        <w:rPr>
          <w:rFonts w:ascii="Verdana" w:eastAsia="Verdana" w:hAnsi="Verdana" w:cs="Verdana"/>
          <w:sz w:val="20"/>
          <w:szCs w:val="20"/>
        </w:rPr>
      </w:pPr>
      <w:r>
        <w:rPr>
          <w:rFonts w:ascii="Verdana" w:eastAsia="Verdana" w:hAnsi="Verdana" w:cs="Verdana"/>
          <w:sz w:val="20"/>
          <w:szCs w:val="20"/>
        </w:rPr>
        <w:t>Assist the Maintenance Technicians with the undertaking of:</w:t>
      </w:r>
    </w:p>
    <w:p w:rsidR="00672DF1" w:rsidRDefault="00C43B53">
      <w:pPr>
        <w:numPr>
          <w:ilvl w:val="1"/>
          <w:numId w:val="6"/>
        </w:numPr>
        <w:spacing w:after="0"/>
        <w:ind w:hanging="360"/>
        <w:contextualSpacing/>
        <w:rPr>
          <w:rFonts w:ascii="Verdana" w:eastAsia="Verdana" w:hAnsi="Verdana" w:cs="Verdana"/>
          <w:sz w:val="20"/>
          <w:szCs w:val="20"/>
        </w:rPr>
      </w:pPr>
      <w:r>
        <w:rPr>
          <w:rFonts w:ascii="Verdana" w:eastAsia="Verdana" w:hAnsi="Verdana" w:cs="Verdana"/>
          <w:sz w:val="20"/>
          <w:szCs w:val="20"/>
        </w:rPr>
        <w:t xml:space="preserve">general repair and maintenance work in connection with building fabric, mechanical and electrical services </w:t>
      </w:r>
    </w:p>
    <w:p w:rsidR="00672DF1" w:rsidRDefault="00C43B53">
      <w:pPr>
        <w:numPr>
          <w:ilvl w:val="1"/>
          <w:numId w:val="6"/>
        </w:numPr>
        <w:spacing w:after="0"/>
        <w:ind w:hanging="360"/>
        <w:contextualSpacing/>
        <w:rPr>
          <w:rFonts w:ascii="Verdana" w:eastAsia="Verdana" w:hAnsi="Verdana" w:cs="Verdana"/>
          <w:sz w:val="20"/>
          <w:szCs w:val="20"/>
        </w:rPr>
      </w:pPr>
      <w:r>
        <w:rPr>
          <w:rFonts w:ascii="Verdana" w:eastAsia="Verdana" w:hAnsi="Verdana" w:cs="Verdana"/>
          <w:sz w:val="20"/>
          <w:szCs w:val="20"/>
        </w:rPr>
        <w:t>installation/alteration/refurbishment works</w:t>
      </w:r>
    </w:p>
    <w:p w:rsidR="00672DF1" w:rsidRDefault="00C43B53">
      <w:pPr>
        <w:numPr>
          <w:ilvl w:val="0"/>
          <w:numId w:val="6"/>
        </w:numPr>
        <w:spacing w:after="0" w:line="240" w:lineRule="auto"/>
        <w:ind w:hanging="360"/>
        <w:contextualSpacing/>
        <w:rPr>
          <w:rFonts w:ascii="Verdana" w:eastAsia="Verdana" w:hAnsi="Verdana" w:cs="Verdana"/>
          <w:sz w:val="20"/>
          <w:szCs w:val="20"/>
        </w:rPr>
      </w:pPr>
      <w:r>
        <w:rPr>
          <w:rFonts w:ascii="Verdana" w:eastAsia="Verdana" w:hAnsi="Verdana" w:cs="Verdana"/>
          <w:sz w:val="20"/>
          <w:szCs w:val="20"/>
        </w:rPr>
        <w:t>Positively and professionally represent Dragonfly Education Trust at all times</w:t>
      </w:r>
    </w:p>
    <w:p w:rsidR="00672DF1" w:rsidRDefault="00672DF1">
      <w:pPr>
        <w:spacing w:after="0" w:line="240" w:lineRule="auto"/>
        <w:jc w:val="both"/>
      </w:pPr>
    </w:p>
    <w:p w:rsidR="00672DF1" w:rsidRDefault="00C43B53">
      <w:r>
        <w:rPr>
          <w:rFonts w:ascii="Verdana" w:eastAsia="Verdana" w:hAnsi="Verdana" w:cs="Verdana"/>
          <w:b/>
          <w:sz w:val="20"/>
          <w:szCs w:val="20"/>
        </w:rPr>
        <w:t>Main Duties</w:t>
      </w:r>
    </w:p>
    <w:p w:rsidR="00672DF1" w:rsidRDefault="00C43B53">
      <w:pPr>
        <w:numPr>
          <w:ilvl w:val="0"/>
          <w:numId w:val="4"/>
        </w:numPr>
        <w:spacing w:after="0"/>
        <w:ind w:hanging="360"/>
        <w:contextualSpacing/>
        <w:rPr>
          <w:rFonts w:ascii="Verdana" w:eastAsia="Verdana" w:hAnsi="Verdana" w:cs="Verdana"/>
          <w:sz w:val="20"/>
          <w:szCs w:val="20"/>
        </w:rPr>
      </w:pPr>
      <w:r>
        <w:rPr>
          <w:rFonts w:ascii="Verdana" w:eastAsia="Verdana" w:hAnsi="Verdana" w:cs="Verdana"/>
          <w:sz w:val="20"/>
          <w:szCs w:val="20"/>
        </w:rPr>
        <w:t xml:space="preserve">To be a named key holder for </w:t>
      </w:r>
      <w:proofErr w:type="spellStart"/>
      <w:r>
        <w:rPr>
          <w:rFonts w:ascii="Verdana" w:eastAsia="Verdana" w:hAnsi="Verdana" w:cs="Verdana"/>
          <w:sz w:val="20"/>
          <w:szCs w:val="20"/>
        </w:rPr>
        <w:t>Writhlington</w:t>
      </w:r>
      <w:proofErr w:type="spellEnd"/>
      <w:r>
        <w:rPr>
          <w:rFonts w:ascii="Verdana" w:eastAsia="Verdana" w:hAnsi="Verdana" w:cs="Verdana"/>
          <w:sz w:val="20"/>
          <w:szCs w:val="20"/>
        </w:rPr>
        <w:t xml:space="preserve"> campus and being responsible for the security of all buildings and the campus itself</w:t>
      </w:r>
    </w:p>
    <w:p w:rsidR="00672DF1" w:rsidRDefault="00C43B53">
      <w:pPr>
        <w:numPr>
          <w:ilvl w:val="0"/>
          <w:numId w:val="4"/>
        </w:numPr>
        <w:spacing w:after="0"/>
        <w:ind w:hanging="360"/>
        <w:contextualSpacing/>
        <w:rPr>
          <w:rFonts w:ascii="Verdana" w:eastAsia="Verdana" w:hAnsi="Verdana" w:cs="Verdana"/>
          <w:sz w:val="20"/>
          <w:szCs w:val="20"/>
        </w:rPr>
      </w:pPr>
      <w:r>
        <w:rPr>
          <w:rFonts w:ascii="Verdana" w:eastAsia="Verdana" w:hAnsi="Verdana" w:cs="Verdana"/>
          <w:sz w:val="20"/>
          <w:szCs w:val="20"/>
        </w:rPr>
        <w:lastRenderedPageBreak/>
        <w:t xml:space="preserve">Lock/unlock </w:t>
      </w:r>
      <w:proofErr w:type="spellStart"/>
      <w:r>
        <w:rPr>
          <w:rFonts w:ascii="Verdana" w:eastAsia="Verdana" w:hAnsi="Verdana" w:cs="Verdana"/>
          <w:sz w:val="20"/>
          <w:szCs w:val="20"/>
        </w:rPr>
        <w:t>Writhlington</w:t>
      </w:r>
      <w:proofErr w:type="spellEnd"/>
      <w:r>
        <w:rPr>
          <w:rFonts w:ascii="Verdana" w:eastAsia="Verdana" w:hAnsi="Verdana" w:cs="Verdana"/>
          <w:sz w:val="20"/>
          <w:szCs w:val="20"/>
        </w:rPr>
        <w:t xml:space="preserve"> campus buildings for daily operation, after school, evening/weekend activities, events and functions throughout the campus as required</w:t>
      </w:r>
    </w:p>
    <w:p w:rsidR="00672DF1" w:rsidRDefault="00C43B53">
      <w:pPr>
        <w:numPr>
          <w:ilvl w:val="0"/>
          <w:numId w:val="4"/>
        </w:numPr>
        <w:spacing w:after="0"/>
        <w:ind w:hanging="360"/>
        <w:contextualSpacing/>
        <w:rPr>
          <w:rFonts w:ascii="Verdana" w:eastAsia="Verdana" w:hAnsi="Verdana" w:cs="Verdana"/>
          <w:sz w:val="20"/>
          <w:szCs w:val="20"/>
        </w:rPr>
      </w:pPr>
      <w:r>
        <w:rPr>
          <w:rFonts w:ascii="Verdana" w:eastAsia="Verdana" w:hAnsi="Verdana" w:cs="Verdana"/>
          <w:sz w:val="20"/>
          <w:szCs w:val="20"/>
        </w:rPr>
        <w:t xml:space="preserve">Set and unset </w:t>
      </w:r>
      <w:proofErr w:type="spellStart"/>
      <w:r>
        <w:rPr>
          <w:rFonts w:ascii="Verdana" w:eastAsia="Verdana" w:hAnsi="Verdana" w:cs="Verdana"/>
          <w:sz w:val="20"/>
          <w:szCs w:val="20"/>
        </w:rPr>
        <w:t>Writhlington</w:t>
      </w:r>
      <w:proofErr w:type="spellEnd"/>
      <w:r>
        <w:rPr>
          <w:rFonts w:ascii="Verdana" w:eastAsia="Verdana" w:hAnsi="Verdana" w:cs="Verdana"/>
          <w:sz w:val="20"/>
          <w:szCs w:val="20"/>
        </w:rPr>
        <w:t xml:space="preserve"> campus’ security systems and to respond, where necessary, to emergency call outs in the absence of the onsite resident Facilities Technician  </w:t>
      </w:r>
    </w:p>
    <w:p w:rsidR="00672DF1" w:rsidRDefault="00C43B53">
      <w:pPr>
        <w:numPr>
          <w:ilvl w:val="0"/>
          <w:numId w:val="4"/>
        </w:numPr>
        <w:spacing w:after="0"/>
        <w:ind w:hanging="360"/>
        <w:contextualSpacing/>
        <w:rPr>
          <w:rFonts w:ascii="Verdana" w:eastAsia="Verdana" w:hAnsi="Verdana" w:cs="Verdana"/>
          <w:sz w:val="20"/>
          <w:szCs w:val="20"/>
        </w:rPr>
      </w:pPr>
      <w:r>
        <w:rPr>
          <w:rFonts w:ascii="Verdana" w:eastAsia="Verdana" w:hAnsi="Verdana" w:cs="Verdana"/>
          <w:sz w:val="20"/>
          <w:szCs w:val="20"/>
        </w:rPr>
        <w:t xml:space="preserve">Report all building, fixtures, fittings and maintenance issues/defects across </w:t>
      </w:r>
      <w:proofErr w:type="spellStart"/>
      <w:r>
        <w:rPr>
          <w:rFonts w:ascii="Verdana" w:eastAsia="Verdana" w:hAnsi="Verdana" w:cs="Verdana"/>
          <w:sz w:val="20"/>
          <w:szCs w:val="20"/>
        </w:rPr>
        <w:t>Writhlington</w:t>
      </w:r>
      <w:proofErr w:type="spellEnd"/>
      <w:r>
        <w:rPr>
          <w:rFonts w:ascii="Verdana" w:eastAsia="Verdana" w:hAnsi="Verdana" w:cs="Verdana"/>
          <w:sz w:val="20"/>
          <w:szCs w:val="20"/>
        </w:rPr>
        <w:t xml:space="preserve"> campus to the Facilities Manager and/or helpdesk</w:t>
      </w:r>
    </w:p>
    <w:p w:rsidR="00672DF1" w:rsidRDefault="00C43B53">
      <w:pPr>
        <w:numPr>
          <w:ilvl w:val="0"/>
          <w:numId w:val="4"/>
        </w:numPr>
        <w:spacing w:after="0"/>
        <w:ind w:hanging="360"/>
        <w:contextualSpacing/>
        <w:rPr>
          <w:rFonts w:ascii="Verdana" w:eastAsia="Verdana" w:hAnsi="Verdana" w:cs="Verdana"/>
          <w:sz w:val="20"/>
          <w:szCs w:val="20"/>
        </w:rPr>
      </w:pPr>
      <w:r>
        <w:rPr>
          <w:rFonts w:ascii="Verdana" w:eastAsia="Verdana" w:hAnsi="Verdana" w:cs="Verdana"/>
          <w:sz w:val="20"/>
          <w:szCs w:val="20"/>
        </w:rPr>
        <w:t xml:space="preserve">Manage traffic in and out of </w:t>
      </w:r>
      <w:proofErr w:type="spellStart"/>
      <w:r>
        <w:rPr>
          <w:rFonts w:ascii="Verdana" w:eastAsia="Verdana" w:hAnsi="Verdana" w:cs="Verdana"/>
          <w:sz w:val="20"/>
          <w:szCs w:val="20"/>
        </w:rPr>
        <w:t>Writhlington</w:t>
      </w:r>
      <w:proofErr w:type="spellEnd"/>
      <w:r>
        <w:rPr>
          <w:rFonts w:ascii="Verdana" w:eastAsia="Verdana" w:hAnsi="Verdana" w:cs="Verdana"/>
          <w:sz w:val="20"/>
          <w:szCs w:val="20"/>
        </w:rPr>
        <w:t xml:space="preserve"> Campus at times of high volume</w:t>
      </w:r>
    </w:p>
    <w:p w:rsidR="00672DF1" w:rsidRDefault="00C43B53">
      <w:pPr>
        <w:numPr>
          <w:ilvl w:val="0"/>
          <w:numId w:val="4"/>
        </w:numPr>
        <w:spacing w:after="0"/>
        <w:ind w:hanging="360"/>
        <w:contextualSpacing/>
        <w:rPr>
          <w:rFonts w:ascii="Verdana" w:eastAsia="Verdana" w:hAnsi="Verdana" w:cs="Verdana"/>
          <w:sz w:val="20"/>
          <w:szCs w:val="20"/>
        </w:rPr>
      </w:pPr>
      <w:r>
        <w:rPr>
          <w:rFonts w:ascii="Verdana" w:eastAsia="Verdana" w:hAnsi="Verdana" w:cs="Verdana"/>
          <w:sz w:val="20"/>
          <w:szCs w:val="20"/>
        </w:rPr>
        <w:t xml:space="preserve">Test and manage </w:t>
      </w:r>
      <w:proofErr w:type="spellStart"/>
      <w:r>
        <w:rPr>
          <w:rFonts w:ascii="Verdana" w:eastAsia="Verdana" w:hAnsi="Verdana" w:cs="Verdana"/>
          <w:sz w:val="20"/>
          <w:szCs w:val="20"/>
        </w:rPr>
        <w:t>Writhlington</w:t>
      </w:r>
      <w:proofErr w:type="spellEnd"/>
      <w:r>
        <w:rPr>
          <w:rFonts w:ascii="Verdana" w:eastAsia="Verdana" w:hAnsi="Verdana" w:cs="Verdana"/>
          <w:sz w:val="20"/>
          <w:szCs w:val="20"/>
        </w:rPr>
        <w:t xml:space="preserve"> campuses fire alarms and safety systems </w:t>
      </w:r>
    </w:p>
    <w:p w:rsidR="00672DF1" w:rsidRDefault="00C43B53">
      <w:pPr>
        <w:numPr>
          <w:ilvl w:val="0"/>
          <w:numId w:val="5"/>
        </w:numPr>
        <w:spacing w:line="240" w:lineRule="auto"/>
        <w:ind w:hanging="360"/>
        <w:contextualSpacing/>
        <w:rPr>
          <w:rFonts w:ascii="Verdana" w:eastAsia="Verdana" w:hAnsi="Verdana" w:cs="Verdana"/>
          <w:sz w:val="20"/>
          <w:szCs w:val="20"/>
        </w:rPr>
      </w:pPr>
      <w:r>
        <w:rPr>
          <w:rFonts w:ascii="Verdana" w:eastAsia="Verdana" w:hAnsi="Verdana" w:cs="Verdana"/>
          <w:sz w:val="20"/>
          <w:szCs w:val="20"/>
        </w:rPr>
        <w:t>Sweeping paths</w:t>
      </w:r>
    </w:p>
    <w:p w:rsidR="00672DF1" w:rsidRDefault="00C43B53">
      <w:pPr>
        <w:numPr>
          <w:ilvl w:val="0"/>
          <w:numId w:val="5"/>
        </w:numPr>
        <w:spacing w:line="240" w:lineRule="auto"/>
        <w:ind w:hanging="360"/>
        <w:contextualSpacing/>
        <w:rPr>
          <w:rFonts w:ascii="Verdana" w:eastAsia="Verdana" w:hAnsi="Verdana" w:cs="Verdana"/>
          <w:sz w:val="20"/>
          <w:szCs w:val="20"/>
        </w:rPr>
      </w:pPr>
      <w:r>
        <w:rPr>
          <w:rFonts w:ascii="Verdana" w:eastAsia="Verdana" w:hAnsi="Verdana" w:cs="Verdana"/>
          <w:sz w:val="20"/>
          <w:szCs w:val="20"/>
        </w:rPr>
        <w:t>Litter collections</w:t>
      </w:r>
    </w:p>
    <w:p w:rsidR="00672DF1" w:rsidRDefault="00C43B53">
      <w:pPr>
        <w:numPr>
          <w:ilvl w:val="0"/>
          <w:numId w:val="5"/>
        </w:numPr>
        <w:spacing w:line="240" w:lineRule="auto"/>
        <w:ind w:hanging="360"/>
        <w:contextualSpacing/>
        <w:rPr>
          <w:rFonts w:ascii="Verdana" w:eastAsia="Verdana" w:hAnsi="Verdana" w:cs="Verdana"/>
          <w:sz w:val="20"/>
          <w:szCs w:val="20"/>
        </w:rPr>
      </w:pPr>
      <w:r>
        <w:rPr>
          <w:rFonts w:ascii="Verdana" w:eastAsia="Verdana" w:hAnsi="Verdana" w:cs="Verdana"/>
          <w:sz w:val="20"/>
          <w:szCs w:val="20"/>
        </w:rPr>
        <w:t>Drain and gutter unblocking</w:t>
      </w:r>
    </w:p>
    <w:p w:rsidR="00672DF1" w:rsidRDefault="00C43B53">
      <w:pPr>
        <w:numPr>
          <w:ilvl w:val="0"/>
          <w:numId w:val="5"/>
        </w:numPr>
        <w:spacing w:line="240" w:lineRule="auto"/>
        <w:ind w:hanging="360"/>
        <w:contextualSpacing/>
        <w:rPr>
          <w:rFonts w:ascii="Verdana" w:eastAsia="Verdana" w:hAnsi="Verdana" w:cs="Verdana"/>
          <w:sz w:val="20"/>
          <w:szCs w:val="20"/>
        </w:rPr>
      </w:pPr>
      <w:r>
        <w:rPr>
          <w:rFonts w:ascii="Verdana" w:eastAsia="Verdana" w:hAnsi="Verdana" w:cs="Verdana"/>
          <w:sz w:val="20"/>
          <w:szCs w:val="20"/>
        </w:rPr>
        <w:t>Window cleaning</w:t>
      </w:r>
    </w:p>
    <w:p w:rsidR="00672DF1" w:rsidRDefault="00C43B53">
      <w:pPr>
        <w:numPr>
          <w:ilvl w:val="0"/>
          <w:numId w:val="5"/>
        </w:numPr>
        <w:spacing w:line="240" w:lineRule="auto"/>
        <w:ind w:hanging="360"/>
        <w:contextualSpacing/>
        <w:rPr>
          <w:rFonts w:ascii="Verdana" w:eastAsia="Verdana" w:hAnsi="Verdana" w:cs="Verdana"/>
          <w:sz w:val="20"/>
          <w:szCs w:val="20"/>
        </w:rPr>
      </w:pPr>
      <w:r>
        <w:rPr>
          <w:rFonts w:ascii="Verdana" w:eastAsia="Verdana" w:hAnsi="Verdana" w:cs="Verdana"/>
          <w:sz w:val="20"/>
          <w:szCs w:val="20"/>
        </w:rPr>
        <w:t>Graffiti removal</w:t>
      </w:r>
    </w:p>
    <w:p w:rsidR="00672DF1" w:rsidRDefault="00C43B53">
      <w:pPr>
        <w:numPr>
          <w:ilvl w:val="0"/>
          <w:numId w:val="5"/>
        </w:numPr>
        <w:spacing w:after="0"/>
        <w:ind w:hanging="360"/>
        <w:contextualSpacing/>
        <w:rPr>
          <w:rFonts w:ascii="Verdana" w:eastAsia="Verdana" w:hAnsi="Verdana" w:cs="Verdana"/>
          <w:sz w:val="20"/>
          <w:szCs w:val="20"/>
        </w:rPr>
      </w:pPr>
      <w:r>
        <w:rPr>
          <w:rFonts w:ascii="Verdana" w:eastAsia="Verdana" w:hAnsi="Verdana" w:cs="Verdana"/>
          <w:sz w:val="20"/>
          <w:szCs w:val="20"/>
        </w:rPr>
        <w:t xml:space="preserve">Painting and decorating </w:t>
      </w:r>
    </w:p>
    <w:p w:rsidR="00672DF1" w:rsidRDefault="00C43B53">
      <w:pPr>
        <w:widowControl w:val="0"/>
        <w:numPr>
          <w:ilvl w:val="0"/>
          <w:numId w:val="4"/>
        </w:numPr>
        <w:spacing w:after="0"/>
        <w:ind w:hanging="360"/>
        <w:contextualSpacing/>
        <w:jc w:val="both"/>
        <w:rPr>
          <w:rFonts w:ascii="Verdana" w:eastAsia="Verdana" w:hAnsi="Verdana" w:cs="Verdana"/>
          <w:sz w:val="20"/>
          <w:szCs w:val="20"/>
        </w:rPr>
      </w:pPr>
      <w:r>
        <w:rPr>
          <w:rFonts w:ascii="Verdana" w:eastAsia="Verdana" w:hAnsi="Verdana" w:cs="Verdana"/>
          <w:sz w:val="20"/>
          <w:szCs w:val="20"/>
        </w:rPr>
        <w:t>Clean up after any self-work activity and ensure all subcontractors clean up on completion of their work activities</w:t>
      </w:r>
    </w:p>
    <w:p w:rsidR="00672DF1" w:rsidRDefault="00C43B53">
      <w:pPr>
        <w:numPr>
          <w:ilvl w:val="0"/>
          <w:numId w:val="4"/>
        </w:numPr>
        <w:spacing w:after="0"/>
        <w:ind w:hanging="360"/>
        <w:contextualSpacing/>
        <w:rPr>
          <w:rFonts w:ascii="Verdana" w:eastAsia="Verdana" w:hAnsi="Verdana" w:cs="Verdana"/>
          <w:sz w:val="20"/>
          <w:szCs w:val="20"/>
        </w:rPr>
      </w:pPr>
      <w:r>
        <w:rPr>
          <w:rFonts w:ascii="Verdana" w:eastAsia="Verdana" w:hAnsi="Verdana" w:cs="Verdana"/>
          <w:sz w:val="20"/>
          <w:szCs w:val="20"/>
        </w:rPr>
        <w:t>Obtain and collate utility meter readings</w:t>
      </w:r>
    </w:p>
    <w:p w:rsidR="00672DF1" w:rsidRDefault="00C43B53">
      <w:pPr>
        <w:widowControl w:val="0"/>
        <w:numPr>
          <w:ilvl w:val="0"/>
          <w:numId w:val="4"/>
        </w:numPr>
        <w:spacing w:after="0"/>
        <w:ind w:hanging="360"/>
        <w:contextualSpacing/>
        <w:jc w:val="both"/>
        <w:rPr>
          <w:rFonts w:ascii="Verdana" w:eastAsia="Verdana" w:hAnsi="Verdana" w:cs="Verdana"/>
          <w:sz w:val="20"/>
          <w:szCs w:val="20"/>
        </w:rPr>
      </w:pPr>
      <w:r>
        <w:rPr>
          <w:rFonts w:ascii="Verdana" w:eastAsia="Verdana" w:hAnsi="Verdana" w:cs="Verdana"/>
          <w:sz w:val="20"/>
          <w:szCs w:val="20"/>
        </w:rPr>
        <w:t xml:space="preserve">Minor plumbing </w:t>
      </w:r>
    </w:p>
    <w:p w:rsidR="00672DF1" w:rsidRDefault="00C43B53">
      <w:pPr>
        <w:numPr>
          <w:ilvl w:val="0"/>
          <w:numId w:val="4"/>
        </w:numPr>
        <w:spacing w:after="0" w:line="240" w:lineRule="auto"/>
        <w:ind w:hanging="360"/>
        <w:contextualSpacing/>
        <w:rPr>
          <w:rFonts w:ascii="Verdana" w:eastAsia="Verdana" w:hAnsi="Verdana" w:cs="Verdana"/>
          <w:sz w:val="20"/>
          <w:szCs w:val="20"/>
        </w:rPr>
      </w:pPr>
      <w:r>
        <w:rPr>
          <w:rFonts w:ascii="Verdana" w:eastAsia="Verdana" w:hAnsi="Verdana" w:cs="Verdana"/>
          <w:sz w:val="20"/>
          <w:szCs w:val="20"/>
          <w:highlight w:val="white"/>
        </w:rPr>
        <w:t>Use safe methods of working at all times</w:t>
      </w:r>
    </w:p>
    <w:p w:rsidR="00672DF1" w:rsidRDefault="00C43B53">
      <w:pPr>
        <w:numPr>
          <w:ilvl w:val="0"/>
          <w:numId w:val="4"/>
        </w:numPr>
        <w:spacing w:after="0" w:line="240" w:lineRule="auto"/>
        <w:ind w:hanging="360"/>
        <w:contextualSpacing/>
        <w:rPr>
          <w:rFonts w:ascii="Verdana" w:eastAsia="Verdana" w:hAnsi="Verdana" w:cs="Verdana"/>
          <w:sz w:val="20"/>
          <w:szCs w:val="20"/>
        </w:rPr>
      </w:pPr>
      <w:r>
        <w:rPr>
          <w:rFonts w:ascii="Verdana" w:eastAsia="Verdana" w:hAnsi="Verdana" w:cs="Verdana"/>
          <w:sz w:val="20"/>
          <w:szCs w:val="20"/>
        </w:rPr>
        <w:t>Assist with materials/products sourcing and pricing</w:t>
      </w:r>
    </w:p>
    <w:p w:rsidR="00672DF1" w:rsidRDefault="00C43B53">
      <w:pPr>
        <w:numPr>
          <w:ilvl w:val="0"/>
          <w:numId w:val="4"/>
        </w:numPr>
        <w:spacing w:after="0"/>
        <w:ind w:hanging="360"/>
        <w:contextualSpacing/>
        <w:rPr>
          <w:rFonts w:ascii="Verdana" w:eastAsia="Verdana" w:hAnsi="Verdana" w:cs="Verdana"/>
          <w:sz w:val="20"/>
          <w:szCs w:val="20"/>
        </w:rPr>
      </w:pPr>
      <w:r>
        <w:rPr>
          <w:rFonts w:ascii="Verdana" w:eastAsia="Verdana" w:hAnsi="Verdana" w:cs="Verdana"/>
          <w:sz w:val="20"/>
          <w:szCs w:val="20"/>
        </w:rPr>
        <w:t>Provide an adverse weather response, grit paths and clear snow</w:t>
      </w:r>
    </w:p>
    <w:p w:rsidR="00672DF1" w:rsidRDefault="00C43B53">
      <w:pPr>
        <w:numPr>
          <w:ilvl w:val="0"/>
          <w:numId w:val="4"/>
        </w:numPr>
        <w:spacing w:after="0"/>
        <w:ind w:hanging="360"/>
        <w:contextualSpacing/>
        <w:rPr>
          <w:rFonts w:ascii="Verdana" w:eastAsia="Verdana" w:hAnsi="Verdana" w:cs="Verdana"/>
          <w:sz w:val="20"/>
          <w:szCs w:val="20"/>
        </w:rPr>
      </w:pPr>
      <w:r>
        <w:rPr>
          <w:rFonts w:ascii="Verdana" w:eastAsia="Verdana" w:hAnsi="Verdana" w:cs="Verdana"/>
          <w:sz w:val="20"/>
          <w:szCs w:val="20"/>
        </w:rPr>
        <w:t xml:space="preserve">Where necessary escort building contractors and service engineers around the buildings and campus, supporting as required. </w:t>
      </w:r>
    </w:p>
    <w:p w:rsidR="00672DF1" w:rsidRDefault="00C43B53">
      <w:pPr>
        <w:numPr>
          <w:ilvl w:val="0"/>
          <w:numId w:val="4"/>
        </w:numPr>
        <w:spacing w:after="0"/>
        <w:ind w:hanging="360"/>
        <w:contextualSpacing/>
        <w:rPr>
          <w:rFonts w:ascii="Verdana" w:eastAsia="Verdana" w:hAnsi="Verdana" w:cs="Verdana"/>
          <w:sz w:val="20"/>
          <w:szCs w:val="20"/>
        </w:rPr>
      </w:pPr>
      <w:r>
        <w:rPr>
          <w:rFonts w:ascii="Verdana" w:eastAsia="Verdana" w:hAnsi="Verdana" w:cs="Verdana"/>
          <w:sz w:val="20"/>
          <w:szCs w:val="20"/>
        </w:rPr>
        <w:t>To provide the Facilities Manager with engineers’ worksheets or supplier delivery notes and to bring to the attention of the Facilities Manager any abnormalities or additional works required as raised by subcontractors</w:t>
      </w:r>
    </w:p>
    <w:p w:rsidR="00672DF1" w:rsidRDefault="00C43B53">
      <w:pPr>
        <w:numPr>
          <w:ilvl w:val="0"/>
          <w:numId w:val="4"/>
        </w:numPr>
        <w:spacing w:after="0"/>
        <w:ind w:hanging="360"/>
        <w:contextualSpacing/>
        <w:rPr>
          <w:rFonts w:ascii="Verdana" w:eastAsia="Verdana" w:hAnsi="Verdana" w:cs="Verdana"/>
          <w:sz w:val="20"/>
          <w:szCs w:val="20"/>
        </w:rPr>
      </w:pPr>
      <w:r>
        <w:rPr>
          <w:rFonts w:ascii="Verdana" w:eastAsia="Verdana" w:hAnsi="Verdana" w:cs="Verdana"/>
          <w:sz w:val="20"/>
          <w:szCs w:val="20"/>
        </w:rPr>
        <w:t>Driving tasks i.e. collection/deliveries as required by the Facilities Manager on behalf of Dragonfly Education Trust</w:t>
      </w:r>
    </w:p>
    <w:p w:rsidR="00672DF1" w:rsidRDefault="00C43B53">
      <w:pPr>
        <w:numPr>
          <w:ilvl w:val="0"/>
          <w:numId w:val="4"/>
        </w:numPr>
        <w:spacing w:after="0" w:line="240" w:lineRule="auto"/>
        <w:ind w:hanging="360"/>
        <w:contextualSpacing/>
        <w:rPr>
          <w:rFonts w:ascii="Verdana" w:eastAsia="Verdana" w:hAnsi="Verdana" w:cs="Verdana"/>
          <w:sz w:val="20"/>
          <w:szCs w:val="20"/>
          <w:highlight w:val="white"/>
        </w:rPr>
      </w:pPr>
      <w:r>
        <w:rPr>
          <w:rFonts w:ascii="Verdana" w:eastAsia="Verdana" w:hAnsi="Verdana" w:cs="Verdana"/>
          <w:sz w:val="20"/>
          <w:szCs w:val="20"/>
          <w:highlight w:val="white"/>
        </w:rPr>
        <w:t>Use electronic devices to communicate (e.g., pagers and two-way radios, email)</w:t>
      </w:r>
    </w:p>
    <w:p w:rsidR="00672DF1" w:rsidRDefault="00C43B53">
      <w:pPr>
        <w:numPr>
          <w:ilvl w:val="0"/>
          <w:numId w:val="4"/>
        </w:numPr>
        <w:spacing w:after="0" w:line="240" w:lineRule="auto"/>
        <w:ind w:hanging="360"/>
        <w:contextualSpacing/>
        <w:rPr>
          <w:rFonts w:ascii="Verdana" w:eastAsia="Verdana" w:hAnsi="Verdana" w:cs="Verdana"/>
          <w:sz w:val="20"/>
          <w:szCs w:val="20"/>
          <w:highlight w:val="white"/>
        </w:rPr>
      </w:pPr>
      <w:r>
        <w:rPr>
          <w:rFonts w:ascii="Verdana" w:eastAsia="Verdana" w:hAnsi="Verdana" w:cs="Verdana"/>
          <w:sz w:val="20"/>
          <w:szCs w:val="20"/>
          <w:highlight w:val="white"/>
        </w:rPr>
        <w:t>Wh</w:t>
      </w:r>
      <w:r>
        <w:rPr>
          <w:rFonts w:ascii="Verdana" w:eastAsia="Verdana" w:hAnsi="Verdana" w:cs="Verdana"/>
          <w:sz w:val="20"/>
          <w:szCs w:val="20"/>
        </w:rPr>
        <w:t xml:space="preserve">en required, to work at other sites across the Dragonfly Education Trust </w:t>
      </w:r>
    </w:p>
    <w:p w:rsidR="00672DF1" w:rsidRDefault="00672DF1"/>
    <w:p w:rsidR="00672DF1" w:rsidRDefault="00C43B53">
      <w:r>
        <w:rPr>
          <w:rFonts w:ascii="Verdana" w:eastAsia="Verdana" w:hAnsi="Verdana" w:cs="Verdana"/>
          <w:b/>
          <w:sz w:val="20"/>
          <w:szCs w:val="20"/>
        </w:rPr>
        <w:t>General:</w:t>
      </w:r>
    </w:p>
    <w:p w:rsidR="00672DF1" w:rsidRDefault="00C43B53">
      <w:pPr>
        <w:numPr>
          <w:ilvl w:val="0"/>
          <w:numId w:val="7"/>
        </w:numPr>
        <w:spacing w:after="0" w:line="240" w:lineRule="auto"/>
        <w:ind w:hanging="360"/>
        <w:contextualSpacing/>
        <w:jc w:val="both"/>
        <w:rPr>
          <w:rFonts w:ascii="Verdana" w:eastAsia="Verdana" w:hAnsi="Verdana" w:cs="Verdana"/>
          <w:strike/>
          <w:sz w:val="20"/>
          <w:szCs w:val="20"/>
        </w:rPr>
      </w:pPr>
      <w:r>
        <w:rPr>
          <w:rFonts w:ascii="Verdana" w:eastAsia="Verdana" w:hAnsi="Verdana" w:cs="Verdana"/>
          <w:sz w:val="20"/>
          <w:szCs w:val="20"/>
        </w:rPr>
        <w:t>Work as a team player at all times, contributing to a successful team output with an achievement of meeting targets and expectations in all areas of work</w:t>
      </w:r>
    </w:p>
    <w:p w:rsidR="00672DF1" w:rsidRDefault="00C43B53">
      <w:pPr>
        <w:numPr>
          <w:ilvl w:val="0"/>
          <w:numId w:val="7"/>
        </w:numPr>
        <w:spacing w:after="0" w:line="240" w:lineRule="auto"/>
        <w:ind w:hanging="360"/>
        <w:contextualSpacing/>
        <w:jc w:val="both"/>
        <w:rPr>
          <w:rFonts w:ascii="Verdana" w:eastAsia="Verdana" w:hAnsi="Verdana" w:cs="Verdana"/>
          <w:sz w:val="20"/>
          <w:szCs w:val="20"/>
        </w:rPr>
      </w:pPr>
      <w:r>
        <w:rPr>
          <w:rFonts w:ascii="Verdana" w:eastAsia="Verdana" w:hAnsi="Verdana" w:cs="Verdana"/>
          <w:sz w:val="20"/>
          <w:szCs w:val="20"/>
        </w:rPr>
        <w:t>Assist other</w:t>
      </w:r>
    </w:p>
    <w:p w:rsidR="00672DF1" w:rsidRDefault="00C43B53">
      <w:pPr>
        <w:numPr>
          <w:ilvl w:val="0"/>
          <w:numId w:val="7"/>
        </w:numPr>
        <w:spacing w:after="0" w:line="240" w:lineRule="auto"/>
        <w:ind w:hanging="360"/>
        <w:contextualSpacing/>
        <w:rPr>
          <w:rFonts w:ascii="Verdana" w:eastAsia="Verdana" w:hAnsi="Verdana" w:cs="Verdana"/>
          <w:sz w:val="20"/>
          <w:szCs w:val="20"/>
        </w:rPr>
      </w:pPr>
      <w:r>
        <w:rPr>
          <w:rFonts w:ascii="Verdana" w:eastAsia="Verdana" w:hAnsi="Verdana" w:cs="Verdana"/>
          <w:sz w:val="20"/>
          <w:szCs w:val="20"/>
        </w:rPr>
        <w:t>To attend training courses as directed by the Facilities Manager</w:t>
      </w:r>
    </w:p>
    <w:p w:rsidR="00672DF1" w:rsidRDefault="00C43B53">
      <w:pPr>
        <w:numPr>
          <w:ilvl w:val="0"/>
          <w:numId w:val="7"/>
        </w:numPr>
        <w:spacing w:after="0" w:line="240" w:lineRule="auto"/>
        <w:ind w:hanging="360"/>
        <w:contextualSpacing/>
        <w:rPr>
          <w:rFonts w:ascii="Verdana" w:eastAsia="Verdana" w:hAnsi="Verdana" w:cs="Verdana"/>
          <w:sz w:val="20"/>
          <w:szCs w:val="20"/>
        </w:rPr>
      </w:pPr>
      <w:r>
        <w:rPr>
          <w:rFonts w:ascii="Verdana" w:eastAsia="Verdana" w:hAnsi="Verdana" w:cs="Verdana"/>
          <w:sz w:val="20"/>
          <w:szCs w:val="20"/>
        </w:rPr>
        <w:t>To play an active part in the life of the school, sharing the aims and objectives of the Trust</w:t>
      </w:r>
    </w:p>
    <w:p w:rsidR="00672DF1" w:rsidRDefault="00C43B53">
      <w:pPr>
        <w:numPr>
          <w:ilvl w:val="0"/>
          <w:numId w:val="7"/>
        </w:numPr>
        <w:spacing w:after="0" w:line="240" w:lineRule="auto"/>
        <w:ind w:hanging="360"/>
        <w:contextualSpacing/>
        <w:rPr>
          <w:rFonts w:ascii="Verdana" w:eastAsia="Verdana" w:hAnsi="Verdana" w:cs="Verdana"/>
          <w:sz w:val="20"/>
          <w:szCs w:val="20"/>
        </w:rPr>
      </w:pPr>
      <w:r>
        <w:rPr>
          <w:rFonts w:ascii="Verdana" w:eastAsia="Verdana" w:hAnsi="Verdana" w:cs="Verdana"/>
          <w:sz w:val="20"/>
          <w:szCs w:val="20"/>
        </w:rPr>
        <w:t>Be aware of the responsibility for safeguarding children and to help in the application of the Safeguarding and Safe Practices policy within the School</w:t>
      </w:r>
    </w:p>
    <w:p w:rsidR="00672DF1" w:rsidRDefault="00C43B53">
      <w:pPr>
        <w:numPr>
          <w:ilvl w:val="0"/>
          <w:numId w:val="7"/>
        </w:numPr>
        <w:spacing w:after="0" w:line="240" w:lineRule="auto"/>
        <w:ind w:hanging="360"/>
        <w:contextualSpacing/>
        <w:rPr>
          <w:rFonts w:ascii="Verdana" w:eastAsia="Verdana" w:hAnsi="Verdana" w:cs="Verdana"/>
          <w:sz w:val="20"/>
          <w:szCs w:val="20"/>
        </w:rPr>
      </w:pPr>
      <w:r>
        <w:rPr>
          <w:rFonts w:ascii="Verdana" w:eastAsia="Verdana" w:hAnsi="Verdana" w:cs="Verdana"/>
          <w:sz w:val="20"/>
          <w:szCs w:val="20"/>
        </w:rPr>
        <w:t>To work within the policies, procedures and guidelines of the Trust</w:t>
      </w:r>
    </w:p>
    <w:p w:rsidR="00672DF1" w:rsidRDefault="00C43B53">
      <w:pPr>
        <w:numPr>
          <w:ilvl w:val="0"/>
          <w:numId w:val="7"/>
        </w:numPr>
        <w:spacing w:after="0" w:line="240" w:lineRule="auto"/>
        <w:ind w:hanging="360"/>
        <w:contextualSpacing/>
        <w:rPr>
          <w:rFonts w:ascii="Verdana" w:eastAsia="Verdana" w:hAnsi="Verdana" w:cs="Verdana"/>
          <w:sz w:val="20"/>
          <w:szCs w:val="20"/>
        </w:rPr>
      </w:pPr>
      <w:r>
        <w:rPr>
          <w:rFonts w:ascii="Verdana" w:eastAsia="Verdana" w:hAnsi="Verdana" w:cs="Verdana"/>
          <w:sz w:val="20"/>
          <w:szCs w:val="20"/>
        </w:rPr>
        <w:t>To carry out other duties as are required and as are commensurate with the grade of this post.</w:t>
      </w:r>
    </w:p>
    <w:p w:rsidR="00672DF1" w:rsidRDefault="00672DF1">
      <w:pPr>
        <w:spacing w:after="0" w:line="240" w:lineRule="auto"/>
      </w:pPr>
    </w:p>
    <w:p w:rsidR="00672DF1" w:rsidRDefault="00C43B53">
      <w:pPr>
        <w:spacing w:before="280" w:after="280" w:line="240" w:lineRule="auto"/>
      </w:pPr>
      <w:r>
        <w:rPr>
          <w:rFonts w:ascii="Verdana" w:eastAsia="Verdana" w:hAnsi="Verdana" w:cs="Verdana"/>
          <w:b/>
          <w:i/>
          <w:sz w:val="20"/>
          <w:szCs w:val="20"/>
        </w:rPr>
        <w:t xml:space="preserve">Dragonfly Education Trust is committed to safeguarding and promoting the welfare of children and young people and expects all staff and volunteers to </w:t>
      </w:r>
      <w:r>
        <w:rPr>
          <w:rFonts w:ascii="Verdana" w:eastAsia="Verdana" w:hAnsi="Verdana" w:cs="Verdana"/>
          <w:b/>
          <w:i/>
          <w:sz w:val="20"/>
          <w:szCs w:val="20"/>
        </w:rPr>
        <w:lastRenderedPageBreak/>
        <w:t>share this commitment.  An enhanced Disclosure Barring Service Certificate is required for this post prior to commencement.</w:t>
      </w:r>
    </w:p>
    <w:p w:rsidR="00672DF1" w:rsidRDefault="00C43B53">
      <w:pPr>
        <w:spacing w:after="0" w:line="240" w:lineRule="auto"/>
      </w:pPr>
      <w:r>
        <w:rPr>
          <w:rFonts w:ascii="Verdana" w:eastAsia="Verdana" w:hAnsi="Verdana" w:cs="Verdana"/>
          <w:sz w:val="20"/>
          <w:szCs w:val="20"/>
        </w:rPr>
        <w:br/>
      </w:r>
    </w:p>
    <w:p w:rsidR="00672DF1" w:rsidRDefault="00C43B53">
      <w:r>
        <w:br w:type="page"/>
      </w:r>
    </w:p>
    <w:p w:rsidR="00672DF1" w:rsidRDefault="00672DF1">
      <w:pPr>
        <w:spacing w:after="0" w:line="240" w:lineRule="auto"/>
      </w:pPr>
    </w:p>
    <w:p w:rsidR="00672DF1" w:rsidRDefault="00C43B53">
      <w:pPr>
        <w:spacing w:after="0" w:line="240" w:lineRule="auto"/>
      </w:pPr>
      <w:r>
        <w:rPr>
          <w:rFonts w:ascii="Verdana" w:eastAsia="Verdana" w:hAnsi="Verdana" w:cs="Verdana"/>
          <w:b/>
          <w:sz w:val="20"/>
          <w:szCs w:val="20"/>
        </w:rPr>
        <w:t>Personal Specification</w:t>
      </w:r>
    </w:p>
    <w:p w:rsidR="00672DF1" w:rsidRDefault="00672DF1">
      <w:pPr>
        <w:spacing w:after="0" w:line="240" w:lineRule="auto"/>
      </w:pPr>
    </w:p>
    <w:p w:rsidR="00672DF1" w:rsidRDefault="00C43B53">
      <w:pPr>
        <w:spacing w:after="0" w:line="240" w:lineRule="auto"/>
      </w:pPr>
      <w:r>
        <w:rPr>
          <w:rFonts w:ascii="Verdana" w:eastAsia="Verdana" w:hAnsi="Verdana" w:cs="Verdana"/>
          <w:sz w:val="20"/>
          <w:szCs w:val="20"/>
        </w:rPr>
        <w:t>It is expected that the successful candidate would possess the following attributes:</w:t>
      </w:r>
    </w:p>
    <w:p w:rsidR="00672DF1" w:rsidRDefault="00672DF1">
      <w:pPr>
        <w:spacing w:after="0" w:line="240" w:lineRule="auto"/>
      </w:pPr>
    </w:p>
    <w:tbl>
      <w:tblPr>
        <w:tblStyle w:val="a"/>
        <w:tblW w:w="90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9"/>
      </w:tblGrid>
      <w:tr w:rsidR="00672DF1">
        <w:tc>
          <w:tcPr>
            <w:tcW w:w="9039" w:type="dxa"/>
            <w:tcBorders>
              <w:bottom w:val="single" w:sz="4" w:space="0" w:color="000000"/>
            </w:tcBorders>
          </w:tcPr>
          <w:p w:rsidR="00672DF1" w:rsidRDefault="00C43B53">
            <w:pPr>
              <w:spacing w:after="0" w:line="240" w:lineRule="auto"/>
            </w:pPr>
            <w:r>
              <w:rPr>
                <w:rFonts w:ascii="Verdana" w:eastAsia="Verdana" w:hAnsi="Verdana" w:cs="Verdana"/>
                <w:b/>
                <w:sz w:val="20"/>
                <w:szCs w:val="20"/>
              </w:rPr>
              <w:t>Essential</w:t>
            </w:r>
          </w:p>
        </w:tc>
      </w:tr>
      <w:tr w:rsidR="00672DF1">
        <w:tc>
          <w:tcPr>
            <w:tcW w:w="9039" w:type="dxa"/>
            <w:tcBorders>
              <w:bottom w:val="single" w:sz="4" w:space="0" w:color="000000"/>
            </w:tcBorders>
          </w:tcPr>
          <w:p w:rsidR="00672DF1" w:rsidRDefault="00C43B53">
            <w:pPr>
              <w:spacing w:after="0" w:line="240" w:lineRule="auto"/>
            </w:pPr>
            <w:r>
              <w:rPr>
                <w:rFonts w:ascii="Verdana" w:eastAsia="Verdana" w:hAnsi="Verdana" w:cs="Verdana"/>
                <w:sz w:val="20"/>
                <w:szCs w:val="20"/>
              </w:rPr>
              <w:t>Responds enthusiastically to a demanding and busy environment</w:t>
            </w:r>
          </w:p>
        </w:tc>
      </w:tr>
      <w:tr w:rsidR="00672DF1">
        <w:tc>
          <w:tcPr>
            <w:tcW w:w="9039" w:type="dxa"/>
            <w:tcBorders>
              <w:bottom w:val="single" w:sz="4" w:space="0" w:color="000000"/>
            </w:tcBorders>
          </w:tcPr>
          <w:p w:rsidR="00672DF1" w:rsidRDefault="00C43B53">
            <w:pPr>
              <w:spacing w:after="0" w:line="240" w:lineRule="auto"/>
            </w:pPr>
            <w:r>
              <w:rPr>
                <w:rFonts w:ascii="Verdana" w:eastAsia="Verdana" w:hAnsi="Verdana" w:cs="Verdana"/>
                <w:sz w:val="20"/>
                <w:szCs w:val="20"/>
              </w:rPr>
              <w:t>Driven to succeed, independently and as part of a team</w:t>
            </w:r>
          </w:p>
        </w:tc>
      </w:tr>
      <w:tr w:rsidR="00672DF1">
        <w:tc>
          <w:tcPr>
            <w:tcW w:w="9039" w:type="dxa"/>
            <w:tcBorders>
              <w:bottom w:val="single" w:sz="4" w:space="0" w:color="000000"/>
            </w:tcBorders>
          </w:tcPr>
          <w:p w:rsidR="00672DF1" w:rsidRDefault="00C43B53">
            <w:pPr>
              <w:spacing w:after="0" w:line="240" w:lineRule="auto"/>
            </w:pPr>
            <w:r>
              <w:rPr>
                <w:rFonts w:ascii="Verdana" w:eastAsia="Verdana" w:hAnsi="Verdana" w:cs="Verdana"/>
                <w:sz w:val="20"/>
                <w:szCs w:val="20"/>
              </w:rPr>
              <w:t xml:space="preserve">Reliable and adaptable </w:t>
            </w:r>
          </w:p>
        </w:tc>
      </w:tr>
      <w:tr w:rsidR="00672DF1">
        <w:tc>
          <w:tcPr>
            <w:tcW w:w="9039" w:type="dxa"/>
            <w:tcBorders>
              <w:bottom w:val="single" w:sz="4" w:space="0" w:color="000000"/>
            </w:tcBorders>
          </w:tcPr>
          <w:p w:rsidR="00672DF1" w:rsidRDefault="00C43B53">
            <w:pPr>
              <w:spacing w:after="0" w:line="240" w:lineRule="auto"/>
            </w:pPr>
            <w:r>
              <w:rPr>
                <w:rFonts w:ascii="Verdana" w:eastAsia="Verdana" w:hAnsi="Verdana" w:cs="Verdana"/>
                <w:sz w:val="20"/>
                <w:szCs w:val="20"/>
              </w:rPr>
              <w:t>Sets and maintains high standards of delivery with attention to detail being essential</w:t>
            </w:r>
          </w:p>
        </w:tc>
      </w:tr>
      <w:tr w:rsidR="00672DF1">
        <w:tc>
          <w:tcPr>
            <w:tcW w:w="9039" w:type="dxa"/>
          </w:tcPr>
          <w:p w:rsidR="00672DF1" w:rsidRDefault="00C43B53">
            <w:pPr>
              <w:spacing w:after="0" w:line="240" w:lineRule="auto"/>
            </w:pPr>
            <w:r>
              <w:rPr>
                <w:rFonts w:ascii="Verdana" w:eastAsia="Verdana" w:hAnsi="Verdana" w:cs="Verdana"/>
                <w:sz w:val="20"/>
                <w:szCs w:val="20"/>
              </w:rPr>
              <w:t>Ability to work to set schedules</w:t>
            </w:r>
          </w:p>
        </w:tc>
      </w:tr>
      <w:tr w:rsidR="00672DF1">
        <w:tc>
          <w:tcPr>
            <w:tcW w:w="9039" w:type="dxa"/>
          </w:tcPr>
          <w:p w:rsidR="00672DF1" w:rsidRDefault="00C43B53">
            <w:pPr>
              <w:spacing w:after="0" w:line="240" w:lineRule="auto"/>
            </w:pPr>
            <w:r>
              <w:rPr>
                <w:rFonts w:ascii="Verdana" w:eastAsia="Verdana" w:hAnsi="Verdana" w:cs="Verdana"/>
                <w:sz w:val="20"/>
                <w:szCs w:val="20"/>
              </w:rPr>
              <w:t>Ability to reprioritise work at short notice, responding to urgent tasks while undertaking routine tasks</w:t>
            </w:r>
          </w:p>
        </w:tc>
      </w:tr>
      <w:tr w:rsidR="00672DF1">
        <w:tc>
          <w:tcPr>
            <w:tcW w:w="9039" w:type="dxa"/>
          </w:tcPr>
          <w:p w:rsidR="00672DF1" w:rsidRDefault="00C43B53">
            <w:pPr>
              <w:spacing w:after="0" w:line="240" w:lineRule="auto"/>
            </w:pPr>
            <w:r>
              <w:rPr>
                <w:rFonts w:ascii="Verdana" w:eastAsia="Verdana" w:hAnsi="Verdana" w:cs="Verdana"/>
                <w:sz w:val="20"/>
                <w:szCs w:val="20"/>
              </w:rPr>
              <w:t>Ability to manage own workload within agreed timeframe</w:t>
            </w:r>
          </w:p>
        </w:tc>
      </w:tr>
      <w:tr w:rsidR="00672DF1">
        <w:tc>
          <w:tcPr>
            <w:tcW w:w="9039" w:type="dxa"/>
          </w:tcPr>
          <w:p w:rsidR="00672DF1" w:rsidRDefault="00C43B53">
            <w:pPr>
              <w:spacing w:after="0" w:line="240" w:lineRule="auto"/>
            </w:pPr>
            <w:r>
              <w:rPr>
                <w:rFonts w:ascii="Verdana" w:eastAsia="Verdana" w:hAnsi="Verdana" w:cs="Verdana"/>
                <w:sz w:val="20"/>
                <w:szCs w:val="20"/>
              </w:rPr>
              <w:t>Keeps customers informed of progress of work using clear, informative detail</w:t>
            </w:r>
          </w:p>
        </w:tc>
      </w:tr>
      <w:tr w:rsidR="00672DF1">
        <w:tc>
          <w:tcPr>
            <w:tcW w:w="9039" w:type="dxa"/>
          </w:tcPr>
          <w:p w:rsidR="00672DF1" w:rsidRDefault="00C43B53">
            <w:pPr>
              <w:spacing w:after="0" w:line="240" w:lineRule="auto"/>
            </w:pPr>
            <w:r>
              <w:rPr>
                <w:rFonts w:ascii="Verdana" w:eastAsia="Verdana" w:hAnsi="Verdana" w:cs="Verdana"/>
                <w:sz w:val="20"/>
                <w:szCs w:val="20"/>
              </w:rPr>
              <w:t>Uses own initiative to overcome problems</w:t>
            </w:r>
          </w:p>
        </w:tc>
      </w:tr>
      <w:tr w:rsidR="00672DF1">
        <w:tc>
          <w:tcPr>
            <w:tcW w:w="9039" w:type="dxa"/>
          </w:tcPr>
          <w:p w:rsidR="00672DF1" w:rsidRDefault="00C43B53">
            <w:pPr>
              <w:spacing w:after="0" w:line="240" w:lineRule="auto"/>
            </w:pPr>
            <w:r>
              <w:rPr>
                <w:rFonts w:ascii="Verdana" w:eastAsia="Verdana" w:hAnsi="Verdana" w:cs="Verdana"/>
                <w:sz w:val="20"/>
                <w:szCs w:val="20"/>
              </w:rPr>
              <w:t>Good communication skills</w:t>
            </w:r>
          </w:p>
        </w:tc>
      </w:tr>
      <w:tr w:rsidR="00672DF1">
        <w:tc>
          <w:tcPr>
            <w:tcW w:w="9039" w:type="dxa"/>
          </w:tcPr>
          <w:p w:rsidR="00672DF1" w:rsidRDefault="00C43B53">
            <w:pPr>
              <w:spacing w:after="0" w:line="240" w:lineRule="auto"/>
            </w:pPr>
            <w:r>
              <w:rPr>
                <w:rFonts w:ascii="Verdana" w:eastAsia="Verdana" w:hAnsi="Verdana" w:cs="Verdana"/>
                <w:sz w:val="20"/>
                <w:szCs w:val="20"/>
              </w:rPr>
              <w:t>Uses resources efficiently and effectively</w:t>
            </w:r>
          </w:p>
        </w:tc>
      </w:tr>
      <w:tr w:rsidR="00672DF1">
        <w:tc>
          <w:tcPr>
            <w:tcW w:w="9039" w:type="dxa"/>
          </w:tcPr>
          <w:p w:rsidR="00672DF1" w:rsidRDefault="00C43B53">
            <w:pPr>
              <w:spacing w:after="0" w:line="240" w:lineRule="auto"/>
            </w:pPr>
            <w:r>
              <w:rPr>
                <w:rFonts w:ascii="Verdana" w:eastAsia="Verdana" w:hAnsi="Verdana" w:cs="Verdana"/>
                <w:sz w:val="20"/>
                <w:szCs w:val="20"/>
              </w:rPr>
              <w:t xml:space="preserve">Approachable and friendly </w:t>
            </w:r>
          </w:p>
        </w:tc>
      </w:tr>
      <w:tr w:rsidR="00672DF1">
        <w:tc>
          <w:tcPr>
            <w:tcW w:w="9039" w:type="dxa"/>
          </w:tcPr>
          <w:p w:rsidR="00672DF1" w:rsidRDefault="00C43B53">
            <w:pPr>
              <w:spacing w:after="0" w:line="240" w:lineRule="auto"/>
            </w:pPr>
            <w:r>
              <w:rPr>
                <w:rFonts w:ascii="Verdana" w:eastAsia="Verdana" w:hAnsi="Verdana" w:cs="Verdana"/>
                <w:sz w:val="20"/>
                <w:szCs w:val="20"/>
              </w:rPr>
              <w:t>Remains calm under pressure</w:t>
            </w:r>
          </w:p>
        </w:tc>
      </w:tr>
      <w:tr w:rsidR="00672DF1">
        <w:tc>
          <w:tcPr>
            <w:tcW w:w="9039" w:type="dxa"/>
          </w:tcPr>
          <w:p w:rsidR="00672DF1" w:rsidRDefault="00C43B53">
            <w:pPr>
              <w:spacing w:after="0" w:line="240" w:lineRule="auto"/>
            </w:pPr>
            <w:r>
              <w:rPr>
                <w:rFonts w:ascii="Verdana" w:eastAsia="Verdana" w:hAnsi="Verdana" w:cs="Verdana"/>
                <w:sz w:val="20"/>
                <w:szCs w:val="20"/>
              </w:rPr>
              <w:t>Basic computer knowledge</w:t>
            </w:r>
          </w:p>
        </w:tc>
      </w:tr>
      <w:tr w:rsidR="00672DF1">
        <w:tc>
          <w:tcPr>
            <w:tcW w:w="9039" w:type="dxa"/>
          </w:tcPr>
          <w:p w:rsidR="00672DF1" w:rsidRDefault="00C43B53">
            <w:pPr>
              <w:spacing w:after="0" w:line="240" w:lineRule="auto"/>
            </w:pPr>
            <w:r>
              <w:rPr>
                <w:rFonts w:ascii="Verdana" w:eastAsia="Verdana" w:hAnsi="Verdana" w:cs="Verdana"/>
                <w:sz w:val="20"/>
                <w:szCs w:val="20"/>
              </w:rPr>
              <w:t>Uses safe working methods</w:t>
            </w:r>
          </w:p>
        </w:tc>
      </w:tr>
      <w:tr w:rsidR="00672DF1">
        <w:tc>
          <w:tcPr>
            <w:tcW w:w="9039" w:type="dxa"/>
          </w:tcPr>
          <w:p w:rsidR="00672DF1" w:rsidRDefault="00C43B53">
            <w:pPr>
              <w:spacing w:after="0" w:line="240" w:lineRule="auto"/>
            </w:pPr>
            <w:r>
              <w:rPr>
                <w:rFonts w:ascii="Verdana" w:eastAsia="Verdana" w:hAnsi="Verdana" w:cs="Verdana"/>
                <w:sz w:val="20"/>
                <w:szCs w:val="20"/>
              </w:rPr>
              <w:t>Willing to work extra hours and be flexible with shift patterns as necessary</w:t>
            </w:r>
          </w:p>
        </w:tc>
      </w:tr>
      <w:tr w:rsidR="00672DF1">
        <w:tc>
          <w:tcPr>
            <w:tcW w:w="9039" w:type="dxa"/>
          </w:tcPr>
          <w:p w:rsidR="00672DF1" w:rsidRDefault="00C43B53">
            <w:pPr>
              <w:spacing w:after="0" w:line="240" w:lineRule="auto"/>
            </w:pPr>
            <w:r>
              <w:rPr>
                <w:rFonts w:ascii="Verdana" w:eastAsia="Verdana" w:hAnsi="Verdana" w:cs="Verdana"/>
                <w:sz w:val="20"/>
                <w:szCs w:val="20"/>
              </w:rPr>
              <w:t>Willingly carries out repetitive tasks</w:t>
            </w:r>
          </w:p>
        </w:tc>
      </w:tr>
      <w:tr w:rsidR="00672DF1">
        <w:trPr>
          <w:trHeight w:val="220"/>
        </w:trPr>
        <w:tc>
          <w:tcPr>
            <w:tcW w:w="9039" w:type="dxa"/>
          </w:tcPr>
          <w:p w:rsidR="00672DF1" w:rsidRDefault="00C43B53">
            <w:pPr>
              <w:spacing w:after="0" w:line="240" w:lineRule="auto"/>
            </w:pPr>
            <w:r>
              <w:rPr>
                <w:rFonts w:ascii="Verdana" w:eastAsia="Verdana" w:hAnsi="Verdana" w:cs="Verdana"/>
                <w:sz w:val="20"/>
                <w:szCs w:val="20"/>
              </w:rPr>
              <w:t xml:space="preserve">Able to: </w:t>
            </w:r>
          </w:p>
          <w:p w:rsidR="00672DF1" w:rsidRDefault="00C43B53">
            <w:pPr>
              <w:numPr>
                <w:ilvl w:val="0"/>
                <w:numId w:val="3"/>
              </w:numPr>
              <w:spacing w:after="0" w:line="240" w:lineRule="auto"/>
              <w:ind w:hanging="360"/>
              <w:contextualSpacing/>
              <w:rPr>
                <w:rFonts w:ascii="Verdana" w:eastAsia="Verdana" w:hAnsi="Verdana" w:cs="Verdana"/>
                <w:sz w:val="20"/>
                <w:szCs w:val="20"/>
              </w:rPr>
            </w:pPr>
            <w:r>
              <w:rPr>
                <w:rFonts w:ascii="Verdana" w:eastAsia="Verdana" w:hAnsi="Verdana" w:cs="Verdana"/>
                <w:sz w:val="20"/>
                <w:szCs w:val="20"/>
              </w:rPr>
              <w:t>climb a ladder and stairs unaided</w:t>
            </w:r>
          </w:p>
          <w:p w:rsidR="00672DF1" w:rsidRDefault="00C43B53">
            <w:pPr>
              <w:numPr>
                <w:ilvl w:val="0"/>
                <w:numId w:val="3"/>
              </w:numPr>
              <w:spacing w:after="0" w:line="240" w:lineRule="auto"/>
              <w:ind w:hanging="360"/>
              <w:contextualSpacing/>
              <w:rPr>
                <w:rFonts w:ascii="Verdana" w:eastAsia="Verdana" w:hAnsi="Verdana" w:cs="Verdana"/>
                <w:sz w:val="20"/>
                <w:szCs w:val="20"/>
              </w:rPr>
            </w:pPr>
            <w:r>
              <w:rPr>
                <w:rFonts w:ascii="Verdana" w:eastAsia="Verdana" w:hAnsi="Verdana" w:cs="Verdana"/>
                <w:sz w:val="20"/>
                <w:szCs w:val="20"/>
              </w:rPr>
              <w:t>Work at heights</w:t>
            </w:r>
          </w:p>
          <w:p w:rsidR="00672DF1" w:rsidRDefault="00C43B53">
            <w:pPr>
              <w:numPr>
                <w:ilvl w:val="0"/>
                <w:numId w:val="2"/>
              </w:numPr>
              <w:spacing w:after="0" w:line="240" w:lineRule="auto"/>
              <w:ind w:hanging="360"/>
              <w:contextualSpacing/>
              <w:rPr>
                <w:rFonts w:ascii="Verdana" w:eastAsia="Verdana" w:hAnsi="Verdana" w:cs="Verdana"/>
                <w:sz w:val="20"/>
                <w:szCs w:val="20"/>
                <w:highlight w:val="white"/>
              </w:rPr>
            </w:pPr>
            <w:r>
              <w:rPr>
                <w:rFonts w:ascii="Verdana" w:eastAsia="Verdana" w:hAnsi="Verdana" w:cs="Verdana"/>
                <w:sz w:val="20"/>
                <w:szCs w:val="20"/>
                <w:highlight w:val="white"/>
              </w:rPr>
              <w:t>Reach overhead and below the knees, including bending, twisting, pulling, and stooping</w:t>
            </w:r>
          </w:p>
          <w:p w:rsidR="00672DF1" w:rsidRDefault="00C43B53">
            <w:pPr>
              <w:numPr>
                <w:ilvl w:val="0"/>
                <w:numId w:val="2"/>
              </w:numPr>
              <w:spacing w:after="0" w:line="240" w:lineRule="auto"/>
              <w:ind w:hanging="360"/>
              <w:contextualSpacing/>
              <w:rPr>
                <w:rFonts w:ascii="Verdana" w:eastAsia="Verdana" w:hAnsi="Verdana" w:cs="Verdana"/>
                <w:sz w:val="20"/>
                <w:szCs w:val="20"/>
                <w:highlight w:val="white"/>
              </w:rPr>
            </w:pPr>
            <w:r>
              <w:rPr>
                <w:rFonts w:ascii="Verdana" w:eastAsia="Verdana" w:hAnsi="Verdana" w:cs="Verdana"/>
                <w:sz w:val="20"/>
                <w:szCs w:val="20"/>
                <w:highlight w:val="white"/>
              </w:rPr>
              <w:t>Move, lift, carry, push, pull, and place objects weighing less than or equal to 50 pounds without assistance</w:t>
            </w:r>
          </w:p>
          <w:p w:rsidR="00672DF1" w:rsidRDefault="00C43B53">
            <w:pPr>
              <w:numPr>
                <w:ilvl w:val="0"/>
                <w:numId w:val="2"/>
              </w:numPr>
              <w:spacing w:after="0" w:line="240" w:lineRule="auto"/>
              <w:ind w:hanging="360"/>
              <w:contextualSpacing/>
              <w:rPr>
                <w:rFonts w:ascii="Verdana" w:eastAsia="Verdana" w:hAnsi="Verdana" w:cs="Verdana"/>
                <w:sz w:val="20"/>
                <w:szCs w:val="20"/>
                <w:highlight w:val="white"/>
              </w:rPr>
            </w:pPr>
            <w:r>
              <w:rPr>
                <w:rFonts w:ascii="Verdana" w:eastAsia="Verdana" w:hAnsi="Verdana" w:cs="Verdana"/>
                <w:sz w:val="20"/>
                <w:szCs w:val="20"/>
                <w:highlight w:val="white"/>
              </w:rPr>
              <w:t>Visually inspect tools, equipment, or machines (e.g., to identify defects)</w:t>
            </w:r>
          </w:p>
          <w:p w:rsidR="00672DF1" w:rsidRDefault="00C43B53">
            <w:pPr>
              <w:numPr>
                <w:ilvl w:val="0"/>
                <w:numId w:val="2"/>
              </w:numPr>
              <w:spacing w:after="0" w:line="240" w:lineRule="auto"/>
              <w:ind w:hanging="360"/>
              <w:contextualSpacing/>
              <w:rPr>
                <w:rFonts w:ascii="Verdana" w:eastAsia="Verdana" w:hAnsi="Verdana" w:cs="Verdana"/>
                <w:sz w:val="20"/>
                <w:szCs w:val="20"/>
                <w:highlight w:val="white"/>
              </w:rPr>
            </w:pPr>
            <w:r>
              <w:rPr>
                <w:rFonts w:ascii="Verdana" w:eastAsia="Verdana" w:hAnsi="Verdana" w:cs="Verdana"/>
                <w:sz w:val="20"/>
                <w:szCs w:val="20"/>
                <w:highlight w:val="white"/>
              </w:rPr>
              <w:t>Grasp, turn, and manipulate objects of varying size and weight, requiring fine motor skills and hand-eye coordination</w:t>
            </w:r>
          </w:p>
          <w:p w:rsidR="00672DF1" w:rsidRDefault="00C43B53">
            <w:pPr>
              <w:numPr>
                <w:ilvl w:val="0"/>
                <w:numId w:val="2"/>
              </w:numPr>
              <w:spacing w:after="0" w:line="240" w:lineRule="auto"/>
              <w:ind w:hanging="360"/>
              <w:contextualSpacing/>
              <w:rPr>
                <w:rFonts w:ascii="Verdana" w:eastAsia="Verdana" w:hAnsi="Verdana" w:cs="Verdana"/>
                <w:sz w:val="20"/>
                <w:szCs w:val="20"/>
                <w:highlight w:val="white"/>
              </w:rPr>
            </w:pPr>
            <w:r>
              <w:rPr>
                <w:rFonts w:ascii="Verdana" w:eastAsia="Verdana" w:hAnsi="Verdana" w:cs="Verdana"/>
                <w:sz w:val="20"/>
                <w:szCs w:val="20"/>
                <w:highlight w:val="white"/>
              </w:rPr>
              <w:t xml:space="preserve">Use electronic devices to communicate </w:t>
            </w:r>
          </w:p>
        </w:tc>
      </w:tr>
      <w:tr w:rsidR="00672DF1">
        <w:tc>
          <w:tcPr>
            <w:tcW w:w="9039" w:type="dxa"/>
          </w:tcPr>
          <w:p w:rsidR="00672DF1" w:rsidRDefault="00C43B53">
            <w:pPr>
              <w:spacing w:after="0" w:line="240" w:lineRule="auto"/>
            </w:pPr>
            <w:r>
              <w:rPr>
                <w:rFonts w:ascii="Verdana" w:eastAsia="Verdana" w:hAnsi="Verdana" w:cs="Verdana"/>
                <w:sz w:val="20"/>
                <w:szCs w:val="20"/>
              </w:rPr>
              <w:t>Commitment to working with and on behalf of, diverse groups of people in a way which values and respects their needs</w:t>
            </w:r>
          </w:p>
        </w:tc>
      </w:tr>
      <w:tr w:rsidR="00672DF1">
        <w:tc>
          <w:tcPr>
            <w:tcW w:w="9039" w:type="dxa"/>
          </w:tcPr>
          <w:p w:rsidR="00672DF1" w:rsidRDefault="00672DF1">
            <w:pPr>
              <w:spacing w:after="0" w:line="240" w:lineRule="auto"/>
            </w:pPr>
          </w:p>
        </w:tc>
      </w:tr>
      <w:tr w:rsidR="00672DF1">
        <w:tc>
          <w:tcPr>
            <w:tcW w:w="9039" w:type="dxa"/>
          </w:tcPr>
          <w:p w:rsidR="00672DF1" w:rsidRDefault="00672DF1">
            <w:pPr>
              <w:spacing w:after="0" w:line="240" w:lineRule="auto"/>
            </w:pPr>
          </w:p>
        </w:tc>
      </w:tr>
      <w:tr w:rsidR="00672DF1">
        <w:tc>
          <w:tcPr>
            <w:tcW w:w="9039" w:type="dxa"/>
            <w:tcBorders>
              <w:bottom w:val="single" w:sz="4" w:space="0" w:color="000000"/>
            </w:tcBorders>
          </w:tcPr>
          <w:p w:rsidR="00672DF1" w:rsidRDefault="00C43B53">
            <w:pPr>
              <w:spacing w:after="0" w:line="240" w:lineRule="auto"/>
            </w:pPr>
            <w:r>
              <w:rPr>
                <w:rFonts w:ascii="Verdana" w:eastAsia="Verdana" w:hAnsi="Verdana" w:cs="Verdana"/>
                <w:b/>
                <w:sz w:val="20"/>
                <w:szCs w:val="20"/>
              </w:rPr>
              <w:t>Desirable</w:t>
            </w:r>
          </w:p>
        </w:tc>
      </w:tr>
      <w:tr w:rsidR="00672DF1">
        <w:tc>
          <w:tcPr>
            <w:tcW w:w="9039" w:type="dxa"/>
            <w:tcBorders>
              <w:bottom w:val="single" w:sz="4" w:space="0" w:color="000000"/>
            </w:tcBorders>
          </w:tcPr>
          <w:p w:rsidR="00672DF1" w:rsidRDefault="00C43B53">
            <w:pPr>
              <w:spacing w:after="0" w:line="240" w:lineRule="auto"/>
            </w:pPr>
            <w:r>
              <w:rPr>
                <w:rFonts w:ascii="Verdana" w:eastAsia="Verdana" w:hAnsi="Verdana" w:cs="Verdana"/>
                <w:sz w:val="20"/>
                <w:szCs w:val="20"/>
              </w:rPr>
              <w:t>Experience of general maintenance work</w:t>
            </w:r>
          </w:p>
        </w:tc>
      </w:tr>
      <w:tr w:rsidR="00672DF1">
        <w:tc>
          <w:tcPr>
            <w:tcW w:w="9039" w:type="dxa"/>
            <w:tcBorders>
              <w:bottom w:val="single" w:sz="4" w:space="0" w:color="000000"/>
            </w:tcBorders>
          </w:tcPr>
          <w:p w:rsidR="00672DF1" w:rsidRDefault="00C43B53">
            <w:pPr>
              <w:spacing w:after="0" w:line="240" w:lineRule="auto"/>
            </w:pPr>
            <w:r>
              <w:rPr>
                <w:rFonts w:ascii="Verdana" w:eastAsia="Verdana" w:hAnsi="Verdana" w:cs="Verdana"/>
                <w:sz w:val="20"/>
                <w:szCs w:val="20"/>
              </w:rPr>
              <w:t>Knowledge and experience of electrical and mechanical building services</w:t>
            </w:r>
          </w:p>
        </w:tc>
      </w:tr>
      <w:tr w:rsidR="00672DF1">
        <w:tc>
          <w:tcPr>
            <w:tcW w:w="9039" w:type="dxa"/>
          </w:tcPr>
          <w:p w:rsidR="00672DF1" w:rsidRDefault="00C43B53">
            <w:pPr>
              <w:spacing w:after="0" w:line="240" w:lineRule="auto"/>
            </w:pPr>
            <w:r>
              <w:rPr>
                <w:rFonts w:ascii="Verdana" w:eastAsia="Verdana" w:hAnsi="Verdana" w:cs="Verdana"/>
                <w:sz w:val="20"/>
                <w:szCs w:val="20"/>
              </w:rPr>
              <w:t>Experience or understanding of working in education/school/Leisure environment</w:t>
            </w:r>
          </w:p>
        </w:tc>
      </w:tr>
      <w:tr w:rsidR="00672DF1">
        <w:tc>
          <w:tcPr>
            <w:tcW w:w="9039" w:type="dxa"/>
          </w:tcPr>
          <w:p w:rsidR="00672DF1" w:rsidRDefault="00C43B53">
            <w:pPr>
              <w:spacing w:after="0" w:line="240" w:lineRule="auto"/>
            </w:pPr>
            <w:r>
              <w:rPr>
                <w:rFonts w:ascii="Verdana" w:eastAsia="Verdana" w:hAnsi="Verdana" w:cs="Verdana"/>
                <w:sz w:val="20"/>
                <w:szCs w:val="20"/>
              </w:rPr>
              <w:t>Fire safety awareness</w:t>
            </w:r>
          </w:p>
        </w:tc>
      </w:tr>
      <w:tr w:rsidR="00672DF1">
        <w:tc>
          <w:tcPr>
            <w:tcW w:w="9039" w:type="dxa"/>
          </w:tcPr>
          <w:p w:rsidR="00672DF1" w:rsidRDefault="00C43B53">
            <w:pPr>
              <w:spacing w:after="0" w:line="240" w:lineRule="auto"/>
            </w:pPr>
            <w:r>
              <w:rPr>
                <w:rFonts w:ascii="Verdana" w:eastAsia="Verdana" w:hAnsi="Verdana" w:cs="Verdana"/>
                <w:sz w:val="20"/>
                <w:szCs w:val="20"/>
              </w:rPr>
              <w:t>Knowledge &amp; understanding of Health and Safety At Work Regulations</w:t>
            </w:r>
          </w:p>
        </w:tc>
      </w:tr>
      <w:tr w:rsidR="00672DF1">
        <w:trPr>
          <w:trHeight w:val="240"/>
        </w:trPr>
        <w:tc>
          <w:tcPr>
            <w:tcW w:w="9039" w:type="dxa"/>
          </w:tcPr>
          <w:p w:rsidR="00672DF1" w:rsidRDefault="00C43B53">
            <w:pPr>
              <w:spacing w:after="0" w:line="240" w:lineRule="auto"/>
            </w:pPr>
            <w:r>
              <w:rPr>
                <w:rFonts w:ascii="Verdana" w:eastAsia="Verdana" w:hAnsi="Verdana" w:cs="Verdana"/>
                <w:sz w:val="20"/>
                <w:szCs w:val="20"/>
              </w:rPr>
              <w:t>Valid driving licence</w:t>
            </w:r>
          </w:p>
        </w:tc>
      </w:tr>
    </w:tbl>
    <w:p w:rsidR="00672DF1" w:rsidRDefault="00672DF1">
      <w:pPr>
        <w:spacing w:after="0" w:line="240" w:lineRule="auto"/>
      </w:pPr>
    </w:p>
    <w:p w:rsidR="00672DF1" w:rsidRDefault="00C43B53">
      <w:pPr>
        <w:spacing w:after="0" w:line="240" w:lineRule="auto"/>
      </w:pPr>
      <w:r>
        <w:rPr>
          <w:rFonts w:ascii="Verdana" w:eastAsia="Verdana" w:hAnsi="Verdana" w:cs="Verdana"/>
          <w:b/>
          <w:i/>
          <w:sz w:val="20"/>
          <w:szCs w:val="20"/>
        </w:rPr>
        <w:t>Dragonfly Education Trust is committed to safeguarding and promoting the welfare of children and young people and expects all staff and volunteers to share this commitment.  An enhanced Disclosure Barring Service Certificate is required for this post prior to commencement.</w:t>
      </w:r>
    </w:p>
    <w:sectPr w:rsidR="00672DF1">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CF" w:rsidRDefault="00C43B53">
      <w:pPr>
        <w:spacing w:after="0" w:line="240" w:lineRule="auto"/>
      </w:pPr>
      <w:r>
        <w:separator/>
      </w:r>
    </w:p>
  </w:endnote>
  <w:endnote w:type="continuationSeparator" w:id="0">
    <w:p w:rsidR="00477FCF" w:rsidRDefault="00C4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DF1" w:rsidRDefault="00672DF1">
    <w:pPr>
      <w:jc w:val="right"/>
    </w:pPr>
  </w:p>
  <w:p w:rsidR="00672DF1" w:rsidRDefault="00C43B53">
    <w:pPr>
      <w:jc w:val="right"/>
    </w:pPr>
    <w:r>
      <w:rPr>
        <w:rFonts w:ascii="Verdana" w:eastAsia="Verdana" w:hAnsi="Verdana" w:cs="Verdana"/>
        <w:sz w:val="16"/>
        <w:szCs w:val="16"/>
      </w:rPr>
      <w:t xml:space="preserve">September 2016                                                                                                                        </w:t>
    </w:r>
    <w:r>
      <w:fldChar w:fldCharType="begin"/>
    </w:r>
    <w:r>
      <w:instrText>PAGE</w:instrText>
    </w:r>
    <w:r>
      <w:fldChar w:fldCharType="separate"/>
    </w:r>
    <w:r w:rsidR="00107C43">
      <w:rPr>
        <w:noProof/>
      </w:rPr>
      <w:t>1</w:t>
    </w:r>
    <w:r>
      <w:fldChar w:fldCharType="end"/>
    </w:r>
    <w:r>
      <w:rPr>
        <w:rFonts w:ascii="Verdana" w:eastAsia="Verdana" w:hAnsi="Verdana" w:cs="Verdana"/>
        <w:sz w:val="16"/>
        <w:szCs w:val="16"/>
      </w:rPr>
      <w:t xml:space="preserve"> of </w:t>
    </w:r>
    <w:r>
      <w:fldChar w:fldCharType="begin"/>
    </w:r>
    <w:r>
      <w:instrText>NUMPAGES</w:instrText>
    </w:r>
    <w:r>
      <w:fldChar w:fldCharType="separate"/>
    </w:r>
    <w:r w:rsidR="00107C43">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CF" w:rsidRDefault="00C43B53">
      <w:pPr>
        <w:spacing w:after="0" w:line="240" w:lineRule="auto"/>
      </w:pPr>
      <w:r>
        <w:separator/>
      </w:r>
    </w:p>
  </w:footnote>
  <w:footnote w:type="continuationSeparator" w:id="0">
    <w:p w:rsidR="00477FCF" w:rsidRDefault="00C43B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345F1"/>
    <w:multiLevelType w:val="multilevel"/>
    <w:tmpl w:val="C60C4B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2972C24"/>
    <w:multiLevelType w:val="multilevel"/>
    <w:tmpl w:val="16C28E6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23965BB7"/>
    <w:multiLevelType w:val="multilevel"/>
    <w:tmpl w:val="70A60F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CFF5DF9"/>
    <w:multiLevelType w:val="multilevel"/>
    <w:tmpl w:val="EABCCF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36D6B22"/>
    <w:multiLevelType w:val="multilevel"/>
    <w:tmpl w:val="796A78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4AFB4D33"/>
    <w:multiLevelType w:val="multilevel"/>
    <w:tmpl w:val="B45CBC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20D49B5"/>
    <w:multiLevelType w:val="multilevel"/>
    <w:tmpl w:val="F7983A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
  </w:num>
  <w:num w:numId="2">
    <w:abstractNumId w:val="2"/>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72DF1"/>
    <w:rsid w:val="00107C43"/>
    <w:rsid w:val="00477FCF"/>
    <w:rsid w:val="00672DF1"/>
    <w:rsid w:val="00787350"/>
    <w:rsid w:val="009207E2"/>
    <w:rsid w:val="00C43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Writhlington School</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Finch</dc:creator>
  <cp:lastModifiedBy>Tania Finch</cp:lastModifiedBy>
  <cp:revision>4</cp:revision>
  <dcterms:created xsi:type="dcterms:W3CDTF">2017-10-09T09:02:00Z</dcterms:created>
  <dcterms:modified xsi:type="dcterms:W3CDTF">2017-10-09T09:02:00Z</dcterms:modified>
</cp:coreProperties>
</file>