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87" w:rsidRDefault="00CD7AFB" w:rsidP="0049619D">
      <w:pPr>
        <w:rPr>
          <w:rFonts w:ascii="Arial" w:hAnsi="Arial" w:cs="Arial"/>
          <w:b/>
          <w:sz w:val="32"/>
          <w:szCs w:val="32"/>
        </w:rPr>
      </w:pPr>
      <w:r w:rsidRPr="00CD7AFB">
        <w:rPr>
          <w:rFonts w:ascii="Arial" w:hAnsi="Arial" w:cs="Arial"/>
          <w:b/>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margin">
              <wp:posOffset>-228600</wp:posOffset>
            </wp:positionV>
            <wp:extent cx="1133475" cy="1134745"/>
            <wp:effectExtent l="0" t="0" r="952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sford-School-Logo-transparent-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1134745"/>
                    </a:xfrm>
                    <a:prstGeom prst="rect">
                      <a:avLst/>
                    </a:prstGeom>
                  </pic:spPr>
                </pic:pic>
              </a:graphicData>
            </a:graphic>
            <wp14:sizeRelH relativeFrom="margin">
              <wp14:pctWidth>0</wp14:pctWidth>
            </wp14:sizeRelH>
            <wp14:sizeRelV relativeFrom="margin">
              <wp14:pctHeight>0</wp14:pctHeight>
            </wp14:sizeRelV>
          </wp:anchor>
        </w:drawing>
      </w:r>
      <w:r w:rsidRPr="00CD7AFB">
        <w:rPr>
          <w:rFonts w:ascii="Arial" w:hAnsi="Arial" w:cs="Arial"/>
          <w:b/>
          <w:sz w:val="32"/>
          <w:szCs w:val="32"/>
        </w:rPr>
        <w:t>GOSFORD HILL SCHOOL</w:t>
      </w:r>
    </w:p>
    <w:p w:rsidR="00220201" w:rsidRPr="00BF4287" w:rsidRDefault="00CD7AFB" w:rsidP="00BF4287">
      <w:pPr>
        <w:pStyle w:val="NoSpacing"/>
        <w:rPr>
          <w:rFonts w:ascii="Arial" w:hAnsi="Arial" w:cs="Arial"/>
          <w:b/>
          <w:sz w:val="28"/>
          <w:szCs w:val="28"/>
        </w:rPr>
      </w:pPr>
      <w:r w:rsidRPr="00CD7AFB">
        <w:br/>
      </w:r>
      <w:r w:rsidRPr="00BF4287">
        <w:rPr>
          <w:rFonts w:ascii="Arial" w:hAnsi="Arial" w:cs="Arial"/>
          <w:b/>
          <w:sz w:val="28"/>
          <w:szCs w:val="28"/>
        </w:rPr>
        <w:t>JOB DESCRIPTION</w:t>
      </w:r>
    </w:p>
    <w:p w:rsidR="00CD7AFB" w:rsidRDefault="00CD7AFB" w:rsidP="0049619D">
      <w:pPr>
        <w:rPr>
          <w:rFonts w:ascii="CG Omega" w:hAnsi="CG Omega"/>
          <w:b/>
          <w:sz w:val="28"/>
          <w:szCs w:val="28"/>
        </w:rPr>
      </w:pPr>
    </w:p>
    <w:tbl>
      <w:tblPr>
        <w:tblStyle w:val="TableGrid"/>
        <w:tblW w:w="0" w:type="auto"/>
        <w:tblLook w:val="04A0" w:firstRow="1" w:lastRow="0" w:firstColumn="1" w:lastColumn="0" w:noHBand="0" w:noVBand="1"/>
      </w:tblPr>
      <w:tblGrid>
        <w:gridCol w:w="2547"/>
        <w:gridCol w:w="5528"/>
      </w:tblGrid>
      <w:tr w:rsidR="00CD7AFB" w:rsidTr="00BF4287">
        <w:tc>
          <w:tcPr>
            <w:tcW w:w="2547" w:type="dxa"/>
          </w:tcPr>
          <w:p w:rsidR="00CD7AFB" w:rsidRPr="00BF4287" w:rsidRDefault="00CD7AFB" w:rsidP="0049619D">
            <w:pPr>
              <w:rPr>
                <w:rFonts w:ascii="Arial" w:hAnsi="Arial" w:cs="Arial"/>
                <w:b/>
                <w:sz w:val="24"/>
                <w:szCs w:val="24"/>
              </w:rPr>
            </w:pPr>
            <w:r w:rsidRPr="00BF4287">
              <w:rPr>
                <w:rFonts w:ascii="Arial" w:hAnsi="Arial" w:cs="Arial"/>
                <w:b/>
                <w:sz w:val="24"/>
                <w:szCs w:val="24"/>
              </w:rPr>
              <w:t>Post Title:</w:t>
            </w:r>
          </w:p>
        </w:tc>
        <w:tc>
          <w:tcPr>
            <w:tcW w:w="5528" w:type="dxa"/>
          </w:tcPr>
          <w:p w:rsidR="00CD7AFB" w:rsidRPr="00BF4287" w:rsidRDefault="00B43BA2" w:rsidP="0049619D">
            <w:pPr>
              <w:rPr>
                <w:rFonts w:ascii="Arial" w:hAnsi="Arial" w:cs="Arial"/>
              </w:rPr>
            </w:pPr>
            <w:r>
              <w:rPr>
                <w:rFonts w:ascii="Arial" w:hAnsi="Arial" w:cs="Arial"/>
              </w:rPr>
              <w:t>Teaching Assistant</w:t>
            </w:r>
          </w:p>
        </w:tc>
      </w:tr>
      <w:tr w:rsidR="00BF4287" w:rsidTr="00BF4287">
        <w:tc>
          <w:tcPr>
            <w:tcW w:w="2547" w:type="dxa"/>
          </w:tcPr>
          <w:p w:rsidR="00BF4287" w:rsidRPr="00BF4287" w:rsidRDefault="00BF4287" w:rsidP="00BF4287">
            <w:pPr>
              <w:rPr>
                <w:rFonts w:ascii="Arial" w:hAnsi="Arial" w:cs="Arial"/>
                <w:b/>
                <w:sz w:val="24"/>
                <w:szCs w:val="24"/>
              </w:rPr>
            </w:pPr>
            <w:r>
              <w:rPr>
                <w:rFonts w:ascii="Arial" w:hAnsi="Arial" w:cs="Arial"/>
                <w:b/>
                <w:sz w:val="24"/>
                <w:szCs w:val="24"/>
              </w:rPr>
              <w:t xml:space="preserve">Accountable </w:t>
            </w:r>
            <w:r w:rsidRPr="00BF4287">
              <w:rPr>
                <w:rFonts w:ascii="Arial" w:hAnsi="Arial" w:cs="Arial"/>
                <w:b/>
                <w:sz w:val="24"/>
                <w:szCs w:val="24"/>
              </w:rPr>
              <w:t>to:</w:t>
            </w:r>
          </w:p>
        </w:tc>
        <w:tc>
          <w:tcPr>
            <w:tcW w:w="5528" w:type="dxa"/>
          </w:tcPr>
          <w:p w:rsidR="00BF4287" w:rsidRPr="00BF4287" w:rsidRDefault="004E55EE" w:rsidP="0049619D">
            <w:pPr>
              <w:rPr>
                <w:rFonts w:ascii="Arial" w:hAnsi="Arial" w:cs="Arial"/>
              </w:rPr>
            </w:pPr>
            <w:r>
              <w:rPr>
                <w:rFonts w:ascii="Arial" w:hAnsi="Arial" w:cs="Arial"/>
              </w:rPr>
              <w:t>Assistant Headteacher (Student Behaviour, Safety &amp; Welfare)</w:t>
            </w:r>
          </w:p>
        </w:tc>
      </w:tr>
      <w:tr w:rsidR="00BF4287" w:rsidTr="00BF4287">
        <w:tc>
          <w:tcPr>
            <w:tcW w:w="2547" w:type="dxa"/>
          </w:tcPr>
          <w:p w:rsidR="00BF4287" w:rsidRPr="00BF4287" w:rsidRDefault="00BF4287" w:rsidP="0049619D">
            <w:pPr>
              <w:rPr>
                <w:rFonts w:ascii="Arial" w:hAnsi="Arial" w:cs="Arial"/>
                <w:b/>
                <w:sz w:val="24"/>
                <w:szCs w:val="24"/>
              </w:rPr>
            </w:pPr>
            <w:r>
              <w:rPr>
                <w:rFonts w:ascii="Arial" w:hAnsi="Arial" w:cs="Arial"/>
                <w:b/>
                <w:sz w:val="24"/>
                <w:szCs w:val="24"/>
              </w:rPr>
              <w:t>Line Managed by:</w:t>
            </w:r>
          </w:p>
        </w:tc>
        <w:tc>
          <w:tcPr>
            <w:tcW w:w="5528" w:type="dxa"/>
          </w:tcPr>
          <w:p w:rsidR="00BF4287" w:rsidRPr="00BF4287" w:rsidRDefault="004E55EE" w:rsidP="0049619D">
            <w:pPr>
              <w:rPr>
                <w:rFonts w:ascii="Arial" w:hAnsi="Arial" w:cs="Arial"/>
              </w:rPr>
            </w:pPr>
            <w:r>
              <w:rPr>
                <w:rFonts w:ascii="Arial" w:hAnsi="Arial" w:cs="Arial"/>
              </w:rPr>
              <w:t>SENCO</w:t>
            </w:r>
          </w:p>
        </w:tc>
      </w:tr>
      <w:tr w:rsidR="00BF4287" w:rsidTr="00BF4287">
        <w:tc>
          <w:tcPr>
            <w:tcW w:w="2547" w:type="dxa"/>
          </w:tcPr>
          <w:p w:rsidR="00BF4287" w:rsidRPr="00BF4287" w:rsidRDefault="00BF4287" w:rsidP="0049619D">
            <w:pPr>
              <w:rPr>
                <w:rFonts w:ascii="Arial" w:hAnsi="Arial" w:cs="Arial"/>
                <w:b/>
                <w:sz w:val="24"/>
                <w:szCs w:val="24"/>
              </w:rPr>
            </w:pPr>
            <w:r w:rsidRPr="00BF4287">
              <w:rPr>
                <w:rFonts w:ascii="Arial" w:hAnsi="Arial" w:cs="Arial"/>
                <w:b/>
                <w:sz w:val="24"/>
                <w:szCs w:val="24"/>
              </w:rPr>
              <w:t>Start Date:</w:t>
            </w:r>
          </w:p>
        </w:tc>
        <w:tc>
          <w:tcPr>
            <w:tcW w:w="5528" w:type="dxa"/>
          </w:tcPr>
          <w:p w:rsidR="00BF4287" w:rsidRPr="00BF4287" w:rsidRDefault="00BF4287" w:rsidP="0049619D">
            <w:pPr>
              <w:rPr>
                <w:rFonts w:ascii="Arial" w:hAnsi="Arial" w:cs="Arial"/>
              </w:rPr>
            </w:pPr>
          </w:p>
        </w:tc>
      </w:tr>
      <w:tr w:rsidR="00387CAA" w:rsidTr="00BF4287">
        <w:tc>
          <w:tcPr>
            <w:tcW w:w="2547" w:type="dxa"/>
          </w:tcPr>
          <w:p w:rsidR="00387CAA" w:rsidRPr="00BF4287" w:rsidRDefault="00387CAA" w:rsidP="0049619D">
            <w:pPr>
              <w:rPr>
                <w:rFonts w:ascii="Arial" w:hAnsi="Arial" w:cs="Arial"/>
                <w:b/>
                <w:sz w:val="24"/>
                <w:szCs w:val="24"/>
              </w:rPr>
            </w:pPr>
            <w:r>
              <w:rPr>
                <w:rFonts w:ascii="Arial" w:hAnsi="Arial" w:cs="Arial"/>
                <w:b/>
                <w:sz w:val="24"/>
                <w:szCs w:val="24"/>
              </w:rPr>
              <w:t>Hours:</w:t>
            </w:r>
          </w:p>
        </w:tc>
        <w:tc>
          <w:tcPr>
            <w:tcW w:w="5528" w:type="dxa"/>
          </w:tcPr>
          <w:p w:rsidR="004E55EE" w:rsidRDefault="002319F5" w:rsidP="0049619D">
            <w:pPr>
              <w:rPr>
                <w:rFonts w:ascii="Arial" w:hAnsi="Arial" w:cs="Arial"/>
              </w:rPr>
            </w:pPr>
            <w:r>
              <w:rPr>
                <w:rFonts w:ascii="Arial" w:hAnsi="Arial" w:cs="Arial"/>
              </w:rPr>
              <w:t>16.5 hours – Thursday and Friday, times to be confirmed</w:t>
            </w:r>
          </w:p>
          <w:p w:rsidR="004E55EE" w:rsidRPr="00BF4287" w:rsidRDefault="002319F5" w:rsidP="004E55EE">
            <w:pPr>
              <w:rPr>
                <w:rFonts w:ascii="Arial" w:hAnsi="Arial" w:cs="Arial"/>
              </w:rPr>
            </w:pPr>
            <w:r>
              <w:rPr>
                <w:rFonts w:ascii="Arial" w:hAnsi="Arial" w:cs="Arial"/>
              </w:rPr>
              <w:t xml:space="preserve"> </w:t>
            </w:r>
          </w:p>
        </w:tc>
      </w:tr>
      <w:tr w:rsidR="00387CAA" w:rsidTr="00BF4287">
        <w:tc>
          <w:tcPr>
            <w:tcW w:w="2547" w:type="dxa"/>
          </w:tcPr>
          <w:p w:rsidR="00387CAA" w:rsidRDefault="00387CAA" w:rsidP="0049619D">
            <w:pPr>
              <w:rPr>
                <w:rFonts w:ascii="Arial" w:hAnsi="Arial" w:cs="Arial"/>
                <w:b/>
                <w:sz w:val="24"/>
                <w:szCs w:val="24"/>
              </w:rPr>
            </w:pPr>
            <w:r>
              <w:rPr>
                <w:rFonts w:ascii="Arial" w:hAnsi="Arial" w:cs="Arial"/>
                <w:b/>
                <w:sz w:val="24"/>
                <w:szCs w:val="24"/>
              </w:rPr>
              <w:t>Salary:</w:t>
            </w:r>
          </w:p>
        </w:tc>
        <w:tc>
          <w:tcPr>
            <w:tcW w:w="5528" w:type="dxa"/>
          </w:tcPr>
          <w:p w:rsidR="00387CAA" w:rsidRPr="00BF4287" w:rsidRDefault="004E55EE" w:rsidP="0049619D">
            <w:pPr>
              <w:rPr>
                <w:rFonts w:ascii="Arial" w:hAnsi="Arial" w:cs="Arial"/>
              </w:rPr>
            </w:pPr>
            <w:r>
              <w:rPr>
                <w:rFonts w:ascii="Arial" w:hAnsi="Arial" w:cs="Arial"/>
              </w:rPr>
              <w:t>LGPS Grade 5</w:t>
            </w:r>
          </w:p>
        </w:tc>
      </w:tr>
    </w:tbl>
    <w:p w:rsidR="00CD7AFB" w:rsidRDefault="00CD7AFB" w:rsidP="0049619D">
      <w:pPr>
        <w:rPr>
          <w:rFonts w:ascii="CG Omega" w:hAnsi="CG Omega"/>
          <w:b/>
          <w:sz w:val="28"/>
          <w:szCs w:val="28"/>
        </w:rPr>
      </w:pPr>
    </w:p>
    <w:p w:rsidR="00302B32" w:rsidRPr="00252E8C" w:rsidRDefault="00302B32" w:rsidP="0049619D">
      <w:pPr>
        <w:rPr>
          <w:rFonts w:ascii="Georgia" w:hAnsi="Georgia"/>
          <w:b/>
        </w:rPr>
      </w:pPr>
    </w:p>
    <w:p w:rsidR="00302B32" w:rsidRPr="00CD7AFB" w:rsidRDefault="00302B32" w:rsidP="00302B32">
      <w:pPr>
        <w:spacing w:line="22" w:lineRule="atLeast"/>
        <w:ind w:right="340"/>
        <w:rPr>
          <w:rFonts w:ascii="Arial" w:hAnsi="Arial" w:cs="Arial"/>
          <w:b/>
        </w:rPr>
      </w:pPr>
      <w:r w:rsidRPr="00CD7AFB">
        <w:rPr>
          <w:rFonts w:ascii="Arial" w:hAnsi="Arial" w:cs="Arial"/>
          <w:b/>
        </w:rPr>
        <w:t>JOB PURPOSE</w:t>
      </w:r>
    </w:p>
    <w:p w:rsidR="00302B32" w:rsidRPr="00CD7AFB" w:rsidRDefault="00D7446E" w:rsidP="00302B32">
      <w:pPr>
        <w:pStyle w:val="ListParagraph"/>
        <w:numPr>
          <w:ilvl w:val="0"/>
          <w:numId w:val="7"/>
        </w:numPr>
        <w:spacing w:line="22" w:lineRule="atLeast"/>
        <w:ind w:left="924" w:right="340" w:hanging="357"/>
        <w:rPr>
          <w:rFonts w:ascii="Arial" w:hAnsi="Arial" w:cs="Arial"/>
        </w:rPr>
      </w:pPr>
      <w:r>
        <w:rPr>
          <w:rFonts w:ascii="Arial" w:hAnsi="Arial" w:cs="Arial"/>
        </w:rPr>
        <w:t xml:space="preserve">Under the instruction and guidance of the </w:t>
      </w:r>
      <w:r w:rsidR="004E55EE">
        <w:rPr>
          <w:rFonts w:ascii="Arial" w:hAnsi="Arial" w:cs="Arial"/>
        </w:rPr>
        <w:t>SENCO</w:t>
      </w:r>
      <w:r>
        <w:rPr>
          <w:rFonts w:ascii="Arial" w:hAnsi="Arial" w:cs="Arial"/>
        </w:rPr>
        <w:t>, teaching staff and other professionals, to undertake educational activities and attend to the educational, personal and social needs of children in order to support their learning and development and to ensure their safety.</w:t>
      </w:r>
    </w:p>
    <w:p w:rsidR="00302B32" w:rsidRPr="00CD7AFB" w:rsidRDefault="00302B32" w:rsidP="00302B32">
      <w:pPr>
        <w:pStyle w:val="ListParagraph"/>
        <w:spacing w:line="22" w:lineRule="atLeast"/>
        <w:ind w:right="340"/>
        <w:rPr>
          <w:rFonts w:ascii="Arial" w:hAnsi="Arial" w:cs="Arial"/>
        </w:rPr>
      </w:pPr>
    </w:p>
    <w:p w:rsidR="00302B32" w:rsidRPr="00CD7AFB" w:rsidRDefault="00302B32" w:rsidP="00302B32">
      <w:pPr>
        <w:spacing w:line="22" w:lineRule="atLeast"/>
        <w:ind w:right="340"/>
        <w:rPr>
          <w:rFonts w:ascii="Arial" w:hAnsi="Arial" w:cs="Arial"/>
          <w:b/>
        </w:rPr>
      </w:pPr>
      <w:r w:rsidRPr="00CD7AFB">
        <w:rPr>
          <w:rFonts w:ascii="Arial" w:hAnsi="Arial" w:cs="Arial"/>
          <w:b/>
        </w:rPr>
        <w:t>OBJECTIVES</w:t>
      </w:r>
    </w:p>
    <w:p w:rsidR="00302B32" w:rsidRDefault="00302B32" w:rsidP="0001589C">
      <w:pPr>
        <w:spacing w:line="22" w:lineRule="atLeast"/>
        <w:ind w:left="567" w:right="340"/>
        <w:rPr>
          <w:rFonts w:ascii="Arial" w:hAnsi="Arial" w:cs="Arial"/>
        </w:rPr>
      </w:pPr>
      <w:r w:rsidRPr="00CD7AFB">
        <w:rPr>
          <w:rFonts w:ascii="Arial" w:hAnsi="Arial" w:cs="Arial"/>
        </w:rPr>
        <w:t>To be accountable for:</w:t>
      </w:r>
    </w:p>
    <w:p w:rsidR="001F49F5" w:rsidRPr="00CD7AFB" w:rsidRDefault="001F49F5" w:rsidP="0001589C">
      <w:pPr>
        <w:spacing w:line="22" w:lineRule="atLeast"/>
        <w:ind w:left="567" w:right="340"/>
        <w:rPr>
          <w:rFonts w:ascii="Arial" w:hAnsi="Arial" w:cs="Arial"/>
        </w:rPr>
      </w:pPr>
    </w:p>
    <w:p w:rsidR="001F49F5" w:rsidRPr="004E55EE" w:rsidRDefault="00D7446E" w:rsidP="00CD7AFB">
      <w:pPr>
        <w:pStyle w:val="ListParagraph"/>
        <w:numPr>
          <w:ilvl w:val="0"/>
          <w:numId w:val="7"/>
        </w:numPr>
        <w:spacing w:line="22" w:lineRule="atLeast"/>
        <w:ind w:right="340"/>
        <w:rPr>
          <w:rFonts w:ascii="Arial" w:hAnsi="Arial" w:cs="Arial"/>
        </w:rPr>
      </w:pPr>
      <w:r w:rsidRPr="004E55EE">
        <w:rPr>
          <w:rFonts w:ascii="Arial" w:hAnsi="Arial" w:cs="Arial"/>
        </w:rPr>
        <w:t>Supporting</w:t>
      </w:r>
      <w:r w:rsidR="00C83842" w:rsidRPr="004E55EE">
        <w:rPr>
          <w:rFonts w:ascii="Arial" w:hAnsi="Arial" w:cs="Arial"/>
        </w:rPr>
        <w:t xml:space="preserve"> inclusion by attending to the educational, personal and social needs of children in order that they can access the curriculum</w:t>
      </w:r>
      <w:r w:rsidRPr="004E55EE">
        <w:rPr>
          <w:rFonts w:ascii="Arial" w:hAnsi="Arial" w:cs="Arial"/>
        </w:rPr>
        <w:t xml:space="preserve"> </w:t>
      </w:r>
    </w:p>
    <w:p w:rsidR="004D4C88" w:rsidRPr="004E55EE" w:rsidRDefault="004D4C88" w:rsidP="00CD7AFB">
      <w:pPr>
        <w:pStyle w:val="ListParagraph"/>
        <w:numPr>
          <w:ilvl w:val="0"/>
          <w:numId w:val="7"/>
        </w:numPr>
        <w:spacing w:line="22" w:lineRule="atLeast"/>
        <w:ind w:right="340"/>
        <w:rPr>
          <w:rFonts w:ascii="Arial" w:hAnsi="Arial" w:cs="Arial"/>
        </w:rPr>
      </w:pPr>
      <w:r w:rsidRPr="004E55EE">
        <w:rPr>
          <w:rFonts w:ascii="Arial" w:hAnsi="Arial" w:cs="Arial"/>
        </w:rPr>
        <w:t>Liaise with teachers and other professionals in order to plan for the most effective support of designated children</w:t>
      </w:r>
    </w:p>
    <w:p w:rsidR="00CD7AFB" w:rsidRPr="00CD7AFB" w:rsidRDefault="00CD7AFB" w:rsidP="00CD7AFB">
      <w:pPr>
        <w:spacing w:line="22" w:lineRule="atLeast"/>
        <w:ind w:right="340"/>
        <w:rPr>
          <w:rFonts w:ascii="Arial" w:hAnsi="Arial" w:cs="Arial"/>
          <w:b/>
        </w:rPr>
      </w:pPr>
    </w:p>
    <w:p w:rsidR="00302B32" w:rsidRPr="00CD7AFB" w:rsidRDefault="00387CAA" w:rsidP="00302B32">
      <w:pPr>
        <w:spacing w:line="22" w:lineRule="atLeast"/>
        <w:ind w:right="340"/>
        <w:rPr>
          <w:rFonts w:ascii="Arial" w:hAnsi="Arial" w:cs="Arial"/>
          <w:b/>
        </w:rPr>
      </w:pPr>
      <w:r>
        <w:rPr>
          <w:rFonts w:ascii="Arial" w:hAnsi="Arial" w:cs="Arial"/>
          <w:b/>
        </w:rPr>
        <w:t>MAIN DUTIES</w:t>
      </w:r>
    </w:p>
    <w:p w:rsidR="00CE5AEC" w:rsidRPr="00CD7AFB" w:rsidRDefault="00CE5AEC" w:rsidP="00302B32">
      <w:pPr>
        <w:spacing w:line="22" w:lineRule="atLeast"/>
        <w:ind w:right="340"/>
        <w:rPr>
          <w:rFonts w:ascii="Arial" w:hAnsi="Arial" w:cs="Arial"/>
          <w:b/>
        </w:rPr>
      </w:pPr>
    </w:p>
    <w:p w:rsidR="003338F2" w:rsidRDefault="003338F2" w:rsidP="00D7446E">
      <w:pPr>
        <w:pStyle w:val="ListParagraph"/>
        <w:numPr>
          <w:ilvl w:val="0"/>
          <w:numId w:val="7"/>
        </w:numPr>
        <w:spacing w:line="22" w:lineRule="atLeast"/>
        <w:ind w:right="340"/>
        <w:rPr>
          <w:rFonts w:ascii="Arial" w:hAnsi="Arial" w:cs="Arial"/>
        </w:rPr>
      </w:pPr>
      <w:r>
        <w:rPr>
          <w:rFonts w:ascii="Arial" w:hAnsi="Arial" w:cs="Arial"/>
        </w:rPr>
        <w:t>Attend appropriate training as required / directed by Faculty Leader</w:t>
      </w:r>
    </w:p>
    <w:p w:rsidR="00D7446E" w:rsidRDefault="00D7446E" w:rsidP="00D7446E">
      <w:pPr>
        <w:pStyle w:val="ListParagraph"/>
        <w:numPr>
          <w:ilvl w:val="0"/>
          <w:numId w:val="7"/>
        </w:numPr>
        <w:spacing w:line="22" w:lineRule="atLeast"/>
        <w:ind w:right="340"/>
        <w:rPr>
          <w:rFonts w:ascii="Arial" w:hAnsi="Arial" w:cs="Arial"/>
        </w:rPr>
      </w:pPr>
      <w:r w:rsidRPr="00D7446E">
        <w:rPr>
          <w:rFonts w:ascii="Arial" w:hAnsi="Arial" w:cs="Arial"/>
        </w:rPr>
        <w:t>Supporting children to access the curriculum, identifying and responding to their individual needs</w:t>
      </w:r>
    </w:p>
    <w:p w:rsidR="003338F2" w:rsidRDefault="003338F2" w:rsidP="00D7446E">
      <w:pPr>
        <w:pStyle w:val="ListParagraph"/>
        <w:numPr>
          <w:ilvl w:val="0"/>
          <w:numId w:val="7"/>
        </w:numPr>
        <w:spacing w:line="22" w:lineRule="atLeast"/>
        <w:ind w:right="340"/>
        <w:rPr>
          <w:rFonts w:ascii="Arial" w:hAnsi="Arial" w:cs="Arial"/>
        </w:rPr>
      </w:pPr>
      <w:r>
        <w:rPr>
          <w:rFonts w:ascii="Arial" w:hAnsi="Arial" w:cs="Arial"/>
        </w:rPr>
        <w:t>Liaise with teachers regarding planning of resources and students’ progress / achievement in lessons</w:t>
      </w:r>
    </w:p>
    <w:p w:rsidR="00BF7601" w:rsidRPr="00D7446E" w:rsidRDefault="00BF7601" w:rsidP="00D7446E">
      <w:pPr>
        <w:pStyle w:val="ListParagraph"/>
        <w:numPr>
          <w:ilvl w:val="0"/>
          <w:numId w:val="7"/>
        </w:numPr>
        <w:spacing w:line="22" w:lineRule="atLeast"/>
        <w:ind w:right="340"/>
        <w:rPr>
          <w:rFonts w:ascii="Arial" w:hAnsi="Arial" w:cs="Arial"/>
        </w:rPr>
      </w:pPr>
      <w:r>
        <w:rPr>
          <w:rFonts w:ascii="Arial" w:hAnsi="Arial" w:cs="Arial"/>
        </w:rPr>
        <w:t>Contribute to PEP / SEND profile reviews as necessary</w:t>
      </w:r>
    </w:p>
    <w:p w:rsidR="00D7446E" w:rsidRPr="00D7446E" w:rsidRDefault="00D7446E" w:rsidP="00D7446E">
      <w:pPr>
        <w:pStyle w:val="ListParagraph"/>
        <w:numPr>
          <w:ilvl w:val="0"/>
          <w:numId w:val="7"/>
        </w:numPr>
        <w:spacing w:line="22" w:lineRule="atLeast"/>
        <w:ind w:right="340"/>
        <w:rPr>
          <w:rFonts w:ascii="Arial" w:hAnsi="Arial" w:cs="Arial"/>
        </w:rPr>
      </w:pPr>
      <w:r w:rsidRPr="00D7446E">
        <w:rPr>
          <w:rFonts w:ascii="Arial" w:hAnsi="Arial" w:cs="Arial"/>
        </w:rPr>
        <w:t>Helping to promote good relationships and standards of behaviour</w:t>
      </w:r>
    </w:p>
    <w:p w:rsidR="00D7446E" w:rsidRPr="00D7446E" w:rsidRDefault="00C83842" w:rsidP="00D7446E">
      <w:pPr>
        <w:pStyle w:val="ListParagraph"/>
        <w:numPr>
          <w:ilvl w:val="0"/>
          <w:numId w:val="7"/>
        </w:numPr>
        <w:spacing w:line="22" w:lineRule="atLeast"/>
        <w:ind w:right="340"/>
        <w:rPr>
          <w:rFonts w:ascii="Arial" w:hAnsi="Arial" w:cs="Arial"/>
        </w:rPr>
      </w:pPr>
      <w:r>
        <w:rPr>
          <w:rFonts w:ascii="Arial" w:hAnsi="Arial" w:cs="Arial"/>
        </w:rPr>
        <w:t>Supervise children in the full range of school activities</w:t>
      </w:r>
    </w:p>
    <w:p w:rsidR="00D7446E" w:rsidRDefault="00D7446E" w:rsidP="00D7446E">
      <w:pPr>
        <w:pStyle w:val="ListParagraph"/>
        <w:numPr>
          <w:ilvl w:val="0"/>
          <w:numId w:val="7"/>
        </w:numPr>
        <w:spacing w:line="22" w:lineRule="atLeast"/>
        <w:ind w:right="340"/>
        <w:rPr>
          <w:rFonts w:ascii="Arial" w:hAnsi="Arial" w:cs="Arial"/>
        </w:rPr>
      </w:pPr>
      <w:r w:rsidRPr="00D7446E">
        <w:rPr>
          <w:rFonts w:ascii="Arial" w:hAnsi="Arial" w:cs="Arial"/>
        </w:rPr>
        <w:t xml:space="preserve">Support children with physical needs </w:t>
      </w:r>
      <w:r w:rsidR="00C83842">
        <w:rPr>
          <w:rFonts w:ascii="Arial" w:hAnsi="Arial" w:cs="Arial"/>
        </w:rPr>
        <w:t>/ personal care where required</w:t>
      </w:r>
    </w:p>
    <w:p w:rsidR="00B2638D" w:rsidRPr="00295402" w:rsidRDefault="00B2638D" w:rsidP="00B2638D">
      <w:pPr>
        <w:pStyle w:val="ListParagraph"/>
        <w:numPr>
          <w:ilvl w:val="0"/>
          <w:numId w:val="7"/>
        </w:numPr>
        <w:spacing w:line="22" w:lineRule="atLeast"/>
        <w:ind w:right="340"/>
        <w:rPr>
          <w:rFonts w:ascii="Arial" w:hAnsi="Arial" w:cs="Arial"/>
          <w:b/>
        </w:rPr>
      </w:pPr>
      <w:r>
        <w:rPr>
          <w:rFonts w:ascii="Helvetica" w:hAnsi="Helvetica" w:cs="Helvetica"/>
          <w:color w:val="333333"/>
          <w:sz w:val="23"/>
          <w:szCs w:val="23"/>
        </w:rPr>
        <w:t xml:space="preserve">Safeguarding and promoting the welfare of all </w:t>
      </w:r>
      <w:r w:rsidR="00DF256B">
        <w:rPr>
          <w:rFonts w:ascii="Helvetica" w:hAnsi="Helvetica" w:cs="Helvetica"/>
          <w:color w:val="333333"/>
          <w:sz w:val="23"/>
          <w:szCs w:val="23"/>
        </w:rPr>
        <w:t>children</w:t>
      </w:r>
      <w:r>
        <w:rPr>
          <w:rFonts w:ascii="Helvetica" w:hAnsi="Helvetica" w:cs="Helvetica"/>
          <w:color w:val="333333"/>
          <w:sz w:val="23"/>
          <w:szCs w:val="23"/>
        </w:rPr>
        <w:t xml:space="preserve"> in the school by being familiar with and aware of the school’s safeguarding and child protection procedures and guidelines and adhering to them at all times</w:t>
      </w:r>
    </w:p>
    <w:p w:rsidR="00B2638D" w:rsidRDefault="00B2638D" w:rsidP="00B2638D">
      <w:pPr>
        <w:pStyle w:val="ListParagraph"/>
        <w:spacing w:line="22" w:lineRule="atLeast"/>
        <w:ind w:left="1080" w:right="340"/>
        <w:rPr>
          <w:rFonts w:ascii="Arial" w:hAnsi="Arial" w:cs="Arial"/>
        </w:rPr>
      </w:pPr>
    </w:p>
    <w:p w:rsidR="003338F2" w:rsidRPr="00D7446E" w:rsidRDefault="003338F2" w:rsidP="00B2638D">
      <w:pPr>
        <w:pStyle w:val="ListParagraph"/>
        <w:spacing w:line="22" w:lineRule="atLeast"/>
        <w:ind w:left="1080" w:right="340"/>
        <w:rPr>
          <w:rFonts w:ascii="Arial" w:hAnsi="Arial" w:cs="Arial"/>
        </w:rPr>
      </w:pPr>
    </w:p>
    <w:p w:rsidR="004E55EE" w:rsidRPr="000B0B04" w:rsidRDefault="004E55EE" w:rsidP="004E55EE">
      <w:pPr>
        <w:pStyle w:val="Heading4"/>
        <w:rPr>
          <w:rFonts w:ascii="Arial" w:hAnsi="Arial" w:cs="Arial"/>
          <w:b/>
          <w:i w:val="0"/>
          <w:color w:val="auto"/>
        </w:rPr>
      </w:pPr>
      <w:r>
        <w:rPr>
          <w:rFonts w:ascii="Arial" w:hAnsi="Arial" w:cs="Arial"/>
          <w:b/>
          <w:i w:val="0"/>
          <w:color w:val="auto"/>
        </w:rPr>
        <w:t>S</w:t>
      </w:r>
      <w:r w:rsidRPr="00396C72">
        <w:rPr>
          <w:rFonts w:ascii="Arial" w:hAnsi="Arial" w:cs="Arial"/>
          <w:b/>
          <w:i w:val="0"/>
          <w:color w:val="auto"/>
        </w:rPr>
        <w:t>upport for the School:</w:t>
      </w:r>
    </w:p>
    <w:p w:rsidR="004E55EE" w:rsidRPr="000D0DF5" w:rsidRDefault="004E55EE" w:rsidP="004E55EE">
      <w:pPr>
        <w:pStyle w:val="ListParagraph"/>
        <w:numPr>
          <w:ilvl w:val="0"/>
          <w:numId w:val="13"/>
        </w:numPr>
        <w:spacing w:after="200" w:line="276" w:lineRule="auto"/>
        <w:rPr>
          <w:rFonts w:ascii="Arial" w:hAnsi="Arial" w:cs="Arial"/>
          <w:snapToGrid w:val="0"/>
        </w:rPr>
      </w:pPr>
      <w:r>
        <w:rPr>
          <w:rFonts w:ascii="Arial" w:hAnsi="Arial" w:cs="Arial"/>
          <w:snapToGrid w:val="0"/>
        </w:rPr>
        <w:t>Where appropriate, a</w:t>
      </w:r>
      <w:r w:rsidRPr="000D0DF5">
        <w:rPr>
          <w:rFonts w:ascii="Arial" w:hAnsi="Arial" w:cs="Arial"/>
          <w:snapToGrid w:val="0"/>
        </w:rPr>
        <w:t xml:space="preserve">ttend regular </w:t>
      </w:r>
      <w:r>
        <w:rPr>
          <w:rFonts w:ascii="Arial" w:hAnsi="Arial" w:cs="Arial"/>
          <w:snapToGrid w:val="0"/>
        </w:rPr>
        <w:t>whole s</w:t>
      </w:r>
      <w:r w:rsidRPr="000D0DF5">
        <w:rPr>
          <w:rFonts w:ascii="Arial" w:hAnsi="Arial" w:cs="Arial"/>
          <w:snapToGrid w:val="0"/>
        </w:rPr>
        <w:t>chool and team meeti</w:t>
      </w:r>
      <w:r>
        <w:rPr>
          <w:rFonts w:ascii="Arial" w:hAnsi="Arial" w:cs="Arial"/>
          <w:snapToGrid w:val="0"/>
        </w:rPr>
        <w:t>ngs</w:t>
      </w:r>
    </w:p>
    <w:p w:rsidR="004E55EE" w:rsidRPr="000D0DF5" w:rsidRDefault="004E55EE" w:rsidP="004E55EE">
      <w:pPr>
        <w:pStyle w:val="ListParagraph"/>
        <w:numPr>
          <w:ilvl w:val="0"/>
          <w:numId w:val="13"/>
        </w:numPr>
        <w:overflowPunct w:val="0"/>
        <w:autoSpaceDE w:val="0"/>
        <w:autoSpaceDN w:val="0"/>
        <w:adjustRightInd w:val="0"/>
        <w:textAlignment w:val="baseline"/>
        <w:rPr>
          <w:rFonts w:ascii="Arial" w:hAnsi="Arial" w:cs="Arial"/>
          <w:snapToGrid w:val="0"/>
          <w:color w:val="000000"/>
        </w:rPr>
      </w:pPr>
      <w:r w:rsidRPr="000D0DF5">
        <w:rPr>
          <w:rFonts w:ascii="Arial" w:hAnsi="Arial" w:cs="Arial"/>
          <w:snapToGrid w:val="0"/>
        </w:rPr>
        <w:t xml:space="preserve">Undertake </w:t>
      </w:r>
      <w:r w:rsidRPr="000D0DF5">
        <w:rPr>
          <w:rFonts w:ascii="Arial" w:hAnsi="Arial" w:cs="Arial"/>
          <w:snapToGrid w:val="0"/>
          <w:color w:val="000000"/>
        </w:rPr>
        <w:t>appraisal, training and mentoring</w:t>
      </w:r>
    </w:p>
    <w:p w:rsidR="004E55EE" w:rsidRPr="000D0DF5" w:rsidRDefault="004E55EE" w:rsidP="004E55EE">
      <w:pPr>
        <w:pStyle w:val="ListParagraph"/>
        <w:numPr>
          <w:ilvl w:val="0"/>
          <w:numId w:val="13"/>
        </w:numPr>
        <w:overflowPunct w:val="0"/>
        <w:autoSpaceDE w:val="0"/>
        <w:autoSpaceDN w:val="0"/>
        <w:adjustRightInd w:val="0"/>
        <w:textAlignment w:val="baseline"/>
        <w:rPr>
          <w:rFonts w:ascii="Arial" w:hAnsi="Arial" w:cs="Arial"/>
          <w:snapToGrid w:val="0"/>
          <w:color w:val="000000"/>
        </w:rPr>
      </w:pPr>
      <w:r w:rsidRPr="000D0DF5">
        <w:rPr>
          <w:rFonts w:ascii="Arial" w:hAnsi="Arial" w:cs="Arial"/>
          <w:snapToGrid w:val="0"/>
        </w:rPr>
        <w:t xml:space="preserve">Be </w:t>
      </w:r>
      <w:r w:rsidRPr="000D0DF5">
        <w:rPr>
          <w:rFonts w:ascii="Arial" w:hAnsi="Arial" w:cs="Arial"/>
          <w:snapToGrid w:val="0"/>
          <w:color w:val="000000"/>
        </w:rPr>
        <w:t>aware of and comply with policies and procedures relating to child protection, health and safety, security and confidentiality, reporting all concerns to an appropriate person.</w:t>
      </w:r>
    </w:p>
    <w:p w:rsidR="004E55EE" w:rsidRPr="000D0DF5" w:rsidRDefault="004E55EE" w:rsidP="004E55EE">
      <w:pPr>
        <w:pStyle w:val="ListParagraph"/>
        <w:numPr>
          <w:ilvl w:val="0"/>
          <w:numId w:val="13"/>
        </w:numPr>
        <w:overflowPunct w:val="0"/>
        <w:autoSpaceDE w:val="0"/>
        <w:autoSpaceDN w:val="0"/>
        <w:adjustRightInd w:val="0"/>
        <w:textAlignment w:val="baseline"/>
        <w:rPr>
          <w:rFonts w:ascii="Arial" w:hAnsi="Arial" w:cs="Arial"/>
          <w:snapToGrid w:val="0"/>
          <w:color w:val="000000"/>
        </w:rPr>
      </w:pPr>
      <w:r w:rsidRPr="000D0DF5">
        <w:rPr>
          <w:rFonts w:ascii="Arial" w:hAnsi="Arial" w:cs="Arial"/>
          <w:snapToGrid w:val="0"/>
        </w:rPr>
        <w:t>Contribute t</w:t>
      </w:r>
      <w:r w:rsidRPr="000D0DF5">
        <w:rPr>
          <w:rFonts w:ascii="Arial" w:hAnsi="Arial" w:cs="Arial"/>
          <w:snapToGrid w:val="0"/>
          <w:color w:val="000000"/>
        </w:rPr>
        <w:t>o the overall ethos/work/aims of the School.</w:t>
      </w:r>
    </w:p>
    <w:p w:rsidR="004E55EE" w:rsidRDefault="004E55EE" w:rsidP="004E55EE">
      <w:pPr>
        <w:pStyle w:val="ListParagraph"/>
        <w:numPr>
          <w:ilvl w:val="0"/>
          <w:numId w:val="13"/>
        </w:numPr>
        <w:overflowPunct w:val="0"/>
        <w:autoSpaceDE w:val="0"/>
        <w:autoSpaceDN w:val="0"/>
        <w:adjustRightInd w:val="0"/>
        <w:textAlignment w:val="baseline"/>
        <w:rPr>
          <w:rFonts w:ascii="Arial" w:hAnsi="Arial" w:cs="Arial"/>
          <w:snapToGrid w:val="0"/>
          <w:color w:val="000000"/>
        </w:rPr>
      </w:pPr>
      <w:r w:rsidRPr="00396C72">
        <w:rPr>
          <w:rFonts w:ascii="Arial" w:hAnsi="Arial" w:cs="Arial"/>
          <w:snapToGrid w:val="0"/>
          <w:color w:val="000000"/>
        </w:rPr>
        <w:t xml:space="preserve">To </w:t>
      </w:r>
      <w:r>
        <w:rPr>
          <w:rFonts w:ascii="Arial" w:hAnsi="Arial" w:cs="Arial"/>
          <w:snapToGrid w:val="0"/>
          <w:color w:val="000000"/>
        </w:rPr>
        <w:t xml:space="preserve">flexibly </w:t>
      </w:r>
      <w:r w:rsidRPr="00396C72">
        <w:rPr>
          <w:rFonts w:ascii="Arial" w:hAnsi="Arial" w:cs="Arial"/>
          <w:snapToGrid w:val="0"/>
          <w:color w:val="000000"/>
        </w:rPr>
        <w:t xml:space="preserve">work with the Line Manager </w:t>
      </w:r>
      <w:r>
        <w:rPr>
          <w:rFonts w:ascii="Arial" w:hAnsi="Arial" w:cs="Arial"/>
          <w:snapToGrid w:val="0"/>
          <w:color w:val="000000"/>
        </w:rPr>
        <w:t xml:space="preserve">concerning work time </w:t>
      </w:r>
      <w:r w:rsidRPr="00396C72">
        <w:rPr>
          <w:rFonts w:ascii="Arial" w:hAnsi="Arial" w:cs="Arial"/>
          <w:snapToGrid w:val="0"/>
          <w:color w:val="000000"/>
        </w:rPr>
        <w:t>arrangements</w:t>
      </w:r>
    </w:p>
    <w:p w:rsidR="004E55EE" w:rsidRDefault="004E55EE" w:rsidP="004E55EE">
      <w:pPr>
        <w:overflowPunct w:val="0"/>
        <w:autoSpaceDE w:val="0"/>
        <w:autoSpaceDN w:val="0"/>
        <w:adjustRightInd w:val="0"/>
        <w:textAlignment w:val="baseline"/>
        <w:rPr>
          <w:rFonts w:ascii="Arial" w:hAnsi="Arial" w:cs="Arial"/>
          <w:snapToGrid w:val="0"/>
          <w:color w:val="000000"/>
        </w:rPr>
      </w:pPr>
    </w:p>
    <w:p w:rsidR="004E55EE" w:rsidRDefault="004E55EE" w:rsidP="004E55EE">
      <w:pPr>
        <w:overflowPunct w:val="0"/>
        <w:autoSpaceDE w:val="0"/>
        <w:autoSpaceDN w:val="0"/>
        <w:adjustRightInd w:val="0"/>
        <w:textAlignment w:val="baseline"/>
        <w:rPr>
          <w:rFonts w:ascii="Arial" w:hAnsi="Arial" w:cs="Arial"/>
          <w:snapToGrid w:val="0"/>
          <w:color w:val="000000"/>
        </w:rPr>
      </w:pPr>
    </w:p>
    <w:p w:rsidR="004E55EE" w:rsidRPr="004E55EE" w:rsidRDefault="004E55EE" w:rsidP="004E55EE">
      <w:pPr>
        <w:overflowPunct w:val="0"/>
        <w:autoSpaceDE w:val="0"/>
        <w:autoSpaceDN w:val="0"/>
        <w:adjustRightInd w:val="0"/>
        <w:textAlignment w:val="baseline"/>
        <w:rPr>
          <w:rFonts w:ascii="Arial" w:hAnsi="Arial" w:cs="Arial"/>
          <w:snapToGrid w:val="0"/>
          <w:color w:val="000000"/>
        </w:rPr>
      </w:pPr>
    </w:p>
    <w:p w:rsidR="004E55EE" w:rsidRDefault="004E55EE" w:rsidP="004E55EE">
      <w:pPr>
        <w:pStyle w:val="NoSpacing"/>
        <w:rPr>
          <w:rFonts w:ascii="Arial" w:hAnsi="Arial" w:cs="Arial"/>
          <w:b/>
        </w:rPr>
      </w:pPr>
    </w:p>
    <w:p w:rsidR="004E55EE" w:rsidRPr="000B0B04" w:rsidRDefault="004E55EE" w:rsidP="004E55EE">
      <w:pPr>
        <w:pStyle w:val="NoSpacing"/>
        <w:rPr>
          <w:rFonts w:ascii="Arial" w:hAnsi="Arial" w:cs="Arial"/>
          <w:b/>
        </w:rPr>
      </w:pPr>
      <w:r w:rsidRPr="00396C72">
        <w:rPr>
          <w:rFonts w:ascii="Arial" w:hAnsi="Arial" w:cs="Arial"/>
          <w:b/>
        </w:rPr>
        <w:t>Health and safety responsibilities:</w:t>
      </w:r>
    </w:p>
    <w:p w:rsidR="004E55EE" w:rsidRPr="00396C72" w:rsidRDefault="004E55EE" w:rsidP="004E55EE">
      <w:pPr>
        <w:pStyle w:val="NoSpacing"/>
        <w:rPr>
          <w:rFonts w:ascii="Arial" w:hAnsi="Arial" w:cs="Arial"/>
          <w:color w:val="000000"/>
          <w:lang w:eastAsia="en-GB"/>
        </w:rPr>
      </w:pPr>
      <w:r w:rsidRPr="00396C72">
        <w:rPr>
          <w:rFonts w:ascii="Arial" w:hAnsi="Arial" w:cs="Arial"/>
          <w:color w:val="000000"/>
          <w:lang w:eastAsia="en-GB"/>
        </w:rPr>
        <w:lastRenderedPageBreak/>
        <w:t>It is the responsibility of every employee to co-operate with their employer to ensure the effective discharge of health and safety responsibilities. As an employee you are expected to:</w:t>
      </w:r>
    </w:p>
    <w:p w:rsidR="004E55EE" w:rsidRPr="00396C72" w:rsidRDefault="004E55EE" w:rsidP="004E55EE">
      <w:pPr>
        <w:pStyle w:val="NoSpacing"/>
        <w:rPr>
          <w:rFonts w:ascii="Arial" w:hAnsi="Arial" w:cs="Arial"/>
          <w:color w:val="000000"/>
          <w:lang w:eastAsia="en-GB"/>
        </w:rPr>
      </w:pP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To be part of and promote a positive and pro-active health and safety culture;</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Undertake necessary health and safety training;</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Ensure you are familiar and comply with the School’s health and safety policies and procedures;</w:t>
      </w:r>
    </w:p>
    <w:p w:rsidR="004E55EE" w:rsidRPr="00396C72" w:rsidRDefault="004E55EE" w:rsidP="004E55EE">
      <w:pPr>
        <w:pStyle w:val="NoSpacing"/>
        <w:numPr>
          <w:ilvl w:val="0"/>
          <w:numId w:val="14"/>
        </w:numPr>
        <w:rPr>
          <w:rFonts w:ascii="Arial" w:hAnsi="Arial" w:cs="Arial"/>
          <w:lang w:eastAsia="en-GB"/>
        </w:rPr>
      </w:pPr>
      <w:r w:rsidRPr="00396C72">
        <w:rPr>
          <w:rFonts w:ascii="Arial" w:hAnsi="Arial" w:cs="Arial"/>
          <w:lang w:eastAsia="en-GB"/>
        </w:rPr>
        <w:t>Ensure risk assessments in accordance with School procedures are undertaken to reduce risks to a level that is as low as is reasonably practicable.  This must consider hazards to both employees, clients and others who use our services;</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 xml:space="preserve">Follow all appropriate safety instructions and use safety equipment provided; </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 xml:space="preserve">Ensure your work is carried out with due regard for the health and safety of yourself and others (employees, service users, carers, public etc.); </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 xml:space="preserve">Support your line manager in the delivery of good health and safety practice and the minimising of risks; </w:t>
      </w:r>
    </w:p>
    <w:p w:rsidR="004E55EE" w:rsidRPr="00396C72" w:rsidRDefault="004E55EE" w:rsidP="004E55EE">
      <w:pPr>
        <w:pStyle w:val="NoSpacing"/>
        <w:numPr>
          <w:ilvl w:val="0"/>
          <w:numId w:val="14"/>
        </w:numPr>
        <w:rPr>
          <w:rFonts w:ascii="Arial" w:hAnsi="Arial" w:cs="Arial"/>
          <w:color w:val="000000"/>
          <w:lang w:eastAsia="en-GB"/>
        </w:rPr>
      </w:pPr>
      <w:r w:rsidRPr="00396C72">
        <w:rPr>
          <w:rFonts w:ascii="Arial" w:hAnsi="Arial" w:cs="Arial"/>
          <w:color w:val="000000"/>
          <w:lang w:eastAsia="en-GB"/>
        </w:rPr>
        <w:t>Ensure you draw to managers attention health and safety problems or deficiencies in the workplace; and</w:t>
      </w:r>
    </w:p>
    <w:p w:rsidR="004E55EE" w:rsidRPr="000B0B04" w:rsidRDefault="004E55EE" w:rsidP="004E55EE">
      <w:pPr>
        <w:pStyle w:val="ListParagraph"/>
        <w:numPr>
          <w:ilvl w:val="0"/>
          <w:numId w:val="14"/>
        </w:numPr>
        <w:spacing w:line="22" w:lineRule="atLeast"/>
        <w:ind w:right="340"/>
        <w:rPr>
          <w:rFonts w:ascii="Arial" w:hAnsi="Arial" w:cs="Arial"/>
          <w:b/>
        </w:rPr>
      </w:pPr>
      <w:r w:rsidRPr="000B0B04">
        <w:rPr>
          <w:rFonts w:ascii="Arial" w:hAnsi="Arial" w:cs="Arial"/>
          <w:color w:val="000000"/>
          <w:lang w:eastAsia="en-GB"/>
        </w:rPr>
        <w:t>Ensure safety events (accidents, incidents and near misses) are reported with a view to preventing a recurrence.</w:t>
      </w:r>
    </w:p>
    <w:p w:rsidR="004E55EE" w:rsidRPr="00CD7AFB" w:rsidRDefault="004E55EE" w:rsidP="004E55EE">
      <w:pPr>
        <w:spacing w:line="22" w:lineRule="atLeast"/>
        <w:ind w:right="340"/>
        <w:rPr>
          <w:rFonts w:ascii="Arial" w:hAnsi="Arial" w:cs="Arial"/>
          <w:b/>
        </w:rPr>
      </w:pPr>
    </w:p>
    <w:p w:rsidR="004E55EE" w:rsidRDefault="004E55EE" w:rsidP="004E55EE"/>
    <w:p w:rsidR="003338F2" w:rsidRDefault="003338F2" w:rsidP="00BE2643">
      <w:pPr>
        <w:jc w:val="both"/>
        <w:rPr>
          <w:rFonts w:ascii="Arial" w:hAnsi="Arial" w:cs="Arial"/>
        </w:rPr>
      </w:pPr>
    </w:p>
    <w:p w:rsidR="0087476B" w:rsidRPr="00CD7AFB" w:rsidRDefault="003D01B7" w:rsidP="00BE2643">
      <w:pPr>
        <w:jc w:val="both"/>
        <w:rPr>
          <w:rFonts w:ascii="Arial" w:hAnsi="Arial" w:cs="Arial"/>
        </w:rPr>
      </w:pPr>
      <w:r w:rsidRPr="00CD7AFB">
        <w:rPr>
          <w:rFonts w:ascii="Arial" w:hAnsi="Arial" w:cs="Arial"/>
        </w:rPr>
        <w:t xml:space="preserve">Responsible for the </w:t>
      </w:r>
      <w:r w:rsidR="0087476B" w:rsidRPr="00CD7AFB">
        <w:rPr>
          <w:rFonts w:ascii="Arial" w:hAnsi="Arial" w:cs="Arial"/>
        </w:rPr>
        <w:t>Line management and appraisal of:</w:t>
      </w:r>
      <w:r w:rsidR="004E55EE">
        <w:rPr>
          <w:rFonts w:ascii="Arial" w:hAnsi="Arial" w:cs="Arial"/>
        </w:rPr>
        <w:t xml:space="preserve"> N/A</w:t>
      </w:r>
    </w:p>
    <w:p w:rsidR="0087476B" w:rsidRPr="00CD7AFB" w:rsidRDefault="0087476B" w:rsidP="003D01B7">
      <w:pPr>
        <w:ind w:left="170"/>
        <w:jc w:val="both"/>
        <w:rPr>
          <w:rFonts w:ascii="Arial" w:hAnsi="Arial" w:cs="Arial"/>
        </w:rPr>
      </w:pPr>
    </w:p>
    <w:p w:rsidR="0087476B" w:rsidRPr="00CD7AFB" w:rsidRDefault="0087476B" w:rsidP="003D01B7">
      <w:pPr>
        <w:ind w:left="170"/>
        <w:jc w:val="both"/>
        <w:rPr>
          <w:rFonts w:ascii="Arial" w:hAnsi="Arial" w:cs="Arial"/>
        </w:rPr>
      </w:pPr>
    </w:p>
    <w:p w:rsidR="0087476B" w:rsidRPr="00CD7AFB" w:rsidRDefault="0087476B" w:rsidP="003D01B7">
      <w:pPr>
        <w:ind w:left="170"/>
        <w:jc w:val="both"/>
        <w:rPr>
          <w:rFonts w:ascii="Arial" w:hAnsi="Arial" w:cs="Arial"/>
        </w:rPr>
      </w:pPr>
    </w:p>
    <w:p w:rsidR="0087476B" w:rsidRPr="00CD7AFB" w:rsidRDefault="0087476B" w:rsidP="003D01B7">
      <w:pPr>
        <w:ind w:left="170"/>
        <w:rPr>
          <w:rFonts w:ascii="Arial" w:hAnsi="Arial" w:cs="Arial"/>
        </w:rPr>
      </w:pPr>
    </w:p>
    <w:p w:rsidR="0087476B" w:rsidRPr="00CD7AFB" w:rsidRDefault="0087476B" w:rsidP="003D01B7">
      <w:pPr>
        <w:ind w:left="170"/>
        <w:rPr>
          <w:rFonts w:ascii="Arial" w:hAnsi="Arial" w:cs="Arial"/>
        </w:rPr>
      </w:pPr>
    </w:p>
    <w:p w:rsidR="0087476B" w:rsidRPr="00CD7AFB" w:rsidRDefault="0087476B" w:rsidP="003D01B7">
      <w:pPr>
        <w:ind w:left="170"/>
        <w:rPr>
          <w:rFonts w:ascii="Arial" w:hAnsi="Arial" w:cs="Arial"/>
        </w:rPr>
      </w:pPr>
    </w:p>
    <w:p w:rsidR="0087476B" w:rsidRPr="00CD7AFB" w:rsidRDefault="0087476B" w:rsidP="003D01B7">
      <w:pPr>
        <w:ind w:left="170"/>
        <w:rPr>
          <w:rFonts w:ascii="Arial" w:hAnsi="Arial" w:cs="Arial"/>
        </w:rPr>
      </w:pPr>
    </w:p>
    <w:p w:rsidR="0087476B" w:rsidRPr="00CD7AFB" w:rsidRDefault="0087476B" w:rsidP="003D01B7">
      <w:pPr>
        <w:ind w:left="170"/>
        <w:rPr>
          <w:rFonts w:ascii="Arial" w:hAnsi="Arial" w:cs="Arial"/>
        </w:rPr>
      </w:pPr>
    </w:p>
    <w:p w:rsidR="0087476B" w:rsidRPr="00CD7AFB" w:rsidRDefault="0087476B" w:rsidP="003D01B7">
      <w:pPr>
        <w:ind w:left="170"/>
        <w:rPr>
          <w:rFonts w:ascii="Arial" w:hAnsi="Arial" w:cs="Arial"/>
        </w:rPr>
      </w:pPr>
      <w:r w:rsidRPr="00CD7AFB">
        <w:rPr>
          <w:rFonts w:ascii="Arial" w:hAnsi="Arial" w:cs="Arial"/>
        </w:rPr>
        <w:t>Last updated</w:t>
      </w:r>
      <w:r w:rsidR="003D01B7" w:rsidRPr="00CD7AFB">
        <w:rPr>
          <w:rFonts w:ascii="Arial" w:hAnsi="Arial" w:cs="Arial"/>
        </w:rPr>
        <w:t>:</w:t>
      </w:r>
      <w:r w:rsidR="009E0996" w:rsidRPr="00CD7AFB">
        <w:rPr>
          <w:rFonts w:ascii="Arial" w:hAnsi="Arial" w:cs="Arial"/>
        </w:rPr>
        <w:t xml:space="preserve">  </w:t>
      </w:r>
      <w:r w:rsidR="002319F5">
        <w:rPr>
          <w:rFonts w:ascii="Arial" w:hAnsi="Arial" w:cs="Arial"/>
        </w:rPr>
        <w:t>January 2018</w:t>
      </w:r>
      <w:bookmarkStart w:id="0" w:name="_GoBack"/>
      <w:bookmarkEnd w:id="0"/>
    </w:p>
    <w:p w:rsidR="0087476B" w:rsidRPr="00CD7AFB" w:rsidRDefault="0087476B" w:rsidP="003D01B7">
      <w:pPr>
        <w:ind w:left="170"/>
        <w:rPr>
          <w:rFonts w:ascii="Arial" w:hAnsi="Arial" w:cs="Arial"/>
        </w:rPr>
      </w:pPr>
    </w:p>
    <w:p w:rsidR="00072408" w:rsidRPr="00CD7AFB" w:rsidRDefault="00072408" w:rsidP="003D01B7">
      <w:pPr>
        <w:ind w:left="170"/>
        <w:rPr>
          <w:rFonts w:ascii="Arial" w:hAnsi="Arial" w:cs="Arial"/>
        </w:rPr>
      </w:pPr>
    </w:p>
    <w:p w:rsidR="0087476B" w:rsidRPr="00CD7AFB" w:rsidRDefault="0087476B" w:rsidP="003D01B7">
      <w:pPr>
        <w:ind w:left="170"/>
        <w:rPr>
          <w:rFonts w:ascii="Arial" w:hAnsi="Arial" w:cs="Arial"/>
        </w:rPr>
      </w:pPr>
      <w:proofErr w:type="gramStart"/>
      <w:r w:rsidRPr="00CD7AFB">
        <w:rPr>
          <w:rFonts w:ascii="Arial" w:hAnsi="Arial" w:cs="Arial"/>
        </w:rPr>
        <w:t>Signed :</w:t>
      </w:r>
      <w:proofErr w:type="gramEnd"/>
      <w:r w:rsidRPr="00CD7AFB">
        <w:rPr>
          <w:rFonts w:ascii="Arial" w:hAnsi="Arial" w:cs="Arial"/>
        </w:rPr>
        <w:t>………………………</w:t>
      </w:r>
      <w:r w:rsidR="00072408" w:rsidRPr="00CD7AFB">
        <w:rPr>
          <w:rFonts w:ascii="Arial" w:hAnsi="Arial" w:cs="Arial"/>
        </w:rPr>
        <w:t>………………..</w:t>
      </w:r>
      <w:r w:rsidRPr="00CD7AFB">
        <w:rPr>
          <w:rFonts w:ascii="Arial" w:hAnsi="Arial" w:cs="Arial"/>
        </w:rPr>
        <w:tab/>
      </w:r>
      <w:r w:rsidRPr="00CD7AFB">
        <w:rPr>
          <w:rFonts w:ascii="Arial" w:hAnsi="Arial" w:cs="Arial"/>
        </w:rPr>
        <w:tab/>
      </w:r>
      <w:r w:rsidR="00072408" w:rsidRPr="00CD7AFB">
        <w:rPr>
          <w:rFonts w:ascii="Arial" w:hAnsi="Arial" w:cs="Arial"/>
        </w:rPr>
        <w:tab/>
      </w:r>
      <w:proofErr w:type="gramStart"/>
      <w:r w:rsidRPr="00CD7AFB">
        <w:rPr>
          <w:rFonts w:ascii="Arial" w:hAnsi="Arial" w:cs="Arial"/>
        </w:rPr>
        <w:t>Date ;</w:t>
      </w:r>
      <w:proofErr w:type="gramEnd"/>
      <w:r w:rsidRPr="00CD7AFB">
        <w:rPr>
          <w:rFonts w:ascii="Arial" w:hAnsi="Arial" w:cs="Arial"/>
        </w:rPr>
        <w:t>……………………………</w:t>
      </w:r>
    </w:p>
    <w:p w:rsidR="00A01A3E" w:rsidRDefault="00A01A3E">
      <w:pPr>
        <w:rPr>
          <w:rFonts w:ascii="CG Omega" w:hAnsi="CG Omega"/>
        </w:rPr>
      </w:pPr>
    </w:p>
    <w:p w:rsidR="009E0996" w:rsidRDefault="009E0996">
      <w:pPr>
        <w:rPr>
          <w:rFonts w:ascii="CG Omega" w:hAnsi="CG Omega"/>
        </w:rPr>
      </w:pPr>
    </w:p>
    <w:p w:rsidR="003D01B7" w:rsidRDefault="003D01B7" w:rsidP="003D01B7">
      <w:pPr>
        <w:pBdr>
          <w:top w:val="single" w:sz="4" w:space="1" w:color="auto"/>
          <w:left w:val="single" w:sz="4" w:space="10" w:color="auto"/>
          <w:bottom w:val="single" w:sz="4" w:space="1" w:color="auto"/>
          <w:right w:val="single" w:sz="4" w:space="4" w:color="auto"/>
        </w:pBdr>
        <w:ind w:left="284" w:right="284"/>
        <w:jc w:val="both"/>
        <w:rPr>
          <w:rFonts w:ascii="CG Omega" w:hAnsi="CG Omega"/>
          <w:sz w:val="18"/>
          <w:szCs w:val="18"/>
        </w:rPr>
      </w:pPr>
    </w:p>
    <w:p w:rsidR="00A01A3E" w:rsidRPr="009E0996" w:rsidRDefault="00A01A3E" w:rsidP="003D01B7">
      <w:pPr>
        <w:pBdr>
          <w:top w:val="single" w:sz="4" w:space="1" w:color="auto"/>
          <w:left w:val="single" w:sz="4" w:space="10" w:color="auto"/>
          <w:bottom w:val="single" w:sz="4" w:space="1" w:color="auto"/>
          <w:right w:val="single" w:sz="4" w:space="4" w:color="auto"/>
        </w:pBdr>
        <w:ind w:left="284" w:right="284"/>
        <w:jc w:val="both"/>
        <w:rPr>
          <w:rFonts w:ascii="Calibri" w:hAnsi="Calibri" w:cs="Calibri"/>
          <w:sz w:val="18"/>
          <w:szCs w:val="18"/>
        </w:rPr>
      </w:pPr>
      <w:r w:rsidRPr="009E0996">
        <w:rPr>
          <w:rFonts w:ascii="Calibri" w:hAnsi="Calibri" w:cs="Calibri"/>
          <w:sz w:val="18"/>
          <w:szCs w:val="18"/>
        </w:rPr>
        <w:t xml:space="preserve">The performance of </w:t>
      </w:r>
      <w:r w:rsidR="00824574" w:rsidRPr="009E0996">
        <w:rPr>
          <w:rFonts w:ascii="Calibri" w:hAnsi="Calibri" w:cs="Calibri"/>
          <w:sz w:val="18"/>
          <w:szCs w:val="18"/>
        </w:rPr>
        <w:t>all</w:t>
      </w:r>
      <w:r w:rsidRPr="009E0996">
        <w:rPr>
          <w:rFonts w:ascii="Calibri" w:hAnsi="Calibri" w:cs="Calibri"/>
          <w:sz w:val="18"/>
          <w:szCs w:val="18"/>
        </w:rPr>
        <w:t xml:space="preserve"> the duties and  responsibilities shown overleaf will be under the reasonable direction of the Headteacher; and the Headteacher or other Senor Leader if appropriate, will be mindful of his/her duty to ensure that the employee has a reasonable workload and sufficient support to carry out the duress of the post.</w:t>
      </w:r>
    </w:p>
    <w:p w:rsidR="00072408" w:rsidRPr="009E0996" w:rsidRDefault="00072408" w:rsidP="003D01B7">
      <w:pPr>
        <w:pBdr>
          <w:top w:val="single" w:sz="4" w:space="1" w:color="auto"/>
          <w:left w:val="single" w:sz="4" w:space="10" w:color="auto"/>
          <w:bottom w:val="single" w:sz="4" w:space="1" w:color="auto"/>
          <w:right w:val="single" w:sz="4" w:space="4" w:color="auto"/>
        </w:pBdr>
        <w:ind w:left="284" w:right="284"/>
        <w:jc w:val="both"/>
        <w:rPr>
          <w:rFonts w:ascii="Calibri" w:hAnsi="Calibri" w:cs="Calibri"/>
          <w:sz w:val="18"/>
          <w:szCs w:val="18"/>
        </w:rPr>
      </w:pPr>
    </w:p>
    <w:p w:rsidR="009E0996" w:rsidRDefault="00A01A3E" w:rsidP="009E0996">
      <w:pPr>
        <w:pBdr>
          <w:top w:val="single" w:sz="4" w:space="1" w:color="auto"/>
          <w:left w:val="single" w:sz="4" w:space="10" w:color="auto"/>
          <w:bottom w:val="single" w:sz="4" w:space="1" w:color="auto"/>
          <w:right w:val="single" w:sz="4" w:space="4" w:color="auto"/>
        </w:pBdr>
        <w:ind w:left="284" w:right="284"/>
        <w:jc w:val="both"/>
        <w:rPr>
          <w:rFonts w:ascii="CG Omega" w:hAnsi="CG Omega"/>
          <w:sz w:val="20"/>
          <w:szCs w:val="20"/>
        </w:rPr>
      </w:pPr>
      <w:r w:rsidRPr="009E0996">
        <w:rPr>
          <w:rFonts w:ascii="Calibri" w:hAnsi="Calibri" w:cs="Calibri"/>
          <w:sz w:val="18"/>
          <w:szCs w:val="18"/>
        </w:rPr>
        <w:t xml:space="preserve">This job description will be reviewed bi-annually and </w:t>
      </w:r>
      <w:r w:rsidR="00824574" w:rsidRPr="009E0996">
        <w:rPr>
          <w:rFonts w:ascii="Calibri" w:hAnsi="Calibri" w:cs="Calibri"/>
          <w:sz w:val="18"/>
          <w:szCs w:val="18"/>
        </w:rPr>
        <w:t>any changes</w:t>
      </w:r>
      <w:r w:rsidRPr="009E0996">
        <w:rPr>
          <w:rFonts w:ascii="Calibri" w:hAnsi="Calibri" w:cs="Calibri"/>
          <w:sz w:val="18"/>
          <w:szCs w:val="18"/>
        </w:rPr>
        <w:t xml:space="preserve"> will </w:t>
      </w:r>
      <w:r w:rsidR="00824574" w:rsidRPr="009E0996">
        <w:rPr>
          <w:rFonts w:ascii="Calibri" w:hAnsi="Calibri" w:cs="Calibri"/>
          <w:sz w:val="18"/>
          <w:szCs w:val="18"/>
        </w:rPr>
        <w:t>b</w:t>
      </w:r>
      <w:r w:rsidRPr="009E0996">
        <w:rPr>
          <w:rFonts w:ascii="Calibri" w:hAnsi="Calibri" w:cs="Calibri"/>
          <w:sz w:val="18"/>
          <w:szCs w:val="18"/>
        </w:rPr>
        <w:t>e subject to consultation</w:t>
      </w:r>
    </w:p>
    <w:p w:rsidR="003D01B7" w:rsidRPr="0049619D" w:rsidRDefault="003D01B7" w:rsidP="003D01B7">
      <w:pPr>
        <w:pBdr>
          <w:top w:val="single" w:sz="4" w:space="1" w:color="auto"/>
          <w:left w:val="single" w:sz="4" w:space="10" w:color="auto"/>
          <w:bottom w:val="single" w:sz="4" w:space="1" w:color="auto"/>
          <w:right w:val="single" w:sz="4" w:space="4" w:color="auto"/>
        </w:pBdr>
        <w:ind w:left="284" w:right="284"/>
        <w:jc w:val="both"/>
        <w:rPr>
          <w:rFonts w:ascii="CG Omega" w:hAnsi="CG Omega"/>
          <w:sz w:val="20"/>
          <w:szCs w:val="20"/>
        </w:rPr>
      </w:pPr>
    </w:p>
    <w:sectPr w:rsidR="003D01B7" w:rsidRPr="0049619D" w:rsidSect="002B5B0A">
      <w:pgSz w:w="11906" w:h="16838" w:code="9"/>
      <w:pgMar w:top="1247" w:right="907" w:bottom="289"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151"/>
    <w:multiLevelType w:val="hybridMultilevel"/>
    <w:tmpl w:val="9868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970318"/>
    <w:multiLevelType w:val="hybridMultilevel"/>
    <w:tmpl w:val="B2DC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21AF8"/>
    <w:multiLevelType w:val="hybridMultilevel"/>
    <w:tmpl w:val="A196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B295B"/>
    <w:multiLevelType w:val="hybridMultilevel"/>
    <w:tmpl w:val="1C9E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DD132F"/>
    <w:multiLevelType w:val="hybridMultilevel"/>
    <w:tmpl w:val="3B34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882A35"/>
    <w:multiLevelType w:val="hybridMultilevel"/>
    <w:tmpl w:val="C67A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5617F"/>
    <w:multiLevelType w:val="hybridMultilevel"/>
    <w:tmpl w:val="41B2A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56B5CCD"/>
    <w:multiLevelType w:val="hybridMultilevel"/>
    <w:tmpl w:val="BCA20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B8E1FAF"/>
    <w:multiLevelType w:val="hybridMultilevel"/>
    <w:tmpl w:val="053E6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5F6A2A"/>
    <w:multiLevelType w:val="hybridMultilevel"/>
    <w:tmpl w:val="05B8A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B0A27B8"/>
    <w:multiLevelType w:val="hybridMultilevel"/>
    <w:tmpl w:val="DB225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1797844"/>
    <w:multiLevelType w:val="hybridMultilevel"/>
    <w:tmpl w:val="1DBAA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ADC1B38"/>
    <w:multiLevelType w:val="hybridMultilevel"/>
    <w:tmpl w:val="CAA01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FD436E9"/>
    <w:multiLevelType w:val="hybridMultilevel"/>
    <w:tmpl w:val="7EA61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13"/>
  </w:num>
  <w:num w:numId="6">
    <w:abstractNumId w:val="0"/>
  </w:num>
  <w:num w:numId="7">
    <w:abstractNumId w:val="9"/>
  </w:num>
  <w:num w:numId="8">
    <w:abstractNumId w:val="11"/>
  </w:num>
  <w:num w:numId="9">
    <w:abstractNumId w:val="6"/>
  </w:num>
  <w:num w:numId="10">
    <w:abstractNumId w:val="7"/>
  </w:num>
  <w:num w:numId="11">
    <w:abstractNumId w:val="10"/>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01"/>
    <w:rsid w:val="0001589C"/>
    <w:rsid w:val="000553BB"/>
    <w:rsid w:val="00072408"/>
    <w:rsid w:val="000A7B91"/>
    <w:rsid w:val="00156EB2"/>
    <w:rsid w:val="00175E9C"/>
    <w:rsid w:val="001F49F5"/>
    <w:rsid w:val="00213FBF"/>
    <w:rsid w:val="00220201"/>
    <w:rsid w:val="002319F5"/>
    <w:rsid w:val="00252E8C"/>
    <w:rsid w:val="00282B46"/>
    <w:rsid w:val="002B5B0A"/>
    <w:rsid w:val="00302B32"/>
    <w:rsid w:val="003338F2"/>
    <w:rsid w:val="00387CAA"/>
    <w:rsid w:val="003D01B7"/>
    <w:rsid w:val="003D4022"/>
    <w:rsid w:val="00435FBD"/>
    <w:rsid w:val="00460EA4"/>
    <w:rsid w:val="00477A55"/>
    <w:rsid w:val="0049619D"/>
    <w:rsid w:val="004D4C88"/>
    <w:rsid w:val="004E55EE"/>
    <w:rsid w:val="00504FD8"/>
    <w:rsid w:val="005068AF"/>
    <w:rsid w:val="00545F5A"/>
    <w:rsid w:val="005A272A"/>
    <w:rsid w:val="00674718"/>
    <w:rsid w:val="006A1714"/>
    <w:rsid w:val="006D518F"/>
    <w:rsid w:val="006F1381"/>
    <w:rsid w:val="00824574"/>
    <w:rsid w:val="0087476B"/>
    <w:rsid w:val="00883243"/>
    <w:rsid w:val="0092059F"/>
    <w:rsid w:val="0092067B"/>
    <w:rsid w:val="009653A2"/>
    <w:rsid w:val="009E0996"/>
    <w:rsid w:val="00A01A3E"/>
    <w:rsid w:val="00B2638D"/>
    <w:rsid w:val="00B43BA2"/>
    <w:rsid w:val="00BA132E"/>
    <w:rsid w:val="00BE2643"/>
    <w:rsid w:val="00BF4287"/>
    <w:rsid w:val="00BF7601"/>
    <w:rsid w:val="00C83842"/>
    <w:rsid w:val="00CD7AFB"/>
    <w:rsid w:val="00CE5AEC"/>
    <w:rsid w:val="00D50F0E"/>
    <w:rsid w:val="00D7446E"/>
    <w:rsid w:val="00DF256B"/>
    <w:rsid w:val="00E1372D"/>
    <w:rsid w:val="00E55A87"/>
    <w:rsid w:val="00E96D2A"/>
    <w:rsid w:val="00ED300C"/>
    <w:rsid w:val="00ED5949"/>
    <w:rsid w:val="00F0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DCFE9-F45C-4C87-8DD7-32E060B6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imes New Roman" w:hAnsi="Bookman Old Style"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4E55EE"/>
    <w:pPr>
      <w:keepNext/>
      <w:keepLines/>
      <w:spacing w:before="40" w:line="276"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201"/>
    <w:pPr>
      <w:ind w:left="720"/>
      <w:contextualSpacing/>
    </w:pPr>
  </w:style>
  <w:style w:type="paragraph" w:styleId="BalloonText">
    <w:name w:val="Balloon Text"/>
    <w:basedOn w:val="Normal"/>
    <w:link w:val="BalloonTextChar"/>
    <w:uiPriority w:val="99"/>
    <w:semiHidden/>
    <w:unhideWhenUsed/>
    <w:rsid w:val="006F1381"/>
    <w:rPr>
      <w:rFonts w:ascii="Tahoma" w:hAnsi="Tahoma" w:cs="Tahoma"/>
      <w:sz w:val="16"/>
      <w:szCs w:val="16"/>
    </w:rPr>
  </w:style>
  <w:style w:type="character" w:customStyle="1" w:styleId="BalloonTextChar">
    <w:name w:val="Balloon Text Char"/>
    <w:basedOn w:val="DefaultParagraphFont"/>
    <w:link w:val="BalloonText"/>
    <w:uiPriority w:val="99"/>
    <w:semiHidden/>
    <w:rsid w:val="006F1381"/>
    <w:rPr>
      <w:rFonts w:ascii="Tahoma" w:hAnsi="Tahoma" w:cs="Tahoma"/>
      <w:sz w:val="16"/>
      <w:szCs w:val="16"/>
    </w:rPr>
  </w:style>
  <w:style w:type="paragraph" w:styleId="NoSpacing">
    <w:name w:val="No Spacing"/>
    <w:uiPriority w:val="1"/>
    <w:qFormat/>
    <w:rsid w:val="00BF4287"/>
  </w:style>
  <w:style w:type="character" w:customStyle="1" w:styleId="Heading4Char">
    <w:name w:val="Heading 4 Char"/>
    <w:basedOn w:val="DefaultParagraphFont"/>
    <w:link w:val="Heading4"/>
    <w:uiPriority w:val="9"/>
    <w:rsid w:val="004E55EE"/>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2AAA-A4FC-4041-9F4A-9762B1E4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Chipping Norton School</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mrickard</dc:creator>
  <cp:lastModifiedBy>Nicola Cooke</cp:lastModifiedBy>
  <cp:revision>2</cp:revision>
  <cp:lastPrinted>2013-04-17T06:37:00Z</cp:lastPrinted>
  <dcterms:created xsi:type="dcterms:W3CDTF">2018-01-19T13:24:00Z</dcterms:created>
  <dcterms:modified xsi:type="dcterms:W3CDTF">2018-01-19T13:24:00Z</dcterms:modified>
</cp:coreProperties>
</file>