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CFE3" w14:textId="6F6B41A7" w:rsidR="00715213" w:rsidRDefault="00715213" w:rsidP="00F708E4">
      <w:pPr>
        <w:ind w:left="3600" w:firstLine="720"/>
        <w:jc w:val="center"/>
        <w:rPr>
          <w:rFonts w:ascii="Arial" w:hAnsi="Arial"/>
          <w:sz w:val="22"/>
        </w:rPr>
      </w:pPr>
    </w:p>
    <w:p w14:paraId="11A02982" w14:textId="00C29F3B" w:rsidR="00D20EEE" w:rsidRPr="00D20EEE" w:rsidRDefault="0093053C" w:rsidP="00616CF9">
      <w:pPr>
        <w:ind w:firstLine="720"/>
        <w:jc w:val="right"/>
        <w:rPr>
          <w:rFonts w:ascii="Gill Sans MT" w:hAnsi="Gill Sans MT"/>
          <w:szCs w:val="24"/>
        </w:rPr>
      </w:pPr>
      <w:r>
        <w:rPr>
          <w:rFonts w:ascii="Gill Sans MT" w:hAnsi="Gill Sans MT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6AA9A151" wp14:editId="5E5E7564">
            <wp:simplePos x="0" y="0"/>
            <wp:positionH relativeFrom="margin">
              <wp:posOffset>3683000</wp:posOffset>
            </wp:positionH>
            <wp:positionV relativeFrom="paragraph">
              <wp:posOffset>86995</wp:posOffset>
            </wp:positionV>
            <wp:extent cx="1548102" cy="1286473"/>
            <wp:effectExtent l="0" t="0" r="0" b="9525"/>
            <wp:wrapNone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02" cy="128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71314" w14:textId="77777777" w:rsidR="00230C1A" w:rsidRPr="00F15BF5" w:rsidRDefault="00230C1A" w:rsidP="00230C1A">
      <w:pPr>
        <w:rPr>
          <w:rFonts w:ascii="Trajan Pro 3" w:hAnsi="Trajan Pro 3"/>
          <w:smallCaps/>
          <w:sz w:val="22"/>
          <w:szCs w:val="24"/>
        </w:rPr>
      </w:pPr>
      <w:r w:rsidRPr="00F15BF5">
        <w:rPr>
          <w:rFonts w:ascii="Trajan Pro 3" w:hAnsi="Trajan Pro 3"/>
          <w:smallCaps/>
          <w:sz w:val="22"/>
          <w:szCs w:val="24"/>
        </w:rPr>
        <w:t>HMC Boarding and Day</w:t>
      </w:r>
    </w:p>
    <w:p w14:paraId="6DC3E498" w14:textId="77777777" w:rsidR="00230C1A" w:rsidRPr="00DB7B75" w:rsidRDefault="00230C1A" w:rsidP="00230C1A">
      <w:pPr>
        <w:rPr>
          <w:rFonts w:ascii="Gill Sans MT" w:hAnsi="Gill Sans MT"/>
          <w:color w:val="7F7F7F" w:themeColor="text1" w:themeTint="80"/>
          <w:sz w:val="22"/>
          <w:szCs w:val="24"/>
        </w:rPr>
      </w:pPr>
      <w:r>
        <w:rPr>
          <w:rFonts w:ascii="Gill Sans MT" w:hAnsi="Gill Sans MT"/>
          <w:color w:val="7F7F7F" w:themeColor="text1" w:themeTint="80"/>
          <w:sz w:val="22"/>
          <w:szCs w:val="24"/>
        </w:rPr>
        <w:t>1106 boys (275 Sixth Form)</w:t>
      </w:r>
    </w:p>
    <w:p w14:paraId="5065B39E" w14:textId="77777777" w:rsidR="004666F0" w:rsidRDefault="004666F0" w:rsidP="003A3261">
      <w:pPr>
        <w:ind w:firstLine="720"/>
        <w:rPr>
          <w:rFonts w:ascii="Gill Sans MT" w:hAnsi="Gill Sans MT"/>
          <w:b/>
          <w:szCs w:val="24"/>
        </w:rPr>
      </w:pPr>
    </w:p>
    <w:p w14:paraId="68A88DA3" w14:textId="77777777" w:rsidR="00807CA1" w:rsidRDefault="00807CA1" w:rsidP="00500163">
      <w:pPr>
        <w:rPr>
          <w:rFonts w:ascii="Gill Sans MT" w:hAnsi="Gill Sans MT"/>
          <w:b/>
          <w:szCs w:val="24"/>
        </w:rPr>
      </w:pPr>
    </w:p>
    <w:p w14:paraId="254E8CDE" w14:textId="77777777" w:rsidR="00807CA1" w:rsidRDefault="00807CA1" w:rsidP="003A3261">
      <w:pPr>
        <w:ind w:firstLine="720"/>
        <w:rPr>
          <w:rFonts w:ascii="Gill Sans MT" w:hAnsi="Gill Sans MT"/>
          <w:b/>
          <w:szCs w:val="24"/>
        </w:rPr>
      </w:pPr>
    </w:p>
    <w:p w14:paraId="517EF4A4" w14:textId="6FFBF1C0" w:rsidR="001C5EF9" w:rsidRPr="007F6507" w:rsidRDefault="007F6507" w:rsidP="001C5EF9">
      <w:pPr>
        <w:rPr>
          <w:rFonts w:ascii="Trajan Pro 3" w:hAnsi="Trajan Pro 3"/>
          <w:sz w:val="32"/>
          <w:szCs w:val="36"/>
          <w:lang w:eastAsia="en-US"/>
        </w:rPr>
      </w:pPr>
      <w:r w:rsidRPr="007F6507">
        <w:rPr>
          <w:rFonts w:ascii="Trajan Pro 3" w:hAnsi="Trajan Pro 3"/>
          <w:sz w:val="32"/>
          <w:szCs w:val="36"/>
          <w:lang w:eastAsia="en-US"/>
        </w:rPr>
        <w:t>Matron</w:t>
      </w:r>
      <w:r w:rsidR="00187705">
        <w:rPr>
          <w:rFonts w:ascii="Trajan Pro 3" w:hAnsi="Trajan Pro 3"/>
          <w:sz w:val="32"/>
          <w:szCs w:val="36"/>
          <w:lang w:eastAsia="en-US"/>
        </w:rPr>
        <w:t xml:space="preserve"> </w:t>
      </w:r>
      <w:r w:rsidR="00B153AF">
        <w:rPr>
          <w:rFonts w:ascii="Trajan Pro 3" w:hAnsi="Trajan Pro 3"/>
          <w:sz w:val="32"/>
          <w:szCs w:val="36"/>
          <w:lang w:eastAsia="en-US"/>
        </w:rPr>
        <w:t>–</w:t>
      </w:r>
      <w:r w:rsidR="00187705">
        <w:rPr>
          <w:rFonts w:ascii="Trajan Pro 3" w:hAnsi="Trajan Pro 3"/>
          <w:sz w:val="32"/>
          <w:szCs w:val="36"/>
          <w:lang w:eastAsia="en-US"/>
        </w:rPr>
        <w:t xml:space="preserve"> </w:t>
      </w:r>
      <w:r w:rsidR="00B153AF">
        <w:rPr>
          <w:rFonts w:ascii="Trajan Pro 3" w:hAnsi="Trajan Pro 3"/>
          <w:sz w:val="32"/>
          <w:szCs w:val="36"/>
          <w:lang w:eastAsia="en-US"/>
        </w:rPr>
        <w:t>Part-time</w:t>
      </w:r>
    </w:p>
    <w:p w14:paraId="4C443E8C" w14:textId="77777777" w:rsidR="001C5EF9" w:rsidRPr="00B75FD8" w:rsidRDefault="001C5EF9" w:rsidP="001C5EF9">
      <w:pPr>
        <w:rPr>
          <w:rFonts w:ascii="Trajan Pro 3" w:hAnsi="Trajan Pro 3"/>
          <w:sz w:val="32"/>
          <w:szCs w:val="36"/>
          <w:lang w:eastAsia="en-US"/>
        </w:rPr>
      </w:pPr>
    </w:p>
    <w:p w14:paraId="71205839" w14:textId="77777777" w:rsidR="001C5EF9" w:rsidRDefault="001C5EF9" w:rsidP="001C5EF9">
      <w:pPr>
        <w:jc w:val="both"/>
        <w:rPr>
          <w:rFonts w:ascii="Gill Sans MT" w:hAnsi="Gill Sans MT"/>
          <w:sz w:val="28"/>
          <w:szCs w:val="28"/>
          <w:lang w:eastAsia="en-US"/>
        </w:rPr>
      </w:pPr>
      <w:r>
        <w:rPr>
          <w:rFonts w:ascii="Trajan Pro 3" w:hAnsi="Trajan Pro 3"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511EE" wp14:editId="694DD2F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2578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2D61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1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" strokecolor="#be4b48" strokeweight="2.25pt"/>
            </w:pict>
          </mc:Fallback>
        </mc:AlternateContent>
      </w:r>
    </w:p>
    <w:p w14:paraId="00E57AF9" w14:textId="77777777" w:rsidR="001C5EF9" w:rsidRPr="00B75FD8" w:rsidRDefault="001C5EF9" w:rsidP="00016EA8">
      <w:pPr>
        <w:jc w:val="both"/>
        <w:rPr>
          <w:rFonts w:ascii="Gill Sans MT" w:hAnsi="Gill Sans MT"/>
          <w:szCs w:val="24"/>
        </w:rPr>
      </w:pPr>
    </w:p>
    <w:p w14:paraId="32773040" w14:textId="50DDEAEC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  <w:r w:rsidRPr="00FF5239">
        <w:rPr>
          <w:rFonts w:ascii="Gill Sans MT" w:hAnsi="Gill Sans MT"/>
          <w:szCs w:val="24"/>
        </w:rPr>
        <w:t xml:space="preserve">We are looking for a Matron, to work in </w:t>
      </w:r>
      <w:r w:rsidR="0045630C">
        <w:rPr>
          <w:rFonts w:ascii="Gill Sans MT" w:hAnsi="Gill Sans MT"/>
          <w:szCs w:val="24"/>
        </w:rPr>
        <w:t xml:space="preserve">one of our </w:t>
      </w:r>
      <w:r w:rsidRPr="00FF5239">
        <w:rPr>
          <w:rFonts w:ascii="Gill Sans MT" w:hAnsi="Gill Sans MT"/>
          <w:szCs w:val="24"/>
        </w:rPr>
        <w:t>Boarding House</w:t>
      </w:r>
      <w:r w:rsidR="0045630C">
        <w:rPr>
          <w:rFonts w:ascii="Gill Sans MT" w:hAnsi="Gill Sans MT"/>
          <w:szCs w:val="24"/>
        </w:rPr>
        <w:t>s</w:t>
      </w:r>
      <w:r w:rsidRPr="00FF5239">
        <w:rPr>
          <w:rFonts w:ascii="Gill Sans MT" w:hAnsi="Gill Sans MT"/>
          <w:szCs w:val="24"/>
        </w:rPr>
        <w:t xml:space="preserve">, providing pastoral support to pupils and helping with the practical elements of running the boarding house. </w:t>
      </w:r>
    </w:p>
    <w:p w14:paraId="2182DDF2" w14:textId="77777777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</w:p>
    <w:p w14:paraId="34894676" w14:textId="77777777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  <w:r w:rsidRPr="00FF5239">
        <w:rPr>
          <w:rFonts w:ascii="Gill Sans MT" w:hAnsi="Gill Sans MT"/>
          <w:szCs w:val="24"/>
        </w:rPr>
        <w:t xml:space="preserve">Our Matrons provide care and support to boarders, assist with the smooth running of the house and deputise for the Houseparents in their absence.  </w:t>
      </w:r>
    </w:p>
    <w:p w14:paraId="1160E387" w14:textId="77777777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</w:p>
    <w:p w14:paraId="4D057088" w14:textId="0B461F94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  <w:r w:rsidRPr="00FF5239">
        <w:rPr>
          <w:rFonts w:ascii="Gill Sans MT" w:hAnsi="Gill Sans MT"/>
          <w:szCs w:val="24"/>
        </w:rPr>
        <w:t xml:space="preserve">This role is part-time, </w:t>
      </w:r>
      <w:r w:rsidRPr="00BE6921">
        <w:rPr>
          <w:rFonts w:ascii="Gill Sans MT" w:hAnsi="Gill Sans MT"/>
          <w:szCs w:val="24"/>
        </w:rPr>
        <w:t xml:space="preserve">working </w:t>
      </w:r>
      <w:r w:rsidR="00C84D0D">
        <w:rPr>
          <w:rFonts w:ascii="Gill Sans MT" w:hAnsi="Gill Sans MT"/>
          <w:szCs w:val="24"/>
        </w:rPr>
        <w:t>1</w:t>
      </w:r>
      <w:r w:rsidR="00187705">
        <w:rPr>
          <w:rFonts w:ascii="Gill Sans MT" w:hAnsi="Gill Sans MT"/>
          <w:szCs w:val="24"/>
        </w:rPr>
        <w:t>:</w:t>
      </w:r>
      <w:r w:rsidR="00C84D0D">
        <w:rPr>
          <w:rFonts w:ascii="Gill Sans MT" w:hAnsi="Gill Sans MT"/>
          <w:szCs w:val="24"/>
        </w:rPr>
        <w:t>15pm</w:t>
      </w:r>
      <w:r w:rsidR="00BE6921" w:rsidRPr="00BE6921">
        <w:rPr>
          <w:rFonts w:ascii="Gill Sans MT" w:hAnsi="Gill Sans MT"/>
          <w:szCs w:val="24"/>
        </w:rPr>
        <w:t xml:space="preserve"> to </w:t>
      </w:r>
      <w:r w:rsidR="00C84D0D">
        <w:rPr>
          <w:rFonts w:ascii="Gill Sans MT" w:hAnsi="Gill Sans MT"/>
          <w:szCs w:val="24"/>
        </w:rPr>
        <w:t>6</w:t>
      </w:r>
      <w:r w:rsidR="00187705">
        <w:rPr>
          <w:rFonts w:ascii="Gill Sans MT" w:hAnsi="Gill Sans MT"/>
          <w:szCs w:val="24"/>
        </w:rPr>
        <w:t>:</w:t>
      </w:r>
      <w:r w:rsidR="00C84D0D">
        <w:rPr>
          <w:rFonts w:ascii="Gill Sans MT" w:hAnsi="Gill Sans MT"/>
          <w:szCs w:val="24"/>
        </w:rPr>
        <w:t>30</w:t>
      </w:r>
      <w:r w:rsidR="00296580">
        <w:rPr>
          <w:rFonts w:ascii="Gill Sans MT" w:hAnsi="Gill Sans MT"/>
          <w:szCs w:val="24"/>
        </w:rPr>
        <w:t>pm</w:t>
      </w:r>
      <w:r w:rsidRPr="00BE6921">
        <w:rPr>
          <w:rFonts w:ascii="Gill Sans MT" w:hAnsi="Gill Sans MT"/>
          <w:szCs w:val="24"/>
        </w:rPr>
        <w:t xml:space="preserve"> </w:t>
      </w:r>
      <w:r w:rsidR="00C84D0D">
        <w:rPr>
          <w:rFonts w:ascii="Gill Sans MT" w:hAnsi="Gill Sans MT"/>
          <w:szCs w:val="24"/>
        </w:rPr>
        <w:t xml:space="preserve">on </w:t>
      </w:r>
      <w:r w:rsidR="00332E30">
        <w:rPr>
          <w:rFonts w:ascii="Gill Sans MT" w:hAnsi="Gill Sans MT"/>
          <w:szCs w:val="24"/>
        </w:rPr>
        <w:t xml:space="preserve">Wednesdays </w:t>
      </w:r>
      <w:r w:rsidR="00187705">
        <w:rPr>
          <w:rFonts w:ascii="Gill Sans MT" w:hAnsi="Gill Sans MT"/>
          <w:szCs w:val="24"/>
        </w:rPr>
        <w:t xml:space="preserve">, </w:t>
      </w:r>
      <w:r w:rsidR="00332E30">
        <w:rPr>
          <w:rFonts w:ascii="Gill Sans MT" w:hAnsi="Gill Sans MT"/>
          <w:szCs w:val="24"/>
        </w:rPr>
        <w:t>Thursdays</w:t>
      </w:r>
      <w:r w:rsidR="00187705">
        <w:rPr>
          <w:rFonts w:ascii="Gill Sans MT" w:hAnsi="Gill Sans MT"/>
          <w:szCs w:val="24"/>
        </w:rPr>
        <w:t xml:space="preserve"> and Fridays</w:t>
      </w:r>
      <w:r w:rsidRPr="00BE6921">
        <w:rPr>
          <w:rFonts w:ascii="Gill Sans MT" w:hAnsi="Gill Sans MT"/>
          <w:szCs w:val="24"/>
        </w:rPr>
        <w:t xml:space="preserve"> (term time plus two weeks in the school holidays).</w:t>
      </w:r>
    </w:p>
    <w:p w14:paraId="64BAFDFA" w14:textId="77777777" w:rsidR="007F6507" w:rsidRPr="00FF5239" w:rsidRDefault="007F6507" w:rsidP="00FF5239">
      <w:pPr>
        <w:pStyle w:val="NoSpacing"/>
        <w:jc w:val="both"/>
        <w:rPr>
          <w:rFonts w:ascii="Gill Sans MT" w:hAnsi="Gill Sans MT"/>
          <w:szCs w:val="24"/>
        </w:rPr>
      </w:pPr>
    </w:p>
    <w:p w14:paraId="5D826BA2" w14:textId="77777777" w:rsidR="001C5EF9" w:rsidRPr="00B75FD8" w:rsidRDefault="001C5EF9" w:rsidP="00D315C9">
      <w:pPr>
        <w:rPr>
          <w:rFonts w:ascii="Gill Sans MT" w:hAnsi="Gill Sans MT"/>
          <w:szCs w:val="24"/>
        </w:rPr>
      </w:pPr>
    </w:p>
    <w:tbl>
      <w:tblPr>
        <w:tblStyle w:val="GridTable3-Accent1"/>
        <w:tblW w:w="83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00" w:firstRow="0" w:lastRow="0" w:firstColumn="0" w:lastColumn="0" w:noHBand="0" w:noVBand="1"/>
      </w:tblPr>
      <w:tblGrid>
        <w:gridCol w:w="4106"/>
        <w:gridCol w:w="4253"/>
      </w:tblGrid>
      <w:tr w:rsidR="00B75FD8" w14:paraId="06A9F3AD" w14:textId="77777777" w:rsidTr="00130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shd w:val="clear" w:color="auto" w:fill="95B3D7" w:themeFill="accent1" w:themeFillTint="99"/>
            <w:vAlign w:val="center"/>
          </w:tcPr>
          <w:p w14:paraId="6F681F62" w14:textId="77777777" w:rsidR="00B75FD8" w:rsidRPr="00F15BF5" w:rsidRDefault="00B75FD8" w:rsidP="00D315C9">
            <w:pPr>
              <w:rPr>
                <w:rFonts w:ascii="Gill Sans MT" w:hAnsi="Gill Sans MT"/>
                <w:color w:val="FFFFFF" w:themeColor="background1"/>
                <w:szCs w:val="24"/>
              </w:rPr>
            </w:pPr>
            <w:r w:rsidRPr="00F15BF5">
              <w:rPr>
                <w:rFonts w:ascii="Gill Sans MT" w:hAnsi="Gill Sans MT"/>
                <w:color w:val="FFFFFF" w:themeColor="background1"/>
                <w:szCs w:val="24"/>
              </w:rPr>
              <w:t>Closing date</w:t>
            </w:r>
          </w:p>
        </w:tc>
        <w:tc>
          <w:tcPr>
            <w:tcW w:w="4253" w:type="dxa"/>
            <w:vAlign w:val="center"/>
          </w:tcPr>
          <w:p w14:paraId="0888E446" w14:textId="3DCAACC7" w:rsidR="00B75FD8" w:rsidRDefault="003337B4" w:rsidP="00B03AC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Saturday </w:t>
            </w:r>
            <w:r w:rsidR="004018A2">
              <w:rPr>
                <w:rFonts w:ascii="Gill Sans MT" w:hAnsi="Gill Sans MT"/>
                <w:szCs w:val="24"/>
              </w:rPr>
              <w:t>29</w:t>
            </w:r>
            <w:r w:rsidR="000D64F7">
              <w:rPr>
                <w:rFonts w:ascii="Gill Sans MT" w:hAnsi="Gill Sans MT"/>
                <w:szCs w:val="24"/>
              </w:rPr>
              <w:t xml:space="preserve">th June </w:t>
            </w:r>
            <w:r w:rsidR="007F6507">
              <w:rPr>
                <w:rFonts w:ascii="Gill Sans MT" w:hAnsi="Gill Sans MT"/>
                <w:szCs w:val="24"/>
              </w:rPr>
              <w:t>202</w:t>
            </w:r>
            <w:r w:rsidR="000D64F7">
              <w:rPr>
                <w:rFonts w:ascii="Gill Sans MT" w:hAnsi="Gill Sans MT"/>
                <w:szCs w:val="24"/>
              </w:rPr>
              <w:t>4</w:t>
            </w:r>
          </w:p>
        </w:tc>
      </w:tr>
    </w:tbl>
    <w:p w14:paraId="559A293C" w14:textId="77777777" w:rsidR="00016EA8" w:rsidRPr="00B75FD8" w:rsidRDefault="00016EA8" w:rsidP="00D315C9">
      <w:pPr>
        <w:rPr>
          <w:rFonts w:ascii="Gill Sans MT" w:hAnsi="Gill Sans MT"/>
          <w:szCs w:val="24"/>
        </w:rPr>
      </w:pPr>
    </w:p>
    <w:p w14:paraId="2F69CDA8" w14:textId="77777777" w:rsidR="007F6507" w:rsidRDefault="007F6507" w:rsidP="007F6507">
      <w:pPr>
        <w:jc w:val="both"/>
        <w:rPr>
          <w:rFonts w:ascii="Gill Sans MT" w:hAnsi="Gill Sans MT"/>
          <w:szCs w:val="24"/>
        </w:rPr>
      </w:pPr>
    </w:p>
    <w:p w14:paraId="162CC34F" w14:textId="425AC5FA" w:rsidR="00016EA8" w:rsidRPr="00B75FD8" w:rsidRDefault="00016EA8" w:rsidP="007F6507">
      <w:pPr>
        <w:jc w:val="both"/>
        <w:rPr>
          <w:rFonts w:ascii="Gill Sans MT" w:hAnsi="Gill Sans MT"/>
          <w:szCs w:val="24"/>
        </w:rPr>
      </w:pPr>
      <w:r w:rsidRPr="00B75FD8">
        <w:rPr>
          <w:rFonts w:ascii="Gill Sans MT" w:hAnsi="Gill Sans MT"/>
          <w:szCs w:val="24"/>
        </w:rPr>
        <w:t>The Harpur Trust is committed to safeguarding and promoting the welfare of children and young people and expects all staff and volunteers to share this commitment.</w:t>
      </w:r>
      <w:r w:rsidR="00BF3218" w:rsidRPr="00B75FD8">
        <w:rPr>
          <w:rFonts w:ascii="Gill Sans MT" w:hAnsi="Gill Sans MT"/>
          <w:szCs w:val="24"/>
        </w:rPr>
        <w:t xml:space="preserve"> </w:t>
      </w:r>
      <w:r w:rsidRPr="00B75FD8">
        <w:rPr>
          <w:rFonts w:ascii="Gill Sans MT" w:hAnsi="Gill Sans MT"/>
          <w:szCs w:val="24"/>
        </w:rPr>
        <w:t>The successful applicant will be subject to an Enhanced DBS check, references and other checks.</w:t>
      </w:r>
    </w:p>
    <w:p w14:paraId="4E4D5F60" w14:textId="77777777" w:rsidR="00016EA8" w:rsidRPr="00B75FD8" w:rsidRDefault="00016EA8" w:rsidP="007F6507">
      <w:pPr>
        <w:jc w:val="both"/>
        <w:rPr>
          <w:rFonts w:ascii="Gill Sans MT" w:hAnsi="Gill Sans MT"/>
          <w:sz w:val="22"/>
          <w:szCs w:val="22"/>
        </w:rPr>
      </w:pPr>
    </w:p>
    <w:p w14:paraId="0950D021" w14:textId="77777777" w:rsidR="00016EA8" w:rsidRPr="00B75FD8" w:rsidRDefault="00BF3218" w:rsidP="007F6507">
      <w:pPr>
        <w:jc w:val="both"/>
        <w:rPr>
          <w:rFonts w:ascii="Gill Sans MT" w:hAnsi="Gill Sans MT"/>
          <w:i/>
          <w:sz w:val="22"/>
          <w:szCs w:val="22"/>
        </w:rPr>
      </w:pPr>
      <w:r w:rsidRPr="00B75FD8">
        <w:rPr>
          <w:rFonts w:ascii="Gill Sans MT" w:hAnsi="Gill Sans MT"/>
          <w:i/>
          <w:sz w:val="22"/>
          <w:szCs w:val="22"/>
        </w:rPr>
        <w:t>Bedford School is part of T</w:t>
      </w:r>
      <w:r w:rsidR="00016EA8" w:rsidRPr="00B75FD8">
        <w:rPr>
          <w:rFonts w:ascii="Gill Sans MT" w:hAnsi="Gill Sans MT"/>
          <w:i/>
          <w:sz w:val="22"/>
          <w:szCs w:val="22"/>
        </w:rPr>
        <w:t>he Harpur Trust</w:t>
      </w:r>
    </w:p>
    <w:p w14:paraId="7C4D24D4" w14:textId="77777777" w:rsidR="00016EA8" w:rsidRDefault="00016EA8" w:rsidP="0075708F">
      <w:pPr>
        <w:jc w:val="both"/>
        <w:rPr>
          <w:rFonts w:ascii="Gill Sans MT" w:hAnsi="Gill Sans MT"/>
          <w:sz w:val="28"/>
          <w:szCs w:val="28"/>
          <w:lang w:eastAsia="en-US"/>
        </w:rPr>
      </w:pPr>
    </w:p>
    <w:sectPr w:rsidR="00016EA8" w:rsidSect="00431DB7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ajan Pro 3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E1720"/>
    <w:multiLevelType w:val="hybridMultilevel"/>
    <w:tmpl w:val="93AC97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1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2MjYDMsxNDE2MjJR0lIJTi4sz8/NACgxrAROcB8IsAAAA"/>
  </w:docVars>
  <w:rsids>
    <w:rsidRoot w:val="00715213"/>
    <w:rsid w:val="00000070"/>
    <w:rsid w:val="000046FD"/>
    <w:rsid w:val="00016EA8"/>
    <w:rsid w:val="000246CB"/>
    <w:rsid w:val="0007472B"/>
    <w:rsid w:val="00084290"/>
    <w:rsid w:val="000A64D6"/>
    <w:rsid w:val="000D64F7"/>
    <w:rsid w:val="000F4267"/>
    <w:rsid w:val="00102321"/>
    <w:rsid w:val="00140DE8"/>
    <w:rsid w:val="001458F0"/>
    <w:rsid w:val="001511B0"/>
    <w:rsid w:val="00187705"/>
    <w:rsid w:val="00195B2B"/>
    <w:rsid w:val="001976C3"/>
    <w:rsid w:val="001B7953"/>
    <w:rsid w:val="001C1515"/>
    <w:rsid w:val="001C1AF2"/>
    <w:rsid w:val="001C5EF9"/>
    <w:rsid w:val="001D4400"/>
    <w:rsid w:val="001F012E"/>
    <w:rsid w:val="00205D17"/>
    <w:rsid w:val="00230C1A"/>
    <w:rsid w:val="002402C6"/>
    <w:rsid w:val="0028242D"/>
    <w:rsid w:val="00296580"/>
    <w:rsid w:val="002A52DF"/>
    <w:rsid w:val="002A562E"/>
    <w:rsid w:val="002A6CF0"/>
    <w:rsid w:val="002B088A"/>
    <w:rsid w:val="002C05D4"/>
    <w:rsid w:val="002F43F7"/>
    <w:rsid w:val="002F4E73"/>
    <w:rsid w:val="00304DFA"/>
    <w:rsid w:val="00321538"/>
    <w:rsid w:val="00332E30"/>
    <w:rsid w:val="003337B4"/>
    <w:rsid w:val="00373B21"/>
    <w:rsid w:val="00392D41"/>
    <w:rsid w:val="00393B73"/>
    <w:rsid w:val="00394C50"/>
    <w:rsid w:val="003A3261"/>
    <w:rsid w:val="003A59CE"/>
    <w:rsid w:val="003A59F0"/>
    <w:rsid w:val="003C1F8F"/>
    <w:rsid w:val="003D2D00"/>
    <w:rsid w:val="00400F2B"/>
    <w:rsid w:val="004018A2"/>
    <w:rsid w:val="004319F7"/>
    <w:rsid w:val="00431DB7"/>
    <w:rsid w:val="0044758A"/>
    <w:rsid w:val="004507FD"/>
    <w:rsid w:val="00450927"/>
    <w:rsid w:val="0045630C"/>
    <w:rsid w:val="00456B65"/>
    <w:rsid w:val="00463AAD"/>
    <w:rsid w:val="004666F0"/>
    <w:rsid w:val="0047059D"/>
    <w:rsid w:val="004858D0"/>
    <w:rsid w:val="004B1089"/>
    <w:rsid w:val="004D71BB"/>
    <w:rsid w:val="004E51C1"/>
    <w:rsid w:val="004F40CD"/>
    <w:rsid w:val="004F7819"/>
    <w:rsid w:val="00500163"/>
    <w:rsid w:val="00581A22"/>
    <w:rsid w:val="005C163C"/>
    <w:rsid w:val="005F62C5"/>
    <w:rsid w:val="00616CF9"/>
    <w:rsid w:val="006216A4"/>
    <w:rsid w:val="006257F1"/>
    <w:rsid w:val="006365AF"/>
    <w:rsid w:val="00655A83"/>
    <w:rsid w:val="00666FFB"/>
    <w:rsid w:val="006D2CFB"/>
    <w:rsid w:val="006F39C6"/>
    <w:rsid w:val="006F74A5"/>
    <w:rsid w:val="007052B7"/>
    <w:rsid w:val="00706EC0"/>
    <w:rsid w:val="00715213"/>
    <w:rsid w:val="007308E7"/>
    <w:rsid w:val="00756255"/>
    <w:rsid w:val="0075708F"/>
    <w:rsid w:val="007A7E95"/>
    <w:rsid w:val="007B466C"/>
    <w:rsid w:val="007C614C"/>
    <w:rsid w:val="007D3E77"/>
    <w:rsid w:val="007F6507"/>
    <w:rsid w:val="007F6DA7"/>
    <w:rsid w:val="00807CA1"/>
    <w:rsid w:val="0081575D"/>
    <w:rsid w:val="008358A4"/>
    <w:rsid w:val="0086051E"/>
    <w:rsid w:val="008748EE"/>
    <w:rsid w:val="0089524A"/>
    <w:rsid w:val="008964E6"/>
    <w:rsid w:val="008A1CA4"/>
    <w:rsid w:val="008C10A0"/>
    <w:rsid w:val="008C1638"/>
    <w:rsid w:val="008C2A87"/>
    <w:rsid w:val="008D46BB"/>
    <w:rsid w:val="009206C5"/>
    <w:rsid w:val="0093053C"/>
    <w:rsid w:val="009541E2"/>
    <w:rsid w:val="00966188"/>
    <w:rsid w:val="00985904"/>
    <w:rsid w:val="00986ECE"/>
    <w:rsid w:val="0099480B"/>
    <w:rsid w:val="00994CBD"/>
    <w:rsid w:val="009D33D1"/>
    <w:rsid w:val="00A029DE"/>
    <w:rsid w:val="00A037EE"/>
    <w:rsid w:val="00A04668"/>
    <w:rsid w:val="00A04A41"/>
    <w:rsid w:val="00A07315"/>
    <w:rsid w:val="00A513BE"/>
    <w:rsid w:val="00A5526D"/>
    <w:rsid w:val="00A710FE"/>
    <w:rsid w:val="00A71604"/>
    <w:rsid w:val="00A72C00"/>
    <w:rsid w:val="00A968C3"/>
    <w:rsid w:val="00AF4842"/>
    <w:rsid w:val="00B03ACA"/>
    <w:rsid w:val="00B153AF"/>
    <w:rsid w:val="00B442C1"/>
    <w:rsid w:val="00B506EC"/>
    <w:rsid w:val="00B50804"/>
    <w:rsid w:val="00B73CB2"/>
    <w:rsid w:val="00B75FD8"/>
    <w:rsid w:val="00B853AE"/>
    <w:rsid w:val="00BC4233"/>
    <w:rsid w:val="00BE6921"/>
    <w:rsid w:val="00BF3218"/>
    <w:rsid w:val="00C20CAA"/>
    <w:rsid w:val="00C36621"/>
    <w:rsid w:val="00C56252"/>
    <w:rsid w:val="00C635A4"/>
    <w:rsid w:val="00C84D0D"/>
    <w:rsid w:val="00C9656E"/>
    <w:rsid w:val="00C96896"/>
    <w:rsid w:val="00CB718B"/>
    <w:rsid w:val="00CC73A5"/>
    <w:rsid w:val="00D03AC6"/>
    <w:rsid w:val="00D20EEE"/>
    <w:rsid w:val="00D315C9"/>
    <w:rsid w:val="00D465CA"/>
    <w:rsid w:val="00D67DE1"/>
    <w:rsid w:val="00D803F5"/>
    <w:rsid w:val="00DC253B"/>
    <w:rsid w:val="00E0309C"/>
    <w:rsid w:val="00E33782"/>
    <w:rsid w:val="00E44646"/>
    <w:rsid w:val="00E678D3"/>
    <w:rsid w:val="00EA0914"/>
    <w:rsid w:val="00EB5C9F"/>
    <w:rsid w:val="00ED0B29"/>
    <w:rsid w:val="00EF7422"/>
    <w:rsid w:val="00F03C8D"/>
    <w:rsid w:val="00F11FE2"/>
    <w:rsid w:val="00F30E2E"/>
    <w:rsid w:val="00F701AF"/>
    <w:rsid w:val="00F708E4"/>
    <w:rsid w:val="00F71E06"/>
    <w:rsid w:val="00F86EC4"/>
    <w:rsid w:val="00F87CC5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D543E"/>
  <w15:docId w15:val="{721924DB-50DD-46A2-A802-82BFD83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1E"/>
    <w:rPr>
      <w:sz w:val="24"/>
    </w:rPr>
  </w:style>
  <w:style w:type="paragraph" w:styleId="Heading1">
    <w:name w:val="heading 1"/>
    <w:basedOn w:val="Normal"/>
    <w:next w:val="Normal"/>
    <w:qFormat/>
    <w:rsid w:val="0086051E"/>
    <w:pPr>
      <w:keepNext/>
      <w:jc w:val="both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86051E"/>
    <w:pPr>
      <w:keepNext/>
      <w:ind w:left="2160"/>
      <w:outlineLvl w:val="1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0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6051E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86051E"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4A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1C1AF2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1AF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023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02321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08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70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708F"/>
    <w:rPr>
      <w:sz w:val="24"/>
    </w:rPr>
  </w:style>
  <w:style w:type="table" w:styleId="GridTable3-Accent1">
    <w:name w:val="Grid Table 3 Accent 1"/>
    <w:basedOn w:val="TableNormal"/>
    <w:uiPriority w:val="48"/>
    <w:rsid w:val="00B75FD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NoSpacing">
    <w:name w:val="No Spacing"/>
    <w:uiPriority w:val="1"/>
    <w:qFormat/>
    <w:rsid w:val="00FF52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A865897B2B944B91EC1CE401A3F5E" ma:contentTypeVersion="18" ma:contentTypeDescription="Create a new document." ma:contentTypeScope="" ma:versionID="2858e7f9d6115ac651c2f9d4f58ab49d">
  <xsd:schema xmlns:xsd="http://www.w3.org/2001/XMLSchema" xmlns:xs="http://www.w3.org/2001/XMLSchema" xmlns:p="http://schemas.microsoft.com/office/2006/metadata/properties" xmlns:ns2="2fe79adf-9d3a-493c-a6a9-c45f274d5dc2" xmlns:ns3="9b8b9d0d-0af6-4ef8-9292-5b978f776c5f" targetNamespace="http://schemas.microsoft.com/office/2006/metadata/properties" ma:root="true" ma:fieldsID="cb76bd8c1af2e2e1c4870402c0005384" ns2:_="" ns3:_="">
    <xsd:import namespace="2fe79adf-9d3a-493c-a6a9-c45f274d5dc2"/>
    <xsd:import namespace="9b8b9d0d-0af6-4ef8-9292-5b978f776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9adf-9d3a-493c-a6a9-c45f274d5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23dd73-8a88-4f90-9b8d-09ba7b753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b9d0d-0af6-4ef8-9292-5b978f776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fdfdb-94a9-4ae1-bdb1-74d09459630f}" ma:internalName="TaxCatchAll" ma:showField="CatchAllData" ma:web="9b8b9d0d-0af6-4ef8-9292-5b978f776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b9d0d-0af6-4ef8-9292-5b978f776c5f" xsi:nil="true"/>
    <lcf76f155ced4ddcb4097134ff3c332f xmlns="2fe79adf-9d3a-493c-a6a9-c45f274d5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ED0E8-8D3F-4B89-A6F1-26EF86D0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9adf-9d3a-493c-a6a9-c45f274d5dc2"/>
    <ds:schemaRef ds:uri="9b8b9d0d-0af6-4ef8-9292-5b978f77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C798F-D38D-47D3-AF76-B1BD1DB4D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B3B2F-8AB2-4C83-8569-6E2BC123A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BC864-DE30-469F-9A53-CAB68832E63A}">
  <ds:schemaRefs>
    <ds:schemaRef ds:uri="http://schemas.microsoft.com/office/2006/metadata/properties"/>
    <ds:schemaRef ds:uri="http://schemas.microsoft.com/office/infopath/2007/PartnerControls"/>
    <ds:schemaRef ds:uri="9b8b9d0d-0af6-4ef8-9292-5b978f776c5f"/>
    <ds:schemaRef ds:uri="2fe79adf-9d3a-493c-a6a9-c45f274d5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 SCHOOL</vt:lpstr>
    </vt:vector>
  </TitlesOfParts>
  <Company>Bedford School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SCHOOL</dc:title>
  <dc:subject/>
  <dc:creator>Bursary</dc:creator>
  <cp:keywords/>
  <cp:lastModifiedBy>Sonita Sohal  (STAFF)</cp:lastModifiedBy>
  <cp:revision>14</cp:revision>
  <cp:lastPrinted>2013-11-06T09:50:00Z</cp:lastPrinted>
  <dcterms:created xsi:type="dcterms:W3CDTF">2021-08-05T13:36:00Z</dcterms:created>
  <dcterms:modified xsi:type="dcterms:W3CDTF">2024-06-21T09:26:00Z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0x010100AB9A865897B2B944B91EC1CE401A3F5E</vt:lpwstr>
  </property>
  <property fmtid="{D5CDD505-2E9C-101B-9397-08002B2CF9AE}" pid="3" name="MediaServiceImageTags">
    <vt:lpwstr/>
  </property>
</Properties>
</file>