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BC" w:rsidRPr="004B3D39" w:rsidRDefault="00E01F58">
      <w:pPr>
        <w:rPr>
          <w:sz w:val="24"/>
          <w:szCs w:val="24"/>
        </w:rPr>
      </w:pPr>
      <w:r w:rsidRPr="004B3D39">
        <w:rPr>
          <w:noProof/>
          <w:sz w:val="24"/>
          <w:szCs w:val="24"/>
          <w:lang w:eastAsia="en-GB"/>
        </w:rPr>
        <w:drawing>
          <wp:inline distT="0" distB="0" distL="0" distR="0">
            <wp:extent cx="5731510" cy="1037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4_Cent_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37590"/>
                    </a:xfrm>
                    <a:prstGeom prst="rect">
                      <a:avLst/>
                    </a:prstGeom>
                  </pic:spPr>
                </pic:pic>
              </a:graphicData>
            </a:graphic>
          </wp:inline>
        </w:drawing>
      </w:r>
    </w:p>
    <w:p w:rsidR="00E01F58" w:rsidRPr="004B3D39" w:rsidRDefault="00E01F58" w:rsidP="007A1B52">
      <w:pPr>
        <w:spacing w:after="0"/>
        <w:jc w:val="center"/>
        <w:rPr>
          <w:b/>
          <w:sz w:val="24"/>
          <w:szCs w:val="24"/>
        </w:rPr>
      </w:pPr>
      <w:r w:rsidRPr="004B3D39">
        <w:rPr>
          <w:b/>
          <w:sz w:val="24"/>
          <w:szCs w:val="24"/>
        </w:rPr>
        <w:t xml:space="preserve">ROLE OF </w:t>
      </w:r>
      <w:r w:rsidR="00536270">
        <w:rPr>
          <w:b/>
          <w:sz w:val="24"/>
          <w:szCs w:val="24"/>
        </w:rPr>
        <w:t xml:space="preserve">TEACHER OF </w:t>
      </w:r>
      <w:r w:rsidR="000C66FA">
        <w:rPr>
          <w:b/>
          <w:sz w:val="24"/>
          <w:szCs w:val="24"/>
        </w:rPr>
        <w:t>MATHS</w:t>
      </w:r>
    </w:p>
    <w:p w:rsidR="005C19A0" w:rsidRDefault="00E01F58" w:rsidP="005C19A0">
      <w:pPr>
        <w:jc w:val="center"/>
        <w:rPr>
          <w:b/>
          <w:sz w:val="24"/>
          <w:szCs w:val="24"/>
        </w:rPr>
      </w:pPr>
      <w:r w:rsidRPr="004B3D39">
        <w:rPr>
          <w:b/>
          <w:sz w:val="24"/>
          <w:szCs w:val="24"/>
        </w:rPr>
        <w:t>PERSON SPEC</w:t>
      </w:r>
      <w:r w:rsidR="004474D1">
        <w:rPr>
          <w:b/>
          <w:sz w:val="24"/>
          <w:szCs w:val="24"/>
        </w:rPr>
        <w:t>I</w:t>
      </w:r>
      <w:r w:rsidRPr="004B3D39">
        <w:rPr>
          <w:b/>
          <w:sz w:val="24"/>
          <w:szCs w:val="24"/>
        </w:rPr>
        <w:t>FICATION</w:t>
      </w:r>
    </w:p>
    <w:p w:rsidR="005B7B18" w:rsidRDefault="005B7B18" w:rsidP="005B7B18">
      <w:pPr>
        <w:rPr>
          <w:b/>
          <w:sz w:val="24"/>
          <w:szCs w:val="24"/>
        </w:rPr>
      </w:pPr>
      <w:r>
        <w:rPr>
          <w:b/>
          <w:sz w:val="24"/>
          <w:szCs w:val="24"/>
        </w:rPr>
        <w:t>Professional knowledge, experience, skills and abilities</w:t>
      </w:r>
    </w:p>
    <w:p w:rsidR="005B7B18" w:rsidRDefault="005B7B18" w:rsidP="005B7B18">
      <w:pPr>
        <w:rPr>
          <w:sz w:val="24"/>
          <w:szCs w:val="24"/>
        </w:rPr>
      </w:pPr>
      <w:r>
        <w:rPr>
          <w:sz w:val="24"/>
          <w:szCs w:val="24"/>
        </w:rPr>
        <w:t>The successful candidate will have:</w:t>
      </w:r>
    </w:p>
    <w:tbl>
      <w:tblPr>
        <w:tblStyle w:val="TableGrid"/>
        <w:tblW w:w="0" w:type="auto"/>
        <w:tblLook w:val="04A0" w:firstRow="1" w:lastRow="0" w:firstColumn="1" w:lastColumn="0" w:noHBand="0" w:noVBand="1"/>
      </w:tblPr>
      <w:tblGrid>
        <w:gridCol w:w="9016"/>
      </w:tblGrid>
      <w:tr w:rsidR="007F6B70" w:rsidTr="004E48DC">
        <w:tc>
          <w:tcPr>
            <w:tcW w:w="9016" w:type="dxa"/>
            <w:hideMark/>
          </w:tcPr>
          <w:p w:rsidR="007F6B70" w:rsidRDefault="007F6B70" w:rsidP="002D28A5">
            <w:pPr>
              <w:pStyle w:val="ListParagraph"/>
              <w:numPr>
                <w:ilvl w:val="0"/>
                <w:numId w:val="19"/>
              </w:numPr>
              <w:spacing w:after="120" w:line="276" w:lineRule="auto"/>
              <w:jc w:val="both"/>
            </w:pPr>
            <w:r>
              <w:t>QTS or equivalent</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 xml:space="preserve">A degree in a relevant </w:t>
            </w:r>
            <w:r w:rsidR="00007F37">
              <w:t>subject</w:t>
            </w:r>
          </w:p>
        </w:tc>
      </w:tr>
      <w:tr w:rsidR="007F6B70" w:rsidTr="004E48DC">
        <w:tc>
          <w:tcPr>
            <w:tcW w:w="9016" w:type="dxa"/>
            <w:hideMark/>
          </w:tcPr>
          <w:p w:rsidR="007F6B70" w:rsidRDefault="007F6B70" w:rsidP="008E7931">
            <w:pPr>
              <w:pStyle w:val="ListParagraph"/>
              <w:numPr>
                <w:ilvl w:val="0"/>
                <w:numId w:val="19"/>
              </w:numPr>
              <w:spacing w:after="120" w:line="276" w:lineRule="auto"/>
              <w:jc w:val="both"/>
            </w:pPr>
            <w:r>
              <w:t>A demonstrable track record of delive</w:t>
            </w:r>
            <w:r w:rsidR="008E7931">
              <w:t>ring excellent student outcomes</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Evidence of being an excellent classroom teacher</w:t>
            </w:r>
            <w:r w:rsidR="00D078A0">
              <w:t xml:space="preserve"> at secondary level</w:t>
            </w:r>
          </w:p>
        </w:tc>
      </w:tr>
      <w:tr w:rsidR="007F6B70" w:rsidTr="004E48DC">
        <w:tc>
          <w:tcPr>
            <w:tcW w:w="9016" w:type="dxa"/>
            <w:hideMark/>
          </w:tcPr>
          <w:p w:rsidR="007F6B70" w:rsidRDefault="007F6B70" w:rsidP="009336C2">
            <w:pPr>
              <w:pStyle w:val="ListParagraph"/>
              <w:numPr>
                <w:ilvl w:val="0"/>
                <w:numId w:val="19"/>
              </w:numPr>
              <w:spacing w:after="120" w:line="276" w:lineRule="auto"/>
              <w:jc w:val="both"/>
            </w:pPr>
            <w:r>
              <w:t xml:space="preserve">Exemplary and up to date knowledge of </w:t>
            </w:r>
            <w:r w:rsidR="009336C2">
              <w:t>Maths</w:t>
            </w:r>
            <w:r>
              <w:t xml:space="preserve"> teaching</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An excellent record of punctuality and attendance</w:t>
            </w:r>
          </w:p>
        </w:tc>
      </w:tr>
      <w:tr w:rsidR="007F6B70" w:rsidTr="004E48DC">
        <w:tc>
          <w:tcPr>
            <w:tcW w:w="9016" w:type="dxa"/>
            <w:hideMark/>
          </w:tcPr>
          <w:p w:rsidR="007F6B70" w:rsidRDefault="007F6B70" w:rsidP="00007F37">
            <w:pPr>
              <w:pStyle w:val="ListParagraph"/>
              <w:numPr>
                <w:ilvl w:val="0"/>
                <w:numId w:val="19"/>
              </w:numPr>
              <w:spacing w:after="120" w:line="276" w:lineRule="auto"/>
              <w:jc w:val="both"/>
            </w:pPr>
            <w:r>
              <w:t>On appointment, a</w:t>
            </w:r>
            <w:r w:rsidR="00007F37">
              <w:t xml:space="preserve"> clear</w:t>
            </w:r>
            <w:r>
              <w:t xml:space="preserve"> enhanced DBS check associated with </w:t>
            </w:r>
            <w:r w:rsidR="00007F37">
              <w:t xml:space="preserve">an </w:t>
            </w:r>
            <w:r>
              <w:t>ability to promote safeguarding of children</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rFonts w:eastAsia="Times New Roman" w:cs="Times New Roman"/>
              </w:rPr>
            </w:pPr>
            <w:r>
              <w:rPr>
                <w:rFonts w:eastAsia="Times New Roman" w:cs="Times New Roman"/>
              </w:rPr>
              <w:t>The ability to demonstrate knowledge of latest specifications and curriculum developments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rFonts w:eastAsia="Times New Roman" w:cs="Times New Roman"/>
              </w:rPr>
            </w:pPr>
            <w:r>
              <w:t>Knowledge of national educational policy, priorities and initiatives</w:t>
            </w:r>
          </w:p>
        </w:tc>
      </w:tr>
      <w:tr w:rsidR="007F6B70" w:rsidTr="004E48DC">
        <w:tc>
          <w:tcPr>
            <w:tcW w:w="9016" w:type="dxa"/>
            <w:hideMark/>
          </w:tcPr>
          <w:p w:rsidR="007F6B70" w:rsidRDefault="007F6B70" w:rsidP="002E7E24">
            <w:pPr>
              <w:pStyle w:val="ListParagraph"/>
              <w:numPr>
                <w:ilvl w:val="0"/>
                <w:numId w:val="14"/>
              </w:numPr>
              <w:spacing w:after="120" w:line="276" w:lineRule="auto"/>
              <w:jc w:val="both"/>
              <w:rPr>
                <w:b/>
              </w:rPr>
            </w:pPr>
            <w:r>
              <w:t>Strong inter</w:t>
            </w:r>
            <w:r w:rsidR="00007F37">
              <w:t>-</w:t>
            </w:r>
            <w:r>
              <w:t>personal skills with the ab</w:t>
            </w:r>
            <w:r w:rsidR="002E7E24">
              <w:t>ility to liaise with colleagues</w:t>
            </w:r>
          </w:p>
        </w:tc>
      </w:tr>
      <w:tr w:rsidR="00D078A0" w:rsidTr="004E48DC">
        <w:tc>
          <w:tcPr>
            <w:tcW w:w="9016" w:type="dxa"/>
          </w:tcPr>
          <w:p w:rsidR="00D078A0" w:rsidRDefault="00D078A0" w:rsidP="002D28A5">
            <w:pPr>
              <w:pStyle w:val="ListParagraph"/>
              <w:numPr>
                <w:ilvl w:val="0"/>
                <w:numId w:val="14"/>
              </w:numPr>
              <w:spacing w:after="120" w:line="276" w:lineRule="auto"/>
              <w:jc w:val="both"/>
            </w:pPr>
            <w:r>
              <w:t>The ability to motivate and inspire and to build warm and effective professional relationships with staff, pupils and parents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b/>
              </w:rPr>
            </w:pPr>
            <w:r>
              <w:t>Strong organisational skills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An understanding of how to use data to analyse past and current performance in order to improve outcomes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A flair for creative solutions to problems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The willingness to acquire skills as appropriate</w:t>
            </w:r>
          </w:p>
        </w:tc>
      </w:tr>
      <w:tr w:rsidR="007F6B70" w:rsidTr="004E48DC">
        <w:tc>
          <w:tcPr>
            <w:tcW w:w="9016" w:type="dxa"/>
            <w:hideMark/>
          </w:tcPr>
          <w:p w:rsidR="007F6B70" w:rsidRDefault="007F6B70" w:rsidP="009F7ECD">
            <w:pPr>
              <w:pStyle w:val="ListParagraph"/>
              <w:numPr>
                <w:ilvl w:val="0"/>
                <w:numId w:val="14"/>
              </w:numPr>
              <w:spacing w:after="120" w:line="276" w:lineRule="auto"/>
              <w:jc w:val="both"/>
            </w:pPr>
            <w:r>
              <w:t xml:space="preserve">A good understanding of the latest evidence and thinking regarding effective practice in </w:t>
            </w:r>
            <w:r w:rsidR="009336C2">
              <w:t>Maths</w:t>
            </w:r>
            <w:r>
              <w:t xml:space="preserve"> teaching and assessment</w:t>
            </w:r>
          </w:p>
        </w:tc>
      </w:tr>
      <w:tr w:rsidR="007F6B70" w:rsidTr="004E48DC">
        <w:tc>
          <w:tcPr>
            <w:tcW w:w="9016" w:type="dxa"/>
            <w:hideMark/>
          </w:tcPr>
          <w:p w:rsidR="007F6B70" w:rsidRPr="00AF776C" w:rsidRDefault="007F6B70" w:rsidP="009F7ECD">
            <w:pPr>
              <w:pStyle w:val="ListParagraph"/>
              <w:numPr>
                <w:ilvl w:val="0"/>
                <w:numId w:val="14"/>
              </w:numPr>
              <w:spacing w:after="120" w:line="276" w:lineRule="auto"/>
              <w:jc w:val="both"/>
            </w:pPr>
            <w:r>
              <w:t xml:space="preserve">A secure understanding of what excellent </w:t>
            </w:r>
            <w:r w:rsidR="009336C2">
              <w:t>Maths</w:t>
            </w:r>
            <w:r w:rsidR="00A60605">
              <w:t xml:space="preserve"> </w:t>
            </w:r>
            <w:r>
              <w:t xml:space="preserve">teaching looks like </w:t>
            </w:r>
          </w:p>
        </w:tc>
      </w:tr>
      <w:tr w:rsidR="007F6B70" w:rsidTr="004E48DC">
        <w:tc>
          <w:tcPr>
            <w:tcW w:w="9016" w:type="dxa"/>
          </w:tcPr>
          <w:p w:rsidR="007F6B70" w:rsidRPr="00AF776C" w:rsidRDefault="0068438F" w:rsidP="0068438F">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lastRenderedPageBreak/>
              <w:t>An i</w:t>
            </w:r>
            <w:r w:rsidR="007F6B70" w:rsidRPr="00AF776C">
              <w:rPr>
                <w:rFonts w:asciiTheme="minorHAnsi" w:hAnsiTheme="minorHAnsi" w:cstheme="minorHAnsi"/>
                <w:b w:val="0"/>
              </w:rPr>
              <w:t>nterest in pupils of all abilities and willingness and ability to inspire them</w:t>
            </w:r>
          </w:p>
        </w:tc>
      </w:tr>
      <w:tr w:rsidR="007F6B70" w:rsidTr="004E48DC">
        <w:tc>
          <w:tcPr>
            <w:tcW w:w="9016" w:type="dxa"/>
          </w:tcPr>
          <w:p w:rsidR="007F6B70" w:rsidRPr="00AF776C" w:rsidRDefault="0068438F"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t>The a</w:t>
            </w:r>
            <w:r w:rsidR="007F6B70" w:rsidRPr="00AF776C">
              <w:rPr>
                <w:rFonts w:asciiTheme="minorHAnsi" w:hAnsiTheme="minorHAnsi" w:cstheme="minorHAnsi"/>
                <w:b w:val="0"/>
              </w:rPr>
              <w:t>bility to analyse situations or problems and suggest strategies for improvement</w:t>
            </w:r>
          </w:p>
        </w:tc>
      </w:tr>
      <w:tr w:rsidR="007F6B70" w:rsidTr="004E48DC">
        <w:tc>
          <w:tcPr>
            <w:tcW w:w="9016" w:type="dxa"/>
          </w:tcPr>
          <w:p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 xml:space="preserve">Effective communication skills both in writing and speech </w:t>
            </w:r>
          </w:p>
        </w:tc>
      </w:tr>
      <w:tr w:rsidR="007F6B70" w:rsidTr="004E48DC">
        <w:tc>
          <w:tcPr>
            <w:tcW w:w="9016" w:type="dxa"/>
          </w:tcPr>
          <w:p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Effective IT skills</w:t>
            </w:r>
          </w:p>
        </w:tc>
      </w:tr>
      <w:tr w:rsidR="007F6B70" w:rsidTr="004E48DC">
        <w:tc>
          <w:tcPr>
            <w:tcW w:w="9016" w:type="dxa"/>
          </w:tcPr>
          <w:p w:rsidR="007F6B70" w:rsidRPr="007F6B70" w:rsidRDefault="007F6B70" w:rsidP="002D28A5">
            <w:pPr>
              <w:pStyle w:val="ListParagraph"/>
              <w:numPr>
                <w:ilvl w:val="0"/>
                <w:numId w:val="24"/>
              </w:numPr>
              <w:spacing w:after="120" w:line="276" w:lineRule="auto"/>
              <w:jc w:val="both"/>
            </w:pPr>
            <w:r w:rsidRPr="007F6B70">
              <w:t>Knowledge about how young people learn</w:t>
            </w:r>
          </w:p>
        </w:tc>
      </w:tr>
      <w:tr w:rsidR="007F6B70" w:rsidTr="004E48DC">
        <w:tc>
          <w:tcPr>
            <w:tcW w:w="9016" w:type="dxa"/>
          </w:tcPr>
          <w:p w:rsidR="007F6B70" w:rsidRPr="007F6B70" w:rsidRDefault="007F6B70" w:rsidP="002D28A5">
            <w:pPr>
              <w:pStyle w:val="ListParagraph"/>
              <w:numPr>
                <w:ilvl w:val="0"/>
                <w:numId w:val="24"/>
              </w:numPr>
              <w:spacing w:after="120" w:line="276" w:lineRule="auto"/>
              <w:jc w:val="both"/>
            </w:pPr>
            <w:r w:rsidRPr="007F6B70">
              <w:t>Knowledge of use of appropriate target setting and monitoring procedures</w:t>
            </w:r>
          </w:p>
        </w:tc>
      </w:tr>
      <w:tr w:rsidR="007F6B70" w:rsidTr="004E48DC">
        <w:tc>
          <w:tcPr>
            <w:tcW w:w="9016" w:type="dxa"/>
          </w:tcPr>
          <w:p w:rsidR="007F6B70" w:rsidRPr="007F6B70" w:rsidRDefault="00007F37" w:rsidP="008E7931">
            <w:pPr>
              <w:pStyle w:val="Heading1"/>
              <w:widowControl w:val="0"/>
              <w:numPr>
                <w:ilvl w:val="0"/>
                <w:numId w:val="24"/>
              </w:numPr>
              <w:spacing w:after="120" w:line="276" w:lineRule="auto"/>
              <w:contextualSpacing/>
              <w:jc w:val="both"/>
              <w:outlineLvl w:val="0"/>
              <w:rPr>
                <w:rFonts w:asciiTheme="minorHAnsi" w:hAnsiTheme="minorHAnsi" w:cstheme="minorHAnsi"/>
                <w:b w:val="0"/>
              </w:rPr>
            </w:pPr>
            <w:r w:rsidRPr="008E7931">
              <w:rPr>
                <w:rFonts w:asciiTheme="minorHAnsi" w:hAnsiTheme="minorHAnsi"/>
                <w:b w:val="0"/>
              </w:rPr>
              <w:t>T</w:t>
            </w:r>
            <w:r w:rsidR="007F6B70" w:rsidRPr="008E7931">
              <w:rPr>
                <w:rFonts w:asciiTheme="minorHAnsi" w:hAnsiTheme="minorHAnsi"/>
                <w:b w:val="0"/>
              </w:rPr>
              <w:t xml:space="preserve">he ability to teach outstanding lessons </w:t>
            </w:r>
          </w:p>
        </w:tc>
      </w:tr>
      <w:tr w:rsidR="007F6B70" w:rsidTr="004E48DC">
        <w:tc>
          <w:tcPr>
            <w:tcW w:w="9016" w:type="dxa"/>
          </w:tcPr>
          <w:p w:rsidR="007F6B70" w:rsidRPr="007F6B70" w:rsidRDefault="00243B9E" w:rsidP="00243B9E">
            <w:pPr>
              <w:pStyle w:val="Heading1"/>
              <w:widowControl w:val="0"/>
              <w:numPr>
                <w:ilvl w:val="0"/>
                <w:numId w:val="24"/>
              </w:numPr>
              <w:spacing w:after="120" w:line="276" w:lineRule="auto"/>
              <w:contextualSpacing/>
              <w:jc w:val="both"/>
              <w:outlineLvl w:val="0"/>
              <w:rPr>
                <w:rFonts w:asciiTheme="minorHAnsi" w:hAnsiTheme="minorHAnsi"/>
                <w:b w:val="0"/>
              </w:rPr>
            </w:pPr>
            <w:r>
              <w:rPr>
                <w:rFonts w:asciiTheme="minorHAnsi" w:hAnsiTheme="minorHAnsi"/>
                <w:b w:val="0"/>
              </w:rPr>
              <w:t>The a</w:t>
            </w:r>
            <w:r w:rsidR="007F6B70" w:rsidRPr="007F6B70">
              <w:rPr>
                <w:rFonts w:asciiTheme="minorHAnsi" w:hAnsiTheme="minorHAnsi"/>
                <w:b w:val="0"/>
              </w:rPr>
              <w:t>bility to develop effective schemes of work</w:t>
            </w:r>
          </w:p>
        </w:tc>
      </w:tr>
      <w:tr w:rsidR="007F6B70" w:rsidTr="004E48DC">
        <w:tc>
          <w:tcPr>
            <w:tcW w:w="9016" w:type="dxa"/>
          </w:tcPr>
          <w:p w:rsidR="007F6B70" w:rsidRPr="007F6B70" w:rsidRDefault="00243B9E" w:rsidP="00243B9E">
            <w:pPr>
              <w:pStyle w:val="ListParagraph"/>
              <w:numPr>
                <w:ilvl w:val="0"/>
                <w:numId w:val="24"/>
              </w:numPr>
              <w:spacing w:after="120" w:line="276" w:lineRule="auto"/>
              <w:jc w:val="both"/>
            </w:pPr>
            <w:r>
              <w:t>The a</w:t>
            </w:r>
            <w:r w:rsidR="007F6B70" w:rsidRPr="007F6B70">
              <w:t>bility to add value to pupil outcomes</w:t>
            </w:r>
          </w:p>
        </w:tc>
      </w:tr>
      <w:tr w:rsidR="007F6B70" w:rsidTr="004E48DC">
        <w:tc>
          <w:tcPr>
            <w:tcW w:w="9016" w:type="dxa"/>
          </w:tcPr>
          <w:p w:rsidR="007F6B70" w:rsidRPr="008E7931" w:rsidRDefault="00243B9E" w:rsidP="002D28A5">
            <w:pPr>
              <w:pStyle w:val="ListParagraph"/>
              <w:numPr>
                <w:ilvl w:val="0"/>
                <w:numId w:val="24"/>
              </w:numPr>
              <w:spacing w:after="120" w:line="276" w:lineRule="auto"/>
              <w:jc w:val="both"/>
            </w:pPr>
            <w:r w:rsidRPr="008E7931">
              <w:t>The a</w:t>
            </w:r>
            <w:r w:rsidR="007F6B70" w:rsidRPr="008E7931">
              <w:t>bility to operate safe practices</w:t>
            </w:r>
          </w:p>
        </w:tc>
      </w:tr>
      <w:tr w:rsidR="00D10C78" w:rsidTr="004E48DC">
        <w:tc>
          <w:tcPr>
            <w:tcW w:w="9016" w:type="dxa"/>
          </w:tcPr>
          <w:p w:rsidR="00D10C78" w:rsidRPr="008E7931" w:rsidRDefault="00D10C78" w:rsidP="009336C2">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w:t>
            </w:r>
            <w:r w:rsidR="009336C2">
              <w:rPr>
                <w:rFonts w:asciiTheme="minorHAnsi" w:hAnsiTheme="minorHAnsi" w:cstheme="minorHAnsi"/>
                <w:b w:val="0"/>
              </w:rPr>
              <w:t>Maths</w:t>
            </w:r>
            <w:r w:rsidRPr="008E7931">
              <w:rPr>
                <w:rFonts w:asciiTheme="minorHAnsi" w:hAnsiTheme="minorHAnsi" w:cstheme="minorHAnsi"/>
                <w:b w:val="0"/>
              </w:rPr>
              <w:t xml:space="preserve"> specialis</w:t>
            </w:r>
            <w:r w:rsidR="00243B9E" w:rsidRPr="008E7931">
              <w:rPr>
                <w:rFonts w:asciiTheme="minorHAnsi" w:hAnsiTheme="minorHAnsi" w:cstheme="minorHAnsi"/>
                <w:b w:val="0"/>
              </w:rPr>
              <w:t>m</w:t>
            </w:r>
          </w:p>
        </w:tc>
      </w:tr>
      <w:tr w:rsidR="00D10C78" w:rsidTr="004E48DC">
        <w:tc>
          <w:tcPr>
            <w:tcW w:w="9016" w:type="dxa"/>
          </w:tcPr>
          <w:p w:rsidR="00D10C78" w:rsidRPr="008E7931" w:rsidRDefault="00D10C78" w:rsidP="009F7ECD">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full awareness of the current issues relating to teaching </w:t>
            </w:r>
            <w:r w:rsidR="009336C2">
              <w:rPr>
                <w:rFonts w:asciiTheme="minorHAnsi" w:hAnsiTheme="minorHAnsi" w:cstheme="minorHAnsi"/>
                <w:b w:val="0"/>
              </w:rPr>
              <w:t>Maths</w:t>
            </w:r>
            <w:r w:rsidRPr="008E7931">
              <w:rPr>
                <w:rFonts w:asciiTheme="minorHAnsi" w:hAnsiTheme="minorHAnsi" w:cstheme="minorHAnsi"/>
                <w:b w:val="0"/>
              </w:rPr>
              <w:t xml:space="preserve"> in schools </w:t>
            </w:r>
          </w:p>
        </w:tc>
      </w:tr>
      <w:tr w:rsidR="00D10C78" w:rsidTr="004E48DC">
        <w:tc>
          <w:tcPr>
            <w:tcW w:w="9016" w:type="dxa"/>
          </w:tcPr>
          <w:p w:rsidR="00D10C78" w:rsidRPr="008E7931" w:rsidRDefault="00D10C78" w:rsidP="00A25820">
            <w:pPr>
              <w:pStyle w:val="Heading1"/>
              <w:widowControl w:val="0"/>
              <w:numPr>
                <w:ilvl w:val="0"/>
                <w:numId w:val="24"/>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Experience of budgeting/financial management and resource management </w:t>
            </w:r>
            <w:r w:rsidR="00A25820" w:rsidRPr="008E7931">
              <w:rPr>
                <w:rFonts w:asciiTheme="minorHAnsi" w:hAnsiTheme="minorHAnsi" w:cstheme="minorHAnsi"/>
                <w:b w:val="0"/>
              </w:rPr>
              <w:t>(</w:t>
            </w:r>
            <w:r w:rsidRPr="008E7931">
              <w:rPr>
                <w:rFonts w:asciiTheme="minorHAnsi" w:hAnsiTheme="minorHAnsi" w:cstheme="minorHAnsi"/>
                <w:b w:val="0"/>
              </w:rPr>
              <w:t>desirable</w:t>
            </w:r>
            <w:r w:rsidR="00A25820" w:rsidRPr="008E7931">
              <w:rPr>
                <w:rFonts w:asciiTheme="minorHAnsi" w:hAnsiTheme="minorHAnsi" w:cstheme="minorHAnsi"/>
                <w:b w:val="0"/>
              </w:rPr>
              <w:t>)</w:t>
            </w:r>
          </w:p>
        </w:tc>
      </w:tr>
      <w:tr w:rsidR="00007F37" w:rsidTr="004E48DC">
        <w:tc>
          <w:tcPr>
            <w:tcW w:w="9016" w:type="dxa"/>
          </w:tcPr>
          <w:p w:rsidR="00007F37" w:rsidRPr="008E7931" w:rsidRDefault="00007F37" w:rsidP="00007F37">
            <w:pPr>
              <w:pStyle w:val="ListParagraph"/>
              <w:numPr>
                <w:ilvl w:val="0"/>
                <w:numId w:val="19"/>
              </w:numPr>
              <w:spacing w:after="120" w:line="276" w:lineRule="auto"/>
              <w:jc w:val="both"/>
            </w:pPr>
            <w:r w:rsidRPr="008E7931">
              <w:t xml:space="preserve">A track record of delivering excellent student outcomes at </w:t>
            </w:r>
            <w:r w:rsidR="009F7ECD">
              <w:t xml:space="preserve">both KS3 and </w:t>
            </w:r>
            <w:r w:rsidRPr="008E7931">
              <w:t>KS5 (desirable)</w:t>
            </w:r>
          </w:p>
        </w:tc>
      </w:tr>
      <w:tr w:rsidR="00C539F5" w:rsidTr="004E48DC">
        <w:tc>
          <w:tcPr>
            <w:tcW w:w="9016" w:type="dxa"/>
          </w:tcPr>
          <w:p w:rsidR="00C539F5" w:rsidRPr="008E7931" w:rsidRDefault="00C539F5" w:rsidP="00007F37">
            <w:pPr>
              <w:pStyle w:val="ListParagraph"/>
              <w:numPr>
                <w:ilvl w:val="0"/>
                <w:numId w:val="19"/>
              </w:numPr>
              <w:spacing w:after="120" w:line="276" w:lineRule="auto"/>
              <w:jc w:val="both"/>
            </w:pPr>
            <w:r w:rsidRPr="008E7931">
              <w:t>Knowledge of higher education curriculum opportunities (desirable)</w:t>
            </w:r>
          </w:p>
        </w:tc>
      </w:tr>
      <w:tr w:rsidR="00C539F5" w:rsidTr="004E48DC">
        <w:tc>
          <w:tcPr>
            <w:tcW w:w="9016" w:type="dxa"/>
          </w:tcPr>
          <w:p w:rsidR="00C539F5" w:rsidRPr="00041EBA" w:rsidRDefault="00C539F5" w:rsidP="00007F37">
            <w:pPr>
              <w:pStyle w:val="ListParagraph"/>
              <w:numPr>
                <w:ilvl w:val="0"/>
                <w:numId w:val="19"/>
              </w:numPr>
              <w:spacing w:after="120" w:line="276" w:lineRule="auto"/>
              <w:jc w:val="both"/>
            </w:pPr>
            <w:r>
              <w:t>Experience as a tutor (desirable)</w:t>
            </w:r>
          </w:p>
        </w:tc>
      </w:tr>
    </w:tbl>
    <w:p w:rsidR="003C2319" w:rsidRDefault="003C2319" w:rsidP="002D28A5">
      <w:pPr>
        <w:pStyle w:val="Default"/>
        <w:spacing w:line="276" w:lineRule="auto"/>
        <w:jc w:val="both"/>
      </w:pPr>
    </w:p>
    <w:p w:rsidR="005B7B18" w:rsidRDefault="005B7B18" w:rsidP="002D28A5">
      <w:pPr>
        <w:pStyle w:val="Default"/>
        <w:spacing w:after="120" w:line="276" w:lineRule="auto"/>
        <w:jc w:val="both"/>
        <w:rPr>
          <w:rFonts w:asciiTheme="minorHAnsi" w:hAnsiTheme="minorHAnsi"/>
          <w:b/>
        </w:rPr>
      </w:pPr>
      <w:r>
        <w:rPr>
          <w:rFonts w:asciiTheme="minorHAnsi" w:hAnsiTheme="minorHAnsi"/>
          <w:b/>
        </w:rPr>
        <w:t>Attributes</w:t>
      </w:r>
    </w:p>
    <w:p w:rsidR="005B7B18" w:rsidRDefault="005B7B18" w:rsidP="002D28A5">
      <w:pPr>
        <w:pStyle w:val="Default"/>
        <w:spacing w:after="240" w:line="276" w:lineRule="auto"/>
        <w:jc w:val="both"/>
        <w:rPr>
          <w:rFonts w:asciiTheme="minorHAnsi" w:hAnsiTheme="minorHAnsi"/>
        </w:rPr>
      </w:pPr>
      <w:r>
        <w:rPr>
          <w:rFonts w:asciiTheme="minorHAnsi" w:hAnsiTheme="minorHAnsi"/>
        </w:rPr>
        <w:t>The successful candidate will:</w:t>
      </w:r>
    </w:p>
    <w:tbl>
      <w:tblPr>
        <w:tblStyle w:val="TableGrid"/>
        <w:tblW w:w="0" w:type="auto"/>
        <w:tblLook w:val="04A0" w:firstRow="1" w:lastRow="0" w:firstColumn="1" w:lastColumn="0" w:noHBand="0" w:noVBand="1"/>
      </w:tblPr>
      <w:tblGrid>
        <w:gridCol w:w="9016"/>
      </w:tblGrid>
      <w:tr w:rsidR="00706A5E" w:rsidTr="004E48DC">
        <w:tc>
          <w:tcPr>
            <w:tcW w:w="9016" w:type="dxa"/>
          </w:tcPr>
          <w:p w:rsidR="00706A5E" w:rsidRDefault="00E91603" w:rsidP="00A60605">
            <w:pPr>
              <w:pStyle w:val="ListParagraph"/>
              <w:numPr>
                <w:ilvl w:val="0"/>
                <w:numId w:val="14"/>
              </w:numPr>
              <w:spacing w:after="120" w:line="276" w:lineRule="auto"/>
              <w:jc w:val="both"/>
              <w:rPr>
                <w:rFonts w:eastAsia="Times New Roman" w:cs="Times New Roman"/>
              </w:rPr>
            </w:pPr>
            <w:r>
              <w:rPr>
                <w:rFonts w:cstheme="minorHAnsi"/>
              </w:rPr>
              <w:t>Be committed</w:t>
            </w:r>
            <w:r w:rsidR="00706A5E" w:rsidRPr="00970562">
              <w:rPr>
                <w:rFonts w:cstheme="minorHAnsi"/>
              </w:rPr>
              <w:t xml:space="preserve"> to safeguarding our pupils in line with the </w:t>
            </w:r>
            <w:r w:rsidR="00A60605">
              <w:rPr>
                <w:rFonts w:cstheme="minorHAnsi"/>
              </w:rPr>
              <w:t>s</w:t>
            </w:r>
            <w:r w:rsidR="00706A5E" w:rsidRPr="00970562">
              <w:rPr>
                <w:rFonts w:cstheme="minorHAnsi"/>
              </w:rPr>
              <w:t>chool’s Child Protection Policy</w:t>
            </w:r>
          </w:p>
        </w:tc>
      </w:tr>
      <w:tr w:rsidR="00706A5E" w:rsidRPr="00942BD0" w:rsidTr="004E48DC">
        <w:tc>
          <w:tcPr>
            <w:tcW w:w="9016" w:type="dxa"/>
          </w:tcPr>
          <w:p w:rsidR="00706A5E" w:rsidRPr="00942BD0" w:rsidRDefault="00706A5E" w:rsidP="002D28A5">
            <w:pPr>
              <w:pStyle w:val="ListParagraph"/>
              <w:numPr>
                <w:ilvl w:val="0"/>
                <w:numId w:val="14"/>
              </w:numPr>
              <w:spacing w:after="120" w:line="276" w:lineRule="auto"/>
              <w:jc w:val="both"/>
              <w:rPr>
                <w:rFonts w:eastAsia="Times New Roman" w:cs="Times New Roman"/>
              </w:rPr>
            </w:pPr>
            <w:r>
              <w:rPr>
                <w:rFonts w:eastAsia="Times New Roman" w:cs="Times New Roman"/>
              </w:rPr>
              <w:t>Have a sense of perspective and manifest enthusiasm and drive</w:t>
            </w:r>
          </w:p>
        </w:tc>
      </w:tr>
      <w:tr w:rsidR="00706A5E" w:rsidRPr="00964F7C" w:rsidTr="004E48DC">
        <w:tc>
          <w:tcPr>
            <w:tcW w:w="9016" w:type="dxa"/>
          </w:tcPr>
          <w:p w:rsidR="00706A5E" w:rsidRPr="00964F7C" w:rsidRDefault="00706A5E" w:rsidP="002D28A5">
            <w:pPr>
              <w:pStyle w:val="ListParagraph"/>
              <w:numPr>
                <w:ilvl w:val="0"/>
                <w:numId w:val="14"/>
              </w:numPr>
              <w:spacing w:after="120" w:line="276" w:lineRule="auto"/>
              <w:jc w:val="both"/>
            </w:pPr>
            <w:r w:rsidRPr="00964F7C">
              <w:t>Have a high degree of emotional intelligence</w:t>
            </w:r>
          </w:p>
        </w:tc>
      </w:tr>
      <w:tr w:rsidR="00706A5E" w:rsidRPr="005C19A0" w:rsidTr="004E48DC">
        <w:tc>
          <w:tcPr>
            <w:tcW w:w="9016" w:type="dxa"/>
          </w:tcPr>
          <w:p w:rsidR="00706A5E" w:rsidRPr="005C19A0" w:rsidRDefault="00706A5E" w:rsidP="002D28A5">
            <w:pPr>
              <w:pStyle w:val="ListParagraph"/>
              <w:numPr>
                <w:ilvl w:val="0"/>
                <w:numId w:val="14"/>
              </w:numPr>
              <w:spacing w:after="120" w:line="276" w:lineRule="auto"/>
              <w:jc w:val="both"/>
            </w:pPr>
            <w:r>
              <w:t>Be resourceful, adaptable and flexible</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Have a genuine respect for and motivation for working with girls and young women</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Be strongly committed to improving outcomes for all students and the drive and determination to make this happen</w:t>
            </w:r>
          </w:p>
        </w:tc>
      </w:tr>
      <w:tr w:rsidR="00706A5E" w:rsidTr="004E48DC">
        <w:tc>
          <w:tcPr>
            <w:tcW w:w="9016" w:type="dxa"/>
          </w:tcPr>
          <w:p w:rsidR="00706A5E" w:rsidRDefault="00706A5E" w:rsidP="002D28A5">
            <w:pPr>
              <w:pStyle w:val="ListParagraph"/>
              <w:numPr>
                <w:ilvl w:val="0"/>
                <w:numId w:val="14"/>
              </w:numPr>
              <w:spacing w:after="120" w:line="276" w:lineRule="auto"/>
              <w:jc w:val="both"/>
            </w:pPr>
            <w:r>
              <w:lastRenderedPageBreak/>
              <w:t>Demonstrate the ability to show initiative and to work independently and as part of a team</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Have the imagination and confidence to develop and share new ideas</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B</w:t>
            </w:r>
            <w:r w:rsidRPr="005C19A0">
              <w:t>e a reflective practitioner</w:t>
            </w:r>
          </w:p>
        </w:tc>
      </w:tr>
      <w:tr w:rsidR="00706A5E" w:rsidTr="004E48DC">
        <w:tc>
          <w:tcPr>
            <w:tcW w:w="9016" w:type="dxa"/>
          </w:tcPr>
          <w:p w:rsidR="00706A5E" w:rsidRPr="00706A5E" w:rsidRDefault="00E91603" w:rsidP="009F7ECD">
            <w:pPr>
              <w:pStyle w:val="ListParagraph"/>
              <w:numPr>
                <w:ilvl w:val="0"/>
                <w:numId w:val="14"/>
              </w:numPr>
              <w:spacing w:after="120" w:line="240" w:lineRule="auto"/>
              <w:jc w:val="both"/>
            </w:pPr>
            <w:r>
              <w:t>Be p</w:t>
            </w:r>
            <w:r w:rsidR="00706A5E">
              <w:t>assion</w:t>
            </w:r>
            <w:r>
              <w:t>ate</w:t>
            </w:r>
            <w:r w:rsidR="00706A5E">
              <w:t xml:space="preserve"> </w:t>
            </w:r>
            <w:r w:rsidR="00007F37">
              <w:t>about</w:t>
            </w:r>
            <w:r w:rsidR="00706A5E">
              <w:t xml:space="preserve"> </w:t>
            </w:r>
            <w:r w:rsidR="009336C2">
              <w:t>Maths</w:t>
            </w:r>
            <w:r w:rsidR="00706A5E" w:rsidRPr="006F7C29">
              <w:t xml:space="preserve"> and learning</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Have strong l</w:t>
            </w:r>
            <w:r w:rsidR="00706A5E" w:rsidRPr="006F7C29">
              <w:t>eadership skills</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Demonstrate e</w:t>
            </w:r>
            <w:r w:rsidR="00706A5E" w:rsidRPr="006F7C29">
              <w:t>nthusiasm and commitment</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Have the a</w:t>
            </w:r>
            <w:r w:rsidR="00706A5E" w:rsidRPr="006F7C29">
              <w:t>bility to develop new ideas</w:t>
            </w:r>
          </w:p>
        </w:tc>
      </w:tr>
      <w:tr w:rsidR="00706A5E" w:rsidTr="004E48DC">
        <w:tc>
          <w:tcPr>
            <w:tcW w:w="9016" w:type="dxa"/>
          </w:tcPr>
          <w:p w:rsidR="00706A5E" w:rsidRDefault="00706A5E" w:rsidP="002D28A5">
            <w:pPr>
              <w:pStyle w:val="ListParagraph"/>
              <w:numPr>
                <w:ilvl w:val="0"/>
                <w:numId w:val="14"/>
              </w:numPr>
              <w:spacing w:after="120" w:line="276" w:lineRule="auto"/>
              <w:jc w:val="both"/>
            </w:pPr>
            <w:r w:rsidRPr="006F7C29">
              <w:t xml:space="preserve">Set high expectations </w:t>
            </w:r>
            <w:r w:rsidR="00E91603">
              <w:t>for</w:t>
            </w:r>
            <w:r w:rsidRPr="006F7C29">
              <w:t xml:space="preserve"> themselves and their students</w:t>
            </w:r>
          </w:p>
        </w:tc>
      </w:tr>
    </w:tbl>
    <w:p w:rsidR="00706A5E" w:rsidRDefault="00706A5E" w:rsidP="002D28A5">
      <w:pPr>
        <w:pStyle w:val="Default"/>
        <w:spacing w:line="276" w:lineRule="auto"/>
        <w:jc w:val="both"/>
        <w:rPr>
          <w:rFonts w:asciiTheme="minorHAnsi" w:hAnsiTheme="minorHAnsi"/>
        </w:rPr>
      </w:pPr>
    </w:p>
    <w:p w:rsidR="00E91603" w:rsidRPr="00DE2B73" w:rsidRDefault="00DE2B73" w:rsidP="002D28A5">
      <w:pPr>
        <w:pStyle w:val="Default"/>
        <w:spacing w:line="276" w:lineRule="auto"/>
        <w:jc w:val="both"/>
        <w:rPr>
          <w:rFonts w:asciiTheme="minorHAnsi" w:hAnsiTheme="minorHAnsi"/>
          <w:b/>
        </w:rPr>
      </w:pPr>
      <w:r w:rsidRPr="00DE2B73">
        <w:rPr>
          <w:rFonts w:asciiTheme="minorHAnsi" w:hAnsiTheme="minorHAnsi"/>
          <w:b/>
        </w:rPr>
        <w:t>September 2019</w:t>
      </w: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bookmarkStart w:id="0" w:name="_GoBack"/>
      <w:bookmarkEnd w:id="0"/>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9F7ECD" w:rsidRDefault="009F7ECD" w:rsidP="005B7B18">
      <w:pPr>
        <w:pStyle w:val="Default"/>
        <w:spacing w:line="276" w:lineRule="auto"/>
        <w:rPr>
          <w:rFonts w:asciiTheme="minorHAnsi" w:hAnsiTheme="minorHAnsi"/>
        </w:rPr>
      </w:pPr>
    </w:p>
    <w:p w:rsidR="009F7ECD" w:rsidRDefault="009F7ECD"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E91603" w:rsidRPr="005B7B18" w:rsidRDefault="00E91603" w:rsidP="005B7B18">
      <w:pPr>
        <w:pStyle w:val="Default"/>
        <w:spacing w:line="276" w:lineRule="auto"/>
        <w:rPr>
          <w:rFonts w:asciiTheme="minorHAnsi" w:hAnsiTheme="minorHAnsi"/>
        </w:rPr>
      </w:pPr>
    </w:p>
    <w:p w:rsidR="00162922" w:rsidRPr="00162922" w:rsidRDefault="00162922" w:rsidP="00162922">
      <w:pPr>
        <w:pStyle w:val="Default"/>
        <w:spacing w:line="276" w:lineRule="auto"/>
        <w:jc w:val="center"/>
        <w:rPr>
          <w:rFonts w:asciiTheme="minorHAnsi" w:hAnsiTheme="minorHAnsi"/>
        </w:rPr>
      </w:pPr>
      <w:r w:rsidRPr="00162922">
        <w:rPr>
          <w:rFonts w:asciiTheme="minorHAnsi" w:hAnsiTheme="minorHAnsi"/>
        </w:rPr>
        <w:t>Prior’s Field School Priorsfield Road Godalming Surrey GU7 2RH</w:t>
      </w:r>
    </w:p>
    <w:p w:rsidR="00162922" w:rsidRPr="00162922" w:rsidRDefault="00162922" w:rsidP="00162922">
      <w:pPr>
        <w:pStyle w:val="Default"/>
        <w:spacing w:after="120" w:line="276" w:lineRule="auto"/>
        <w:jc w:val="center"/>
        <w:rPr>
          <w:rFonts w:asciiTheme="minorHAnsi" w:hAnsiTheme="minorHAnsi"/>
        </w:rPr>
      </w:pPr>
      <w:r w:rsidRPr="00162922">
        <w:rPr>
          <w:rFonts w:asciiTheme="minorHAnsi" w:hAnsiTheme="minorHAnsi"/>
        </w:rPr>
        <w:t xml:space="preserve">t: 01483 810551 w: </w:t>
      </w:r>
      <w:hyperlink r:id="rId8" w:history="1">
        <w:r w:rsidRPr="005A0A64">
          <w:rPr>
            <w:rStyle w:val="Hyperlink"/>
            <w:rFonts w:asciiTheme="minorHAnsi" w:hAnsiTheme="minorHAnsi"/>
          </w:rPr>
          <w:t>www.priorsfieldschool.com</w:t>
        </w:r>
      </w:hyperlink>
      <w:r>
        <w:rPr>
          <w:rFonts w:asciiTheme="minorHAnsi" w:hAnsiTheme="minorHAnsi"/>
        </w:rPr>
        <w:t xml:space="preserve"> </w:t>
      </w:r>
    </w:p>
    <w:p w:rsidR="00162922" w:rsidRDefault="00162922" w:rsidP="00162922">
      <w:pPr>
        <w:spacing w:after="120"/>
        <w:jc w:val="center"/>
        <w:rPr>
          <w:sz w:val="20"/>
          <w:szCs w:val="20"/>
        </w:rPr>
      </w:pPr>
      <w:r w:rsidRPr="00162922">
        <w:rPr>
          <w:sz w:val="20"/>
          <w:szCs w:val="20"/>
        </w:rPr>
        <w:t xml:space="preserve">We are committed to safeguarding and promoting the welfare of children, young people and adults and expect all staff to share this commitment. This post will be subject to an enhanced DBS check. </w:t>
      </w:r>
    </w:p>
    <w:p w:rsidR="00162922" w:rsidRPr="004B3D39" w:rsidRDefault="00162922" w:rsidP="003C2319">
      <w:pPr>
        <w:spacing w:after="120"/>
        <w:jc w:val="center"/>
        <w:rPr>
          <w:sz w:val="24"/>
          <w:szCs w:val="24"/>
        </w:rPr>
      </w:pPr>
      <w:r w:rsidRPr="00162922">
        <w:rPr>
          <w:sz w:val="20"/>
          <w:szCs w:val="20"/>
        </w:rPr>
        <w:t>Registered Charity No: 312038</w:t>
      </w:r>
    </w:p>
    <w:sectPr w:rsidR="00162922" w:rsidRPr="004B3D39" w:rsidSect="000D3A97">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8F" w:rsidRDefault="0053668F" w:rsidP="002810C3">
      <w:pPr>
        <w:spacing w:after="0" w:line="240" w:lineRule="auto"/>
      </w:pPr>
      <w:r>
        <w:separator/>
      </w:r>
    </w:p>
  </w:endnote>
  <w:endnote w:type="continuationSeparator" w:id="0">
    <w:p w:rsidR="0053668F" w:rsidRDefault="0053668F" w:rsidP="0028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4079"/>
      <w:docPartObj>
        <w:docPartGallery w:val="Page Numbers (Bottom of Page)"/>
        <w:docPartUnique/>
      </w:docPartObj>
    </w:sdtPr>
    <w:sdtEndPr>
      <w:rPr>
        <w:noProof/>
      </w:rPr>
    </w:sdtEndPr>
    <w:sdtContent>
      <w:p w:rsidR="003955C2" w:rsidRDefault="003955C2">
        <w:pPr>
          <w:pStyle w:val="Footer"/>
        </w:pPr>
        <w:r>
          <w:fldChar w:fldCharType="begin"/>
        </w:r>
        <w:r>
          <w:instrText xml:space="preserve"> PAGE   \* MERGEFORMAT </w:instrText>
        </w:r>
        <w:r>
          <w:fldChar w:fldCharType="separate"/>
        </w:r>
        <w:r w:rsidR="00866DE8">
          <w:rPr>
            <w:noProof/>
          </w:rPr>
          <w:t>3</w:t>
        </w:r>
        <w:r>
          <w:rPr>
            <w:noProof/>
          </w:rPr>
          <w:fldChar w:fldCharType="end"/>
        </w:r>
      </w:p>
    </w:sdtContent>
  </w:sdt>
  <w:p w:rsidR="002810C3" w:rsidRDefault="0028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8F" w:rsidRDefault="0053668F" w:rsidP="002810C3">
      <w:pPr>
        <w:spacing w:after="0" w:line="240" w:lineRule="auto"/>
      </w:pPr>
      <w:r>
        <w:separator/>
      </w:r>
    </w:p>
  </w:footnote>
  <w:footnote w:type="continuationSeparator" w:id="0">
    <w:p w:rsidR="0053668F" w:rsidRDefault="0053668F" w:rsidP="0028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E79"/>
    <w:multiLevelType w:val="hybridMultilevel"/>
    <w:tmpl w:val="13C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410"/>
    <w:multiLevelType w:val="hybridMultilevel"/>
    <w:tmpl w:val="0E8E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5462"/>
    <w:multiLevelType w:val="hybridMultilevel"/>
    <w:tmpl w:val="D00A9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A410F"/>
    <w:multiLevelType w:val="hybridMultilevel"/>
    <w:tmpl w:val="298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04FC6"/>
    <w:multiLevelType w:val="hybridMultilevel"/>
    <w:tmpl w:val="244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4F3A"/>
    <w:multiLevelType w:val="hybridMultilevel"/>
    <w:tmpl w:val="56126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560"/>
    <w:multiLevelType w:val="hybridMultilevel"/>
    <w:tmpl w:val="4F807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F715B"/>
    <w:multiLevelType w:val="hybridMultilevel"/>
    <w:tmpl w:val="9CE2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41BEF"/>
    <w:multiLevelType w:val="hybridMultilevel"/>
    <w:tmpl w:val="ABF44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934F5"/>
    <w:multiLevelType w:val="hybridMultilevel"/>
    <w:tmpl w:val="D4FC6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034ED"/>
    <w:multiLevelType w:val="hybridMultilevel"/>
    <w:tmpl w:val="3BF45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F5CCC"/>
    <w:multiLevelType w:val="hybridMultilevel"/>
    <w:tmpl w:val="873812AA"/>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9D56D2"/>
    <w:multiLevelType w:val="hybridMultilevel"/>
    <w:tmpl w:val="E1B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1687E"/>
    <w:multiLevelType w:val="hybridMultilevel"/>
    <w:tmpl w:val="CAB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03636"/>
    <w:multiLevelType w:val="hybridMultilevel"/>
    <w:tmpl w:val="CD3030E2"/>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C0228C"/>
    <w:multiLevelType w:val="hybridMultilevel"/>
    <w:tmpl w:val="31DC5058"/>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BB6982"/>
    <w:multiLevelType w:val="hybridMultilevel"/>
    <w:tmpl w:val="C65A0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97128"/>
    <w:multiLevelType w:val="hybridMultilevel"/>
    <w:tmpl w:val="9C4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D43DD"/>
    <w:multiLevelType w:val="hybridMultilevel"/>
    <w:tmpl w:val="94EA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7720F"/>
    <w:multiLevelType w:val="hybridMultilevel"/>
    <w:tmpl w:val="F10E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C1833"/>
    <w:multiLevelType w:val="hybridMultilevel"/>
    <w:tmpl w:val="068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D7A4D"/>
    <w:multiLevelType w:val="hybridMultilevel"/>
    <w:tmpl w:val="54AA8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243CF"/>
    <w:multiLevelType w:val="hybridMultilevel"/>
    <w:tmpl w:val="309E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E04BC"/>
    <w:multiLevelType w:val="hybridMultilevel"/>
    <w:tmpl w:val="AF80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9"/>
  </w:num>
  <w:num w:numId="5">
    <w:abstractNumId w:val="9"/>
  </w:num>
  <w:num w:numId="6">
    <w:abstractNumId w:val="16"/>
  </w:num>
  <w:num w:numId="7">
    <w:abstractNumId w:val="18"/>
  </w:num>
  <w:num w:numId="8">
    <w:abstractNumId w:val="8"/>
  </w:num>
  <w:num w:numId="9">
    <w:abstractNumId w:val="21"/>
  </w:num>
  <w:num w:numId="10">
    <w:abstractNumId w:val="5"/>
  </w:num>
  <w:num w:numId="11">
    <w:abstractNumId w:val="23"/>
  </w:num>
  <w:num w:numId="12">
    <w:abstractNumId w:val="7"/>
  </w:num>
  <w:num w:numId="13">
    <w:abstractNumId w:val="13"/>
  </w:num>
  <w:num w:numId="14">
    <w:abstractNumId w:val="0"/>
  </w:num>
  <w:num w:numId="15">
    <w:abstractNumId w:val="22"/>
  </w:num>
  <w:num w:numId="16">
    <w:abstractNumId w:val="20"/>
  </w:num>
  <w:num w:numId="17">
    <w:abstractNumId w:val="17"/>
  </w:num>
  <w:num w:numId="18">
    <w:abstractNumId w:val="4"/>
  </w:num>
  <w:num w:numId="19">
    <w:abstractNumId w:val="3"/>
  </w:num>
  <w:num w:numId="20">
    <w:abstractNumId w:val="10"/>
  </w:num>
  <w:num w:numId="21">
    <w:abstractNumId w:val="12"/>
  </w:num>
  <w:num w:numId="22">
    <w:abstractNumId w:val="14"/>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2"/>
    <w:rsid w:val="00007F37"/>
    <w:rsid w:val="000735E3"/>
    <w:rsid w:val="000847EE"/>
    <w:rsid w:val="000A2B68"/>
    <w:rsid w:val="000C66FA"/>
    <w:rsid w:val="000D3A97"/>
    <w:rsid w:val="000E3D84"/>
    <w:rsid w:val="000E73EF"/>
    <w:rsid w:val="00114AC5"/>
    <w:rsid w:val="00162922"/>
    <w:rsid w:val="001667F2"/>
    <w:rsid w:val="001C2E27"/>
    <w:rsid w:val="001D6DB9"/>
    <w:rsid w:val="001E66CD"/>
    <w:rsid w:val="0022183E"/>
    <w:rsid w:val="0023746B"/>
    <w:rsid w:val="00243B9E"/>
    <w:rsid w:val="002810C3"/>
    <w:rsid w:val="002D28A5"/>
    <w:rsid w:val="002E7E24"/>
    <w:rsid w:val="00345A5A"/>
    <w:rsid w:val="003955C2"/>
    <w:rsid w:val="003A0A7B"/>
    <w:rsid w:val="003C2319"/>
    <w:rsid w:val="004045FC"/>
    <w:rsid w:val="004206F2"/>
    <w:rsid w:val="004368A1"/>
    <w:rsid w:val="004474D1"/>
    <w:rsid w:val="004639DD"/>
    <w:rsid w:val="0047634E"/>
    <w:rsid w:val="004B3D39"/>
    <w:rsid w:val="004F28C9"/>
    <w:rsid w:val="00502575"/>
    <w:rsid w:val="005256DC"/>
    <w:rsid w:val="00536270"/>
    <w:rsid w:val="0053668F"/>
    <w:rsid w:val="0057029F"/>
    <w:rsid w:val="005B7B18"/>
    <w:rsid w:val="005C19A0"/>
    <w:rsid w:val="005D4B21"/>
    <w:rsid w:val="006549B6"/>
    <w:rsid w:val="00683E5B"/>
    <w:rsid w:val="0068438F"/>
    <w:rsid w:val="006C5F40"/>
    <w:rsid w:val="006F7C29"/>
    <w:rsid w:val="00706A5E"/>
    <w:rsid w:val="007A1B52"/>
    <w:rsid w:val="007C49DF"/>
    <w:rsid w:val="007F6B70"/>
    <w:rsid w:val="00801908"/>
    <w:rsid w:val="00834C7E"/>
    <w:rsid w:val="00866DE8"/>
    <w:rsid w:val="00871F54"/>
    <w:rsid w:val="008818FD"/>
    <w:rsid w:val="008D223F"/>
    <w:rsid w:val="008E4932"/>
    <w:rsid w:val="008E7931"/>
    <w:rsid w:val="008F57EE"/>
    <w:rsid w:val="008F671C"/>
    <w:rsid w:val="00901897"/>
    <w:rsid w:val="00906165"/>
    <w:rsid w:val="00931399"/>
    <w:rsid w:val="009336C2"/>
    <w:rsid w:val="00942BD0"/>
    <w:rsid w:val="00964F7C"/>
    <w:rsid w:val="009656EE"/>
    <w:rsid w:val="00971229"/>
    <w:rsid w:val="0099798D"/>
    <w:rsid w:val="009F7ECD"/>
    <w:rsid w:val="00A25820"/>
    <w:rsid w:val="00A60605"/>
    <w:rsid w:val="00A72F30"/>
    <w:rsid w:val="00A75F57"/>
    <w:rsid w:val="00AB6E23"/>
    <w:rsid w:val="00AD5539"/>
    <w:rsid w:val="00AE7702"/>
    <w:rsid w:val="00B1588D"/>
    <w:rsid w:val="00B33576"/>
    <w:rsid w:val="00B3713F"/>
    <w:rsid w:val="00B450F4"/>
    <w:rsid w:val="00BA7ED0"/>
    <w:rsid w:val="00BC0461"/>
    <w:rsid w:val="00C15466"/>
    <w:rsid w:val="00C1698A"/>
    <w:rsid w:val="00C31CF6"/>
    <w:rsid w:val="00C539F5"/>
    <w:rsid w:val="00CA6278"/>
    <w:rsid w:val="00CE6C7B"/>
    <w:rsid w:val="00D078A0"/>
    <w:rsid w:val="00D10C78"/>
    <w:rsid w:val="00D17C02"/>
    <w:rsid w:val="00DA08A5"/>
    <w:rsid w:val="00DC4CBC"/>
    <w:rsid w:val="00DE2B73"/>
    <w:rsid w:val="00E01F58"/>
    <w:rsid w:val="00E47CEE"/>
    <w:rsid w:val="00E91603"/>
    <w:rsid w:val="00E96236"/>
    <w:rsid w:val="00EA4051"/>
    <w:rsid w:val="00F34520"/>
    <w:rsid w:val="00F4189E"/>
    <w:rsid w:val="00FD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1C49B"/>
  <w15:docId w15:val="{EAA682E5-2B36-4B63-9436-3B4A163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06F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6F2"/>
    <w:rPr>
      <w:rFonts w:ascii="Times New Roman" w:eastAsia="Times New Roman" w:hAnsi="Times New Roman" w:cs="Times New Roman"/>
      <w:b/>
      <w:bCs/>
      <w:sz w:val="24"/>
      <w:szCs w:val="24"/>
    </w:rPr>
  </w:style>
  <w:style w:type="paragraph" w:styleId="Subtitle">
    <w:name w:val="Subtitle"/>
    <w:basedOn w:val="Normal"/>
    <w:link w:val="SubtitleChar"/>
    <w:qFormat/>
    <w:rsid w:val="004206F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06F2"/>
    <w:rPr>
      <w:rFonts w:ascii="Times New Roman" w:eastAsia="Times New Roman" w:hAnsi="Times New Roman" w:cs="Times New Roman"/>
      <w:b/>
      <w:bCs/>
      <w:sz w:val="24"/>
      <w:szCs w:val="24"/>
    </w:rPr>
  </w:style>
  <w:style w:type="table" w:styleId="TableGrid">
    <w:name w:val="Table Grid"/>
    <w:basedOn w:val="TableNormal"/>
    <w:uiPriority w:val="39"/>
    <w:rsid w:val="003A0A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76"/>
    <w:pPr>
      <w:spacing w:after="160" w:line="259" w:lineRule="auto"/>
      <w:ind w:left="720"/>
      <w:contextualSpacing/>
    </w:pPr>
  </w:style>
  <w:style w:type="paragraph" w:styleId="NoSpacing">
    <w:name w:val="No Spacing"/>
    <w:link w:val="NoSpacingChar"/>
    <w:uiPriority w:val="1"/>
    <w:qFormat/>
    <w:rsid w:val="006C5F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F40"/>
    <w:rPr>
      <w:rFonts w:eastAsiaTheme="minorEastAsia"/>
      <w:lang w:val="en-US"/>
    </w:rPr>
  </w:style>
  <w:style w:type="character" w:styleId="Hyperlink">
    <w:name w:val="Hyperlink"/>
    <w:basedOn w:val="DefaultParagraphFont"/>
    <w:uiPriority w:val="99"/>
    <w:unhideWhenUsed/>
    <w:rsid w:val="00DC4CBC"/>
    <w:rPr>
      <w:color w:val="0000FF" w:themeColor="hyperlink"/>
      <w:u w:val="single"/>
    </w:rPr>
  </w:style>
  <w:style w:type="paragraph" w:styleId="Header">
    <w:name w:val="header"/>
    <w:basedOn w:val="Normal"/>
    <w:link w:val="HeaderChar"/>
    <w:uiPriority w:val="99"/>
    <w:unhideWhenUsed/>
    <w:rsid w:val="0028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C3"/>
  </w:style>
  <w:style w:type="paragraph" w:styleId="Footer">
    <w:name w:val="footer"/>
    <w:basedOn w:val="Normal"/>
    <w:link w:val="FooterChar"/>
    <w:uiPriority w:val="99"/>
    <w:unhideWhenUsed/>
    <w:rsid w:val="0028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C3"/>
  </w:style>
  <w:style w:type="paragraph" w:customStyle="1" w:styleId="Default">
    <w:name w:val="Default"/>
    <w:rsid w:val="004045F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D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sfield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Deputy head</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dc:title>
  <dc:subject>Application pack</dc:subject>
  <dc:creator>Tracy Kirnig</dc:creator>
  <cp:lastModifiedBy>Ann-Marie Hammond</cp:lastModifiedBy>
  <cp:revision>2</cp:revision>
  <cp:lastPrinted>2017-03-08T13:02:00Z</cp:lastPrinted>
  <dcterms:created xsi:type="dcterms:W3CDTF">2019-09-04T08:35:00Z</dcterms:created>
  <dcterms:modified xsi:type="dcterms:W3CDTF">2019-09-04T08:35:00Z</dcterms:modified>
</cp:coreProperties>
</file>