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00782" w14:textId="77777777" w:rsidR="004047A7" w:rsidRPr="00FE75C2" w:rsidRDefault="00FE75C2" w:rsidP="004047A7">
      <w:pPr>
        <w:spacing w:before="0" w:after="0"/>
        <w:ind w:left="-630"/>
        <w:jc w:val="center"/>
        <w:rPr>
          <w:rFonts w:ascii="Open Sans" w:hAnsi="Open Sans" w:cs="Open Sans"/>
          <w:b/>
          <w:sz w:val="22"/>
        </w:rPr>
      </w:pPr>
      <w:bookmarkStart w:id="0" w:name="_GoBack"/>
      <w:bookmarkEnd w:id="0"/>
      <w:r>
        <w:rPr>
          <w:rFonts w:ascii="Open Sans" w:hAnsi="Open Sans" w:cs="Open Sans"/>
          <w:b/>
          <w:noProof/>
          <w:sz w:val="22"/>
        </w:rPr>
        <w:drawing>
          <wp:anchor distT="0" distB="0" distL="114300" distR="114300" simplePos="0" relativeHeight="251658240" behindDoc="0" locked="0" layoutInCell="1" allowOverlap="1" wp14:anchorId="15CF0412" wp14:editId="07777777">
            <wp:simplePos x="0" y="0"/>
            <wp:positionH relativeFrom="column">
              <wp:posOffset>-285750</wp:posOffset>
            </wp:positionH>
            <wp:positionV relativeFrom="paragraph">
              <wp:posOffset>0</wp:posOffset>
            </wp:positionV>
            <wp:extent cx="1066800" cy="1419982"/>
            <wp:effectExtent l="0" t="0" r="0" b="0"/>
            <wp:wrapThrough wrapText="bothSides">
              <wp:wrapPolygon edited="0">
                <wp:start x="8100" y="580"/>
                <wp:lineTo x="5786" y="2029"/>
                <wp:lineTo x="2314" y="4637"/>
                <wp:lineTo x="2314" y="6665"/>
                <wp:lineTo x="3471" y="10433"/>
                <wp:lineTo x="386" y="14780"/>
                <wp:lineTo x="386" y="17388"/>
                <wp:lineTo x="1929" y="19707"/>
                <wp:lineTo x="0" y="19996"/>
                <wp:lineTo x="0" y="20866"/>
                <wp:lineTo x="21214" y="20866"/>
                <wp:lineTo x="21214" y="19996"/>
                <wp:lineTo x="19286" y="19707"/>
                <wp:lineTo x="21214" y="17678"/>
                <wp:lineTo x="20829" y="15070"/>
                <wp:lineTo x="17743" y="10433"/>
                <wp:lineTo x="19286" y="5216"/>
                <wp:lineTo x="15043" y="1739"/>
                <wp:lineTo x="13114" y="580"/>
                <wp:lineTo x="8100" y="58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 Logo Square 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419982"/>
                    </a:xfrm>
                    <a:prstGeom prst="rect">
                      <a:avLst/>
                    </a:prstGeom>
                  </pic:spPr>
                </pic:pic>
              </a:graphicData>
            </a:graphic>
          </wp:anchor>
        </w:drawing>
      </w:r>
    </w:p>
    <w:p w14:paraId="0FF2D34C" w14:textId="77777777" w:rsidR="00FE32A8" w:rsidRPr="00FE75C2" w:rsidRDefault="004047A7" w:rsidP="004047A7">
      <w:pPr>
        <w:spacing w:before="0" w:after="0"/>
        <w:ind w:left="-630"/>
        <w:jc w:val="center"/>
        <w:rPr>
          <w:rFonts w:ascii="Open Sans" w:hAnsi="Open Sans" w:cs="Open Sans"/>
          <w:b/>
          <w:sz w:val="22"/>
        </w:rPr>
      </w:pPr>
      <w:r w:rsidRPr="00FE75C2">
        <w:rPr>
          <w:rFonts w:ascii="Open Sans" w:hAnsi="Open Sans" w:cs="Open Sans"/>
          <w:b/>
          <w:sz w:val="22"/>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FE75C2" w14:paraId="1AFFDDFA" w14:textId="77777777" w:rsidTr="3A970FF2">
        <w:tc>
          <w:tcPr>
            <w:tcW w:w="2700" w:type="dxa"/>
            <w:gridSpan w:val="2"/>
            <w:shd w:val="clear" w:color="auto" w:fill="F2F2F2" w:themeFill="background1" w:themeFillShade="F2"/>
          </w:tcPr>
          <w:p w14:paraId="7D4DC454" w14:textId="77777777" w:rsidR="00FE32A8" w:rsidRPr="00FE75C2" w:rsidRDefault="00FE32A8" w:rsidP="00802CE7">
            <w:pPr>
              <w:pStyle w:val="Label"/>
              <w:spacing w:before="0" w:after="0"/>
              <w:rPr>
                <w:rFonts w:ascii="Open Sans" w:hAnsi="Open Sans" w:cs="Open Sans"/>
                <w:sz w:val="22"/>
              </w:rPr>
            </w:pPr>
            <w:r w:rsidRPr="00FE75C2">
              <w:rPr>
                <w:rFonts w:ascii="Open Sans" w:hAnsi="Open Sans" w:cs="Open Sans"/>
                <w:sz w:val="22"/>
              </w:rPr>
              <w:t>Job Title:</w:t>
            </w:r>
          </w:p>
        </w:tc>
        <w:tc>
          <w:tcPr>
            <w:tcW w:w="7830" w:type="dxa"/>
            <w:gridSpan w:val="3"/>
          </w:tcPr>
          <w:p w14:paraId="672A6659" w14:textId="35760D63" w:rsidR="002A5942" w:rsidRPr="00FE75C2" w:rsidRDefault="3FADF92A" w:rsidP="1AB7A7BB">
            <w:pPr>
              <w:spacing w:before="0" w:after="0"/>
              <w:rPr>
                <w:rFonts w:ascii="Open Sans" w:hAnsi="Open Sans" w:cs="Open Sans"/>
                <w:sz w:val="22"/>
              </w:rPr>
            </w:pPr>
            <w:r w:rsidRPr="1AB7A7BB">
              <w:rPr>
                <w:rFonts w:ascii="Open Sans" w:hAnsi="Open Sans" w:cs="Open Sans"/>
                <w:sz w:val="22"/>
              </w:rPr>
              <w:t>Communication Support Worker</w:t>
            </w:r>
          </w:p>
        </w:tc>
      </w:tr>
      <w:tr w:rsidR="00FE32A8" w:rsidRPr="00FE75C2" w14:paraId="6BFDC81B" w14:textId="77777777" w:rsidTr="3A970FF2">
        <w:tc>
          <w:tcPr>
            <w:tcW w:w="2700" w:type="dxa"/>
            <w:gridSpan w:val="2"/>
            <w:shd w:val="clear" w:color="auto" w:fill="F2F2F2" w:themeFill="background1" w:themeFillShade="F2"/>
          </w:tcPr>
          <w:p w14:paraId="50FAF229" w14:textId="77777777" w:rsidR="00FE32A8" w:rsidRPr="00FE75C2" w:rsidRDefault="00FE32A8" w:rsidP="00802CE7">
            <w:pPr>
              <w:pStyle w:val="Label"/>
              <w:spacing w:before="0" w:after="0"/>
              <w:rPr>
                <w:rFonts w:ascii="Open Sans" w:hAnsi="Open Sans" w:cs="Open Sans"/>
                <w:sz w:val="22"/>
              </w:rPr>
            </w:pPr>
            <w:r w:rsidRPr="00FE75C2">
              <w:rPr>
                <w:rFonts w:ascii="Open Sans" w:hAnsi="Open Sans" w:cs="Open Sans"/>
                <w:sz w:val="22"/>
              </w:rPr>
              <w:t>Department:</w:t>
            </w:r>
          </w:p>
        </w:tc>
        <w:tc>
          <w:tcPr>
            <w:tcW w:w="2970" w:type="dxa"/>
          </w:tcPr>
          <w:p w14:paraId="0A37501D" w14:textId="45C32551" w:rsidR="00FE32A8" w:rsidRPr="00FE75C2" w:rsidRDefault="0D9721C8" w:rsidP="1AB7A7BB">
            <w:pPr>
              <w:spacing w:before="0" w:after="0"/>
              <w:rPr>
                <w:rFonts w:ascii="Open Sans" w:hAnsi="Open Sans" w:cs="Open Sans"/>
                <w:sz w:val="22"/>
              </w:rPr>
            </w:pPr>
            <w:r w:rsidRPr="1AB7A7BB">
              <w:rPr>
                <w:rFonts w:ascii="Open Sans" w:hAnsi="Open Sans" w:cs="Open Sans"/>
                <w:sz w:val="22"/>
              </w:rPr>
              <w:t>ALS</w:t>
            </w:r>
          </w:p>
        </w:tc>
        <w:tc>
          <w:tcPr>
            <w:tcW w:w="1620" w:type="dxa"/>
            <w:shd w:val="clear" w:color="auto" w:fill="F2F2F2" w:themeFill="background1" w:themeFillShade="F2"/>
          </w:tcPr>
          <w:p w14:paraId="5BACF631" w14:textId="77777777" w:rsidR="00FE32A8" w:rsidRPr="00FE75C2" w:rsidRDefault="00FE32A8" w:rsidP="00802CE7">
            <w:pPr>
              <w:pStyle w:val="Label"/>
              <w:spacing w:before="0" w:after="0"/>
              <w:rPr>
                <w:rFonts w:ascii="Open Sans" w:hAnsi="Open Sans" w:cs="Open Sans"/>
                <w:sz w:val="22"/>
              </w:rPr>
            </w:pPr>
            <w:r w:rsidRPr="00FE75C2">
              <w:rPr>
                <w:rFonts w:ascii="Open Sans" w:hAnsi="Open Sans" w:cs="Open Sans"/>
                <w:sz w:val="22"/>
              </w:rPr>
              <w:t>Job Ref:</w:t>
            </w:r>
          </w:p>
        </w:tc>
        <w:tc>
          <w:tcPr>
            <w:tcW w:w="3240" w:type="dxa"/>
          </w:tcPr>
          <w:p w14:paraId="5DAB6C7B" w14:textId="77777777" w:rsidR="00FE32A8" w:rsidRPr="00FE75C2" w:rsidRDefault="00FE32A8" w:rsidP="00802CE7">
            <w:pPr>
              <w:spacing w:before="0" w:after="0"/>
              <w:rPr>
                <w:rFonts w:ascii="Open Sans" w:hAnsi="Open Sans" w:cs="Open Sans"/>
                <w:sz w:val="22"/>
              </w:rPr>
            </w:pPr>
          </w:p>
        </w:tc>
      </w:tr>
      <w:tr w:rsidR="00FE32A8" w:rsidRPr="00FE75C2" w14:paraId="209059A4" w14:textId="77777777" w:rsidTr="3A970FF2">
        <w:tc>
          <w:tcPr>
            <w:tcW w:w="2700" w:type="dxa"/>
            <w:gridSpan w:val="2"/>
            <w:shd w:val="clear" w:color="auto" w:fill="auto"/>
          </w:tcPr>
          <w:p w14:paraId="179A123F" w14:textId="77777777" w:rsidR="00FE32A8" w:rsidRPr="00FE75C2" w:rsidRDefault="00FE32A8" w:rsidP="00802CE7">
            <w:pPr>
              <w:pStyle w:val="Label"/>
              <w:spacing w:before="0" w:after="0"/>
              <w:rPr>
                <w:rFonts w:ascii="Open Sans" w:hAnsi="Open Sans" w:cs="Open Sans"/>
                <w:sz w:val="22"/>
              </w:rPr>
            </w:pPr>
            <w:r w:rsidRPr="00FE75C2">
              <w:rPr>
                <w:rFonts w:ascii="Open Sans" w:hAnsi="Open Sans" w:cs="Open Sans"/>
                <w:sz w:val="22"/>
              </w:rPr>
              <w:t>Grade:</w:t>
            </w:r>
          </w:p>
        </w:tc>
        <w:tc>
          <w:tcPr>
            <w:tcW w:w="2970" w:type="dxa"/>
            <w:shd w:val="clear" w:color="auto" w:fill="auto"/>
          </w:tcPr>
          <w:p w14:paraId="02EB378F" w14:textId="2C5D7F43" w:rsidR="00FE32A8" w:rsidRPr="00FE75C2" w:rsidRDefault="7E340756" w:rsidP="1AB7A7BB">
            <w:pPr>
              <w:spacing w:before="0" w:after="0"/>
              <w:rPr>
                <w:rFonts w:ascii="Open Sans" w:hAnsi="Open Sans" w:cs="Open Sans"/>
                <w:sz w:val="22"/>
              </w:rPr>
            </w:pPr>
            <w:r w:rsidRPr="1AB7A7BB">
              <w:rPr>
                <w:rFonts w:ascii="Open Sans" w:hAnsi="Open Sans" w:cs="Open Sans"/>
                <w:sz w:val="22"/>
              </w:rPr>
              <w:t>Support Grade 6</w:t>
            </w:r>
          </w:p>
        </w:tc>
        <w:tc>
          <w:tcPr>
            <w:tcW w:w="1620" w:type="dxa"/>
            <w:tcBorders>
              <w:bottom w:val="single" w:sz="4" w:space="0" w:color="000000" w:themeColor="text1"/>
            </w:tcBorders>
            <w:shd w:val="clear" w:color="auto" w:fill="auto"/>
          </w:tcPr>
          <w:p w14:paraId="3435FFA0" w14:textId="77777777" w:rsidR="00FE32A8" w:rsidRPr="00FE75C2" w:rsidRDefault="00FE32A8" w:rsidP="00802CE7">
            <w:pPr>
              <w:pStyle w:val="Label"/>
              <w:spacing w:before="0" w:after="0"/>
              <w:rPr>
                <w:rFonts w:ascii="Open Sans" w:hAnsi="Open Sans" w:cs="Open Sans"/>
                <w:sz w:val="22"/>
              </w:rPr>
            </w:pPr>
            <w:r w:rsidRPr="00FE75C2">
              <w:rPr>
                <w:rFonts w:ascii="Open Sans" w:hAnsi="Open Sans" w:cs="Open Sans"/>
                <w:sz w:val="22"/>
              </w:rPr>
              <w:t>Position Type:</w:t>
            </w:r>
          </w:p>
        </w:tc>
        <w:tc>
          <w:tcPr>
            <w:tcW w:w="3240" w:type="dxa"/>
            <w:shd w:val="clear" w:color="auto" w:fill="auto"/>
          </w:tcPr>
          <w:p w14:paraId="6A05A809" w14:textId="7064CF38" w:rsidR="00FE32A8" w:rsidRPr="00FE75C2" w:rsidRDefault="39A4FAA7" w:rsidP="3A970FF2">
            <w:pPr>
              <w:spacing w:before="0" w:after="0"/>
              <w:rPr>
                <w:rFonts w:ascii="Open Sans" w:hAnsi="Open Sans" w:cs="Open Sans"/>
                <w:sz w:val="22"/>
              </w:rPr>
            </w:pPr>
            <w:r w:rsidRPr="3A970FF2">
              <w:rPr>
                <w:rFonts w:ascii="Open Sans" w:hAnsi="Open Sans" w:cs="Open Sans"/>
                <w:sz w:val="22"/>
              </w:rPr>
              <w:t>Support</w:t>
            </w:r>
          </w:p>
        </w:tc>
      </w:tr>
      <w:tr w:rsidR="00FE32A8" w:rsidRPr="00FE75C2" w14:paraId="63437F70" w14:textId="77777777" w:rsidTr="3A970FF2">
        <w:tc>
          <w:tcPr>
            <w:tcW w:w="2700" w:type="dxa"/>
            <w:gridSpan w:val="2"/>
            <w:shd w:val="clear" w:color="auto" w:fill="auto"/>
          </w:tcPr>
          <w:p w14:paraId="0DE909FE" w14:textId="77777777" w:rsidR="00FE32A8" w:rsidRPr="00FE75C2" w:rsidRDefault="00FE32A8" w:rsidP="00802CE7">
            <w:pPr>
              <w:pStyle w:val="Label"/>
              <w:spacing w:before="0" w:after="0"/>
              <w:rPr>
                <w:rFonts w:ascii="Open Sans" w:hAnsi="Open Sans" w:cs="Open Sans"/>
                <w:sz w:val="22"/>
              </w:rPr>
            </w:pPr>
            <w:r w:rsidRPr="00FE75C2">
              <w:rPr>
                <w:rFonts w:ascii="Open Sans" w:hAnsi="Open Sans" w:cs="Open Sans"/>
                <w:sz w:val="22"/>
              </w:rPr>
              <w:t>Responsible to:</w:t>
            </w:r>
          </w:p>
        </w:tc>
        <w:tc>
          <w:tcPr>
            <w:tcW w:w="2970" w:type="dxa"/>
            <w:shd w:val="clear" w:color="auto" w:fill="auto"/>
          </w:tcPr>
          <w:p w14:paraId="5A39BBE3" w14:textId="50A47D3B" w:rsidR="00FE32A8" w:rsidRPr="00FE75C2" w:rsidRDefault="4B26683A" w:rsidP="1AB7A7BB">
            <w:pPr>
              <w:spacing w:before="0" w:after="0"/>
              <w:rPr>
                <w:rFonts w:ascii="Open Sans" w:hAnsi="Open Sans" w:cs="Open Sans"/>
                <w:sz w:val="22"/>
              </w:rPr>
            </w:pPr>
            <w:r w:rsidRPr="1AB7A7BB">
              <w:rPr>
                <w:rFonts w:ascii="Open Sans" w:hAnsi="Open Sans" w:cs="Open Sans"/>
                <w:sz w:val="22"/>
              </w:rPr>
              <w:t>Shaun Davies</w:t>
            </w:r>
          </w:p>
        </w:tc>
        <w:tc>
          <w:tcPr>
            <w:tcW w:w="1620" w:type="dxa"/>
            <w:tcBorders>
              <w:bottom w:val="single" w:sz="4" w:space="0" w:color="000000" w:themeColor="text1"/>
            </w:tcBorders>
            <w:shd w:val="clear" w:color="auto" w:fill="auto"/>
          </w:tcPr>
          <w:p w14:paraId="50446987" w14:textId="77777777" w:rsidR="00FE32A8" w:rsidRPr="00FE75C2" w:rsidRDefault="00FE32A8" w:rsidP="00802CE7">
            <w:pPr>
              <w:pStyle w:val="Label"/>
              <w:spacing w:before="0" w:after="0"/>
              <w:rPr>
                <w:rFonts w:ascii="Open Sans" w:hAnsi="Open Sans" w:cs="Open Sans"/>
                <w:sz w:val="22"/>
              </w:rPr>
            </w:pPr>
            <w:r w:rsidRPr="00FE75C2">
              <w:rPr>
                <w:rFonts w:ascii="Open Sans" w:hAnsi="Open Sans" w:cs="Open Sans"/>
                <w:sz w:val="22"/>
              </w:rPr>
              <w:t>Responsible for:</w:t>
            </w:r>
          </w:p>
        </w:tc>
        <w:tc>
          <w:tcPr>
            <w:tcW w:w="3240" w:type="dxa"/>
            <w:shd w:val="clear" w:color="auto" w:fill="auto"/>
          </w:tcPr>
          <w:p w14:paraId="41C8F396" w14:textId="77777777" w:rsidR="0026567F" w:rsidRPr="00FE75C2" w:rsidRDefault="0026567F" w:rsidP="004008FE">
            <w:pPr>
              <w:spacing w:before="0" w:after="0"/>
              <w:rPr>
                <w:rFonts w:ascii="Open Sans" w:hAnsi="Open Sans" w:cs="Open Sans"/>
                <w:sz w:val="22"/>
              </w:rPr>
            </w:pPr>
          </w:p>
        </w:tc>
      </w:tr>
      <w:tr w:rsidR="00FE32A8" w:rsidRPr="00FE75C2" w14:paraId="5FE928B3" w14:textId="77777777" w:rsidTr="3A970FF2">
        <w:tc>
          <w:tcPr>
            <w:tcW w:w="10530" w:type="dxa"/>
            <w:gridSpan w:val="5"/>
            <w:shd w:val="clear" w:color="auto" w:fill="D9D9D9" w:themeFill="background1" w:themeFillShade="D9"/>
          </w:tcPr>
          <w:p w14:paraId="1CE08EF0" w14:textId="77777777" w:rsidR="00FE32A8" w:rsidRPr="00FE75C2" w:rsidRDefault="00FE32A8" w:rsidP="00802CE7">
            <w:pPr>
              <w:pStyle w:val="Label"/>
              <w:spacing w:before="0" w:after="0"/>
              <w:rPr>
                <w:rFonts w:ascii="Open Sans" w:hAnsi="Open Sans" w:cs="Open Sans"/>
                <w:sz w:val="22"/>
              </w:rPr>
            </w:pPr>
            <w:r w:rsidRPr="00FE75C2">
              <w:rPr>
                <w:rFonts w:ascii="Open Sans" w:hAnsi="Open Sans" w:cs="Open Sans"/>
                <w:sz w:val="22"/>
              </w:rPr>
              <w:t>Job Description</w:t>
            </w:r>
          </w:p>
        </w:tc>
      </w:tr>
      <w:tr w:rsidR="00FE32A8" w:rsidRPr="00FE75C2" w14:paraId="671E9A0B" w14:textId="77777777" w:rsidTr="3A970FF2">
        <w:tc>
          <w:tcPr>
            <w:tcW w:w="10530" w:type="dxa"/>
            <w:gridSpan w:val="5"/>
            <w:shd w:val="clear" w:color="auto" w:fill="auto"/>
          </w:tcPr>
          <w:p w14:paraId="72A3D3EC" w14:textId="77777777" w:rsidR="00FE32A8" w:rsidRPr="00FE75C2" w:rsidRDefault="00FE32A8" w:rsidP="00802CE7">
            <w:pPr>
              <w:pStyle w:val="ListParagraph"/>
              <w:spacing w:before="0" w:after="0"/>
              <w:ind w:left="0"/>
              <w:rPr>
                <w:rFonts w:ascii="Open Sans" w:hAnsi="Open Sans" w:cs="Open Sans"/>
                <w:b/>
                <w:sz w:val="22"/>
              </w:rPr>
            </w:pPr>
          </w:p>
          <w:p w14:paraId="1F3879DE" w14:textId="77777777" w:rsidR="00FE32A8" w:rsidRPr="00FE75C2" w:rsidRDefault="00FE32A8" w:rsidP="006A782D">
            <w:pPr>
              <w:pStyle w:val="ListParagraph"/>
              <w:spacing w:before="0" w:after="0"/>
              <w:ind w:left="0"/>
              <w:rPr>
                <w:rFonts w:ascii="Open Sans" w:hAnsi="Open Sans" w:cs="Open Sans"/>
                <w:b/>
                <w:sz w:val="22"/>
              </w:rPr>
            </w:pPr>
            <w:r w:rsidRPr="00FE75C2">
              <w:rPr>
                <w:rFonts w:ascii="Open Sans" w:hAnsi="Open Sans" w:cs="Open Sans"/>
                <w:b/>
                <w:sz w:val="22"/>
              </w:rPr>
              <w:t>Main Purpose of Role</w:t>
            </w:r>
          </w:p>
          <w:p w14:paraId="0D0B940D" w14:textId="77777777" w:rsidR="00630036" w:rsidRPr="00FE75C2" w:rsidRDefault="00630036" w:rsidP="00802CE7">
            <w:pPr>
              <w:spacing w:before="0" w:after="0"/>
              <w:rPr>
                <w:rFonts w:ascii="Open Sans" w:hAnsi="Open Sans" w:cs="Open Sans"/>
                <w:b/>
                <w:sz w:val="22"/>
              </w:rPr>
            </w:pPr>
          </w:p>
          <w:p w14:paraId="55B628BE" w14:textId="6FCA4AD1" w:rsidR="003676B7" w:rsidRDefault="02841B5C" w:rsidP="1AB7A7BB">
            <w:pPr>
              <w:spacing w:before="0" w:after="0"/>
              <w:rPr>
                <w:rFonts w:ascii="Arial" w:eastAsia="Arial" w:hAnsi="Arial" w:cs="Arial"/>
                <w:sz w:val="24"/>
                <w:szCs w:val="24"/>
              </w:rPr>
            </w:pPr>
            <w:r w:rsidRPr="1AB7A7BB">
              <w:rPr>
                <w:rFonts w:ascii="Arial" w:eastAsia="Arial" w:hAnsi="Arial" w:cs="Arial"/>
                <w:sz w:val="22"/>
              </w:rPr>
              <w:t>To provide communication support to learners who are d/Deaf, enabling them to access the College provision</w:t>
            </w:r>
          </w:p>
          <w:p w14:paraId="3C88140B" w14:textId="09CE28F4" w:rsidR="003676B7" w:rsidRDefault="003676B7" w:rsidP="1AB7A7BB">
            <w:pPr>
              <w:spacing w:before="0" w:after="0"/>
              <w:rPr>
                <w:rFonts w:ascii="Arial" w:eastAsia="Arial" w:hAnsi="Arial" w:cs="Arial"/>
                <w:sz w:val="24"/>
                <w:szCs w:val="24"/>
              </w:rPr>
            </w:pPr>
          </w:p>
          <w:p w14:paraId="25611C59" w14:textId="4B0EFFE0" w:rsidR="003676B7" w:rsidRDefault="02841B5C" w:rsidP="1AB7A7BB">
            <w:pPr>
              <w:spacing w:before="0" w:after="0"/>
              <w:rPr>
                <w:rFonts w:ascii="Arial" w:eastAsia="Arial" w:hAnsi="Arial" w:cs="Arial"/>
                <w:color w:val="000000" w:themeColor="text1"/>
                <w:sz w:val="22"/>
              </w:rPr>
            </w:pPr>
            <w:r w:rsidRPr="1AB7A7BB">
              <w:rPr>
                <w:rFonts w:ascii="Arial" w:eastAsia="Arial" w:hAnsi="Arial" w:cs="Arial"/>
                <w:color w:val="000000" w:themeColor="text1"/>
                <w:sz w:val="22"/>
              </w:rPr>
              <w:t>To promote and provide excellent customer service internally and externally in all areas of the role</w:t>
            </w:r>
          </w:p>
          <w:p w14:paraId="6A09E912" w14:textId="6448DF3A" w:rsidR="003676B7" w:rsidRDefault="003676B7" w:rsidP="1AB7A7BB">
            <w:pPr>
              <w:spacing w:before="0" w:after="0"/>
              <w:rPr>
                <w:rFonts w:ascii="Open Sans" w:hAnsi="Open Sans" w:cs="Open Sans"/>
                <w:b/>
                <w:bCs/>
                <w:sz w:val="22"/>
              </w:rPr>
            </w:pPr>
          </w:p>
          <w:p w14:paraId="0E27B00A" w14:textId="77777777" w:rsidR="008C3193" w:rsidRPr="008C3193" w:rsidRDefault="008C3193" w:rsidP="008C3193">
            <w:pPr>
              <w:spacing w:before="0" w:after="0"/>
              <w:rPr>
                <w:rFonts w:ascii="Open Sans" w:hAnsi="Open Sans" w:cs="Open Sans"/>
                <w:b/>
                <w:sz w:val="22"/>
              </w:rPr>
            </w:pPr>
          </w:p>
          <w:p w14:paraId="417DCB41" w14:textId="77777777" w:rsidR="00FE32A8" w:rsidRPr="00FE75C2" w:rsidRDefault="00FE32A8" w:rsidP="00802CE7">
            <w:pPr>
              <w:spacing w:before="0" w:after="0"/>
              <w:rPr>
                <w:rFonts w:ascii="Open Sans" w:hAnsi="Open Sans" w:cs="Open Sans"/>
                <w:b/>
                <w:sz w:val="22"/>
              </w:rPr>
            </w:pPr>
            <w:r w:rsidRPr="00FE75C2">
              <w:rPr>
                <w:rFonts w:ascii="Open Sans" w:hAnsi="Open Sans" w:cs="Open Sans"/>
                <w:b/>
                <w:sz w:val="22"/>
              </w:rPr>
              <w:t>Main Duties and Responsibilities</w:t>
            </w:r>
          </w:p>
          <w:p w14:paraId="60061E4C" w14:textId="77777777" w:rsidR="001E6EDB" w:rsidRPr="00FE75C2" w:rsidRDefault="001E6EDB" w:rsidP="005C6A59">
            <w:pPr>
              <w:widowControl w:val="0"/>
              <w:spacing w:before="0" w:after="0"/>
              <w:ind w:left="360"/>
              <w:rPr>
                <w:rFonts w:ascii="Open Sans" w:hAnsi="Open Sans" w:cs="Open Sans"/>
                <w:snapToGrid w:val="0"/>
                <w:sz w:val="22"/>
              </w:rPr>
            </w:pPr>
          </w:p>
          <w:p w14:paraId="61A47ECF" w14:textId="77777777" w:rsidR="00A22DDE" w:rsidRPr="00FE75C2" w:rsidRDefault="00A22DDE" w:rsidP="00425135">
            <w:pPr>
              <w:widowControl w:val="0"/>
              <w:spacing w:before="0" w:after="0"/>
              <w:rPr>
                <w:rFonts w:ascii="Open Sans" w:hAnsi="Open Sans" w:cs="Open Sans"/>
                <w:sz w:val="22"/>
              </w:rPr>
            </w:pPr>
            <w:r w:rsidRPr="00FE75C2">
              <w:rPr>
                <w:rFonts w:ascii="Open Sans" w:hAnsi="Open Sans" w:cs="Open Sans"/>
                <w:sz w:val="22"/>
              </w:rPr>
              <w:t xml:space="preserve">Ensure learners are set targets that add value, enable the achievement of stretching learning goals and are provided with the necessary support to assist them in successfully completing their </w:t>
            </w:r>
            <w:proofErr w:type="spellStart"/>
            <w:r w:rsidRPr="00FE75C2">
              <w:rPr>
                <w:rFonts w:ascii="Open Sans" w:hAnsi="Open Sans" w:cs="Open Sans"/>
                <w:sz w:val="22"/>
              </w:rPr>
              <w:t>programmes</w:t>
            </w:r>
            <w:proofErr w:type="spellEnd"/>
            <w:r w:rsidRPr="00FE75C2">
              <w:rPr>
                <w:rFonts w:ascii="Open Sans" w:hAnsi="Open Sans" w:cs="Open Sans"/>
                <w:sz w:val="22"/>
              </w:rPr>
              <w:t xml:space="preserve">. </w:t>
            </w:r>
          </w:p>
          <w:p w14:paraId="44EAFD9C" w14:textId="77777777" w:rsidR="00A22DDE" w:rsidRPr="00FE75C2" w:rsidRDefault="00A22DDE" w:rsidP="00425135">
            <w:pPr>
              <w:widowControl w:val="0"/>
              <w:spacing w:before="0" w:after="0"/>
              <w:rPr>
                <w:rFonts w:ascii="Open Sans" w:hAnsi="Open Sans" w:cs="Open Sans"/>
                <w:sz w:val="22"/>
              </w:rPr>
            </w:pPr>
          </w:p>
          <w:p w14:paraId="61682396" w14:textId="77777777" w:rsidR="00A22DDE" w:rsidRPr="00FE75C2" w:rsidRDefault="00A22DDE" w:rsidP="00425135">
            <w:pPr>
              <w:widowControl w:val="0"/>
              <w:spacing w:before="0" w:after="0"/>
              <w:rPr>
                <w:rFonts w:ascii="Open Sans" w:hAnsi="Open Sans" w:cs="Open Sans"/>
                <w:sz w:val="22"/>
              </w:rPr>
            </w:pPr>
            <w:r w:rsidRPr="00FE75C2">
              <w:rPr>
                <w:rFonts w:ascii="Open Sans" w:hAnsi="Open Sans" w:cs="Open Sans"/>
                <w:sz w:val="22"/>
              </w:rPr>
              <w:t>Be aware of Key Performance Indicators and targets within the area and contribute to their monitoring regularly and achievement.</w:t>
            </w:r>
          </w:p>
          <w:p w14:paraId="3DEEC669" w14:textId="03B0271D" w:rsidR="00A22DDE" w:rsidRPr="00FE75C2" w:rsidRDefault="00A22DDE" w:rsidP="1AB7A7BB">
            <w:pPr>
              <w:widowControl w:val="0"/>
              <w:spacing w:before="0" w:after="0"/>
              <w:rPr>
                <w:rFonts w:ascii="Open Sans" w:hAnsi="Open Sans" w:cs="Open Sans"/>
                <w:sz w:val="22"/>
              </w:rPr>
            </w:pPr>
          </w:p>
          <w:p w14:paraId="365B113A" w14:textId="4272A59D"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provide communication support to d/Deaf learners across the whole range of College provision, including interviews, residential, work experience</w:t>
            </w:r>
          </w:p>
          <w:p w14:paraId="550C81FB" w14:textId="183D3DF7" w:rsidR="00E738A1" w:rsidRPr="00FE75C2" w:rsidRDefault="00E738A1" w:rsidP="1AB7A7BB">
            <w:pPr>
              <w:spacing w:before="0" w:after="0"/>
              <w:rPr>
                <w:rFonts w:ascii="Open Sans" w:eastAsia="Open Sans" w:hAnsi="Open Sans" w:cs="Open Sans"/>
                <w:sz w:val="22"/>
                <w:lang w:val="en-GB"/>
              </w:rPr>
            </w:pPr>
          </w:p>
          <w:p w14:paraId="68F4E806" w14:textId="744E8256"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Communicating, modifying and clarifying language via the telephone, email and translation from written / spoken English to BSL and vice versa</w:t>
            </w:r>
          </w:p>
          <w:p w14:paraId="2F3E873D" w14:textId="1C01250C" w:rsidR="00E738A1" w:rsidRPr="00FE75C2" w:rsidRDefault="00E738A1" w:rsidP="1AB7A7BB">
            <w:pPr>
              <w:spacing w:before="0" w:after="0"/>
              <w:rPr>
                <w:rFonts w:ascii="Open Sans" w:eastAsia="Open Sans" w:hAnsi="Open Sans" w:cs="Open Sans"/>
                <w:sz w:val="22"/>
                <w:lang w:val="en-GB"/>
              </w:rPr>
            </w:pPr>
          </w:p>
          <w:p w14:paraId="5FCAD8B4" w14:textId="3F6CBEAF"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work closely with the ALS Manager to continuously improve the quality and range of provision for students who are d/Deaf</w:t>
            </w:r>
          </w:p>
          <w:p w14:paraId="649E23AB" w14:textId="79A3CBF8"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6BD9D453" w14:textId="48C5DAF1"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participate in the assessment of students with all levels of hearing loss in order to provide the most appropriate offer of support</w:t>
            </w:r>
          </w:p>
          <w:p w14:paraId="5708937A" w14:textId="27B42DC2"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4C867E56" w14:textId="072DC1A3"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lastRenderedPageBreak/>
              <w:t xml:space="preserve"> To design, create and co-deliver Deaf Awareness enrichment for staff as part of overall College CPD plan</w:t>
            </w:r>
          </w:p>
          <w:p w14:paraId="60269497" w14:textId="378F7939"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13901C9C" w14:textId="32C3FF5E"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caseload all d/Deaf students and produce a monthly report on their progress, with the aim of improving outcomes for young people that are HI or d/Deaf</w:t>
            </w:r>
          </w:p>
          <w:p w14:paraId="36CE83F5" w14:textId="3550E618"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4646E9BE" w14:textId="1D87A135"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liaise with both students and tutors in order to develop appropriate support plans, strategies and targets.</w:t>
            </w:r>
          </w:p>
          <w:p w14:paraId="6DFC9370" w14:textId="67F6BD9D"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14F541A6" w14:textId="04D8B41E"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provide appropriate information for the preparation of reports for the department.</w:t>
            </w:r>
          </w:p>
          <w:p w14:paraId="5EA95CD6" w14:textId="64A37DE1"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28323B02" w14:textId="1916D03C"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deliver one to one additional support session for learners who are d/Deaf.</w:t>
            </w:r>
          </w:p>
          <w:p w14:paraId="53FDF9FE" w14:textId="34A351C3"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67CFFCF0" w14:textId="73155359"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differentiate teaching/learning materials, appropriate to the individual.</w:t>
            </w:r>
          </w:p>
          <w:p w14:paraId="76A3A9B3" w14:textId="4F1E845F"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060F4024" w14:textId="10BFA774" w:rsidR="00E738A1" w:rsidRPr="00FE75C2" w:rsidRDefault="09597A6A" w:rsidP="1AB7A7BB">
            <w:pPr>
              <w:spacing w:before="0" w:after="0"/>
              <w:rPr>
                <w:rFonts w:ascii="Open Sans" w:eastAsia="Open Sans" w:hAnsi="Open Sans" w:cs="Open Sans"/>
                <w:sz w:val="22"/>
                <w:lang w:val="en-GB"/>
              </w:rPr>
            </w:pPr>
            <w:r w:rsidRPr="1AB7A7BB">
              <w:rPr>
                <w:rFonts w:ascii="Open Sans" w:eastAsia="Open Sans" w:hAnsi="Open Sans" w:cs="Open Sans"/>
                <w:sz w:val="22"/>
                <w:lang w:val="en-GB"/>
              </w:rPr>
              <w:t>To work as part of the Additional Learning Support team delivering a range of support, training and materials to both students and staff, including Deaf Awareness.</w:t>
            </w:r>
          </w:p>
          <w:p w14:paraId="49755571" w14:textId="1C8E484B"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w:t>
            </w:r>
          </w:p>
          <w:p w14:paraId="7AB79637" w14:textId="01186A96" w:rsidR="00E738A1" w:rsidRPr="00FE75C2" w:rsidRDefault="09597A6A" w:rsidP="1AB7A7BB">
            <w:pPr>
              <w:spacing w:after="0"/>
              <w:rPr>
                <w:rFonts w:ascii="Open Sans" w:eastAsia="Open Sans" w:hAnsi="Open Sans" w:cs="Open Sans"/>
                <w:sz w:val="22"/>
                <w:lang w:val="en-GB"/>
              </w:rPr>
            </w:pPr>
            <w:r w:rsidRPr="1AB7A7BB">
              <w:rPr>
                <w:rFonts w:ascii="Open Sans" w:eastAsia="Open Sans" w:hAnsi="Open Sans" w:cs="Open Sans"/>
                <w:sz w:val="22"/>
                <w:lang w:val="en-GB"/>
              </w:rPr>
              <w:t xml:space="preserve"> To maintain an up to date system of support records for purposes of quality control and audit.</w:t>
            </w:r>
          </w:p>
          <w:p w14:paraId="742A0F6F" w14:textId="2AB06BE6" w:rsidR="00E738A1" w:rsidRPr="00FE75C2" w:rsidRDefault="09597A6A" w:rsidP="1AB7A7BB">
            <w:pPr>
              <w:spacing w:after="0"/>
            </w:pPr>
            <w:r w:rsidRPr="1AB7A7BB">
              <w:rPr>
                <w:rFonts w:ascii="Arial" w:eastAsia="Arial" w:hAnsi="Arial" w:cs="Arial"/>
                <w:sz w:val="22"/>
                <w:lang w:val="en-GB"/>
              </w:rPr>
              <w:t xml:space="preserve"> </w:t>
            </w:r>
            <w:r w:rsidRPr="1AB7A7BB">
              <w:rPr>
                <w:rFonts w:ascii="Arial" w:eastAsia="Arial" w:hAnsi="Arial" w:cs="Arial"/>
                <w:sz w:val="24"/>
                <w:szCs w:val="24"/>
                <w:lang w:val="en-GB"/>
              </w:rPr>
              <w:t xml:space="preserve"> </w:t>
            </w:r>
          </w:p>
          <w:p w14:paraId="00C6DD49" w14:textId="4F22E456" w:rsidR="00E738A1" w:rsidRPr="00FE75C2" w:rsidRDefault="09597A6A" w:rsidP="1AB7A7BB">
            <w:pPr>
              <w:spacing w:after="0"/>
            </w:pPr>
            <w:r w:rsidRPr="1AB7A7BB">
              <w:rPr>
                <w:rFonts w:ascii="Arial" w:eastAsia="Arial" w:hAnsi="Arial" w:cs="Arial"/>
                <w:sz w:val="22"/>
                <w:lang w:val="en-GB"/>
              </w:rPr>
              <w:t xml:space="preserve"> </w:t>
            </w:r>
          </w:p>
          <w:p w14:paraId="63C5FFDC" w14:textId="51C209CC" w:rsidR="00E738A1" w:rsidRPr="00FE75C2" w:rsidRDefault="00E738A1" w:rsidP="1AB7A7BB">
            <w:pPr>
              <w:spacing w:after="0"/>
              <w:rPr>
                <w:rFonts w:ascii="Arial" w:eastAsia="Arial" w:hAnsi="Arial" w:cs="Arial"/>
                <w:sz w:val="22"/>
                <w:lang w:val="en-GB"/>
              </w:rPr>
            </w:pPr>
          </w:p>
          <w:p w14:paraId="62486C05" w14:textId="5DCA4BE4" w:rsidR="00E738A1" w:rsidRPr="00FE75C2" w:rsidRDefault="00E738A1" w:rsidP="00802CE7">
            <w:pPr>
              <w:pStyle w:val="BodyText"/>
              <w:ind w:left="342" w:hanging="342"/>
              <w:rPr>
                <w:rFonts w:ascii="Open Sans" w:hAnsi="Open Sans" w:cs="Open Sans"/>
                <w:sz w:val="22"/>
                <w:szCs w:val="22"/>
              </w:rPr>
            </w:pPr>
          </w:p>
          <w:p w14:paraId="4101652C" w14:textId="77777777" w:rsidR="00FE32A8" w:rsidRPr="00FE75C2" w:rsidRDefault="00FE32A8" w:rsidP="00802CE7">
            <w:pPr>
              <w:tabs>
                <w:tab w:val="left" w:pos="360"/>
              </w:tabs>
              <w:spacing w:before="0" w:after="0"/>
              <w:rPr>
                <w:rFonts w:ascii="Open Sans" w:hAnsi="Open Sans" w:cs="Open Sans"/>
                <w:sz w:val="22"/>
              </w:rPr>
            </w:pPr>
          </w:p>
          <w:p w14:paraId="74F795F1" w14:textId="77777777" w:rsidR="00FE32A8" w:rsidRPr="00FE75C2" w:rsidRDefault="00FE32A8" w:rsidP="00802CE7">
            <w:pPr>
              <w:spacing w:before="0" w:after="0"/>
              <w:rPr>
                <w:rFonts w:ascii="Open Sans" w:hAnsi="Open Sans" w:cs="Open Sans"/>
                <w:b/>
                <w:sz w:val="22"/>
              </w:rPr>
            </w:pPr>
            <w:r w:rsidRPr="00FE75C2">
              <w:rPr>
                <w:rFonts w:ascii="Open Sans" w:hAnsi="Open Sans" w:cs="Open Sans"/>
                <w:b/>
                <w:sz w:val="22"/>
              </w:rPr>
              <w:t>General</w:t>
            </w:r>
          </w:p>
          <w:p w14:paraId="52FF7246" w14:textId="77777777" w:rsidR="00C86BD2" w:rsidRPr="00FE75C2" w:rsidRDefault="00C86BD2" w:rsidP="008D10CB">
            <w:pPr>
              <w:pStyle w:val="ListParagraph"/>
              <w:numPr>
                <w:ilvl w:val="0"/>
                <w:numId w:val="4"/>
              </w:numPr>
              <w:spacing w:before="0" w:after="0"/>
              <w:ind w:left="263"/>
              <w:rPr>
                <w:rFonts w:ascii="Open Sans" w:hAnsi="Open Sans" w:cs="Open Sans"/>
                <w:sz w:val="22"/>
              </w:rPr>
            </w:pPr>
            <w:r w:rsidRPr="00FE75C2">
              <w:rPr>
                <w:rFonts w:ascii="Open Sans" w:hAnsi="Open Sans" w:cs="Open Sans"/>
                <w:sz w:val="22"/>
              </w:rPr>
              <w:t>All employees of Oldham College Corporation are required to actively promote and work within the policies, procedures, regulations and codes of conduct of the Corporation.</w:t>
            </w:r>
          </w:p>
          <w:p w14:paraId="4B99056E" w14:textId="77777777" w:rsidR="00C86BD2" w:rsidRPr="00FE75C2" w:rsidRDefault="00C86BD2" w:rsidP="00E96FCA">
            <w:pPr>
              <w:pStyle w:val="ListParagraph"/>
              <w:spacing w:before="0" w:after="0"/>
              <w:ind w:left="263"/>
              <w:rPr>
                <w:rFonts w:ascii="Open Sans" w:hAnsi="Open Sans" w:cs="Open Sans"/>
                <w:sz w:val="22"/>
              </w:rPr>
            </w:pPr>
          </w:p>
          <w:p w14:paraId="02E698CE" w14:textId="77777777" w:rsidR="00C86BD2" w:rsidRPr="00FE75C2" w:rsidRDefault="00C86BD2" w:rsidP="008D10CB">
            <w:pPr>
              <w:pStyle w:val="ListParagraph"/>
              <w:numPr>
                <w:ilvl w:val="0"/>
                <w:numId w:val="4"/>
              </w:numPr>
              <w:spacing w:before="0" w:after="0"/>
              <w:ind w:left="263"/>
              <w:rPr>
                <w:rFonts w:ascii="Open Sans" w:hAnsi="Open Sans" w:cs="Open Sans"/>
                <w:sz w:val="22"/>
              </w:rPr>
            </w:pPr>
            <w:r w:rsidRPr="00FE75C2">
              <w:rPr>
                <w:rFonts w:ascii="Open Sans" w:hAnsi="Open Sans" w:cs="Open Sans"/>
                <w:sz w:val="22"/>
              </w:rPr>
              <w:t>All employees of the Corporation are required to work within and contribute to the achievement of the College strategic plan.</w:t>
            </w:r>
          </w:p>
          <w:p w14:paraId="1299C43A" w14:textId="77777777" w:rsidR="006D0EFC" w:rsidRPr="00FE75C2" w:rsidRDefault="006D0EFC" w:rsidP="00E96FCA">
            <w:pPr>
              <w:pStyle w:val="ListParagraph"/>
              <w:rPr>
                <w:rFonts w:ascii="Open Sans" w:hAnsi="Open Sans" w:cs="Open Sans"/>
                <w:sz w:val="22"/>
              </w:rPr>
            </w:pPr>
          </w:p>
          <w:p w14:paraId="3719B6EA" w14:textId="77777777" w:rsidR="006D0EFC" w:rsidRPr="00FE75C2" w:rsidRDefault="006D0EFC" w:rsidP="008D10CB">
            <w:pPr>
              <w:pStyle w:val="ListParagraph"/>
              <w:numPr>
                <w:ilvl w:val="0"/>
                <w:numId w:val="4"/>
              </w:numPr>
              <w:spacing w:before="0" w:after="0"/>
              <w:ind w:left="263"/>
              <w:rPr>
                <w:rFonts w:ascii="Open Sans" w:hAnsi="Open Sans" w:cs="Open Sans"/>
                <w:sz w:val="22"/>
              </w:rPr>
            </w:pPr>
            <w:r w:rsidRPr="00FE75C2">
              <w:rPr>
                <w:rFonts w:ascii="Open Sans" w:hAnsi="Open Sans" w:cs="Open Sans"/>
                <w:sz w:val="22"/>
              </w:rPr>
              <w:t>To undertake such other duties that may be reasonably required commensurate with grade.</w:t>
            </w:r>
          </w:p>
          <w:p w14:paraId="4DDBEF00" w14:textId="77777777" w:rsidR="006D0EFC" w:rsidRPr="00FE75C2" w:rsidRDefault="006D0EFC" w:rsidP="00E96FCA">
            <w:pPr>
              <w:pStyle w:val="ListParagraph"/>
              <w:rPr>
                <w:rFonts w:ascii="Open Sans" w:hAnsi="Open Sans" w:cs="Open Sans"/>
                <w:sz w:val="22"/>
              </w:rPr>
            </w:pPr>
          </w:p>
          <w:p w14:paraId="3461D779" w14:textId="77777777" w:rsidR="006D0EFC" w:rsidRPr="00FE75C2" w:rsidRDefault="006D0EFC" w:rsidP="00E96FCA">
            <w:pPr>
              <w:spacing w:before="0" w:after="0"/>
              <w:rPr>
                <w:rFonts w:ascii="Open Sans" w:hAnsi="Open Sans" w:cs="Open Sans"/>
                <w:sz w:val="22"/>
              </w:rPr>
            </w:pPr>
          </w:p>
          <w:p w14:paraId="3BD3531D" w14:textId="77777777" w:rsidR="006D0EFC" w:rsidRPr="00FE75C2" w:rsidRDefault="00C86BD2" w:rsidP="008D10CB">
            <w:pPr>
              <w:pStyle w:val="ListParagraph"/>
              <w:numPr>
                <w:ilvl w:val="0"/>
                <w:numId w:val="3"/>
              </w:numPr>
              <w:spacing w:before="0" w:after="0"/>
              <w:ind w:left="263"/>
              <w:rPr>
                <w:rFonts w:ascii="Open Sans" w:hAnsi="Open Sans" w:cs="Open Sans"/>
                <w:sz w:val="22"/>
              </w:rPr>
            </w:pPr>
            <w:r w:rsidRPr="00FE75C2">
              <w:rPr>
                <w:rFonts w:ascii="Open Sans" w:hAnsi="Open Sans" w:cs="Open Sans"/>
                <w:sz w:val="22"/>
              </w:rPr>
              <w:t>Be committed to personal professional/vocational development and participate in the College’s appraisal process and training and development activities as required.</w:t>
            </w:r>
            <w:r w:rsidR="006D0EFC" w:rsidRPr="00FE75C2">
              <w:rPr>
                <w:rFonts w:ascii="Open Sans" w:hAnsi="Open Sans" w:cs="Open Sans"/>
                <w:sz w:val="22"/>
              </w:rPr>
              <w:t xml:space="preserve"> All employees of the Corporation are required to undertake such professional development and skills updating as required by the College and/or required by the changing demands of their role.</w:t>
            </w:r>
          </w:p>
          <w:p w14:paraId="3CF2D8B6" w14:textId="77777777" w:rsidR="00C86BD2" w:rsidRPr="00FE75C2" w:rsidRDefault="00C86BD2" w:rsidP="00C86BD2">
            <w:pPr>
              <w:spacing w:before="0" w:after="0"/>
              <w:rPr>
                <w:rFonts w:ascii="Open Sans" w:hAnsi="Open Sans" w:cs="Open Sans"/>
                <w:sz w:val="22"/>
              </w:rPr>
            </w:pPr>
          </w:p>
          <w:p w14:paraId="3A11E0AD"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xml:space="preserve">• To work flexibly, which may include evenings, open days, and possibly weekends. </w:t>
            </w:r>
          </w:p>
          <w:p w14:paraId="0FB78278" w14:textId="77777777" w:rsidR="006D0EFC" w:rsidRPr="00FE75C2" w:rsidRDefault="006D0EFC" w:rsidP="00C86BD2">
            <w:pPr>
              <w:spacing w:before="0" w:after="0"/>
              <w:rPr>
                <w:rFonts w:ascii="Open Sans" w:hAnsi="Open Sans" w:cs="Open Sans"/>
                <w:sz w:val="22"/>
              </w:rPr>
            </w:pPr>
          </w:p>
          <w:p w14:paraId="29D6B04F"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xml:space="preserve"> </w:t>
            </w:r>
          </w:p>
          <w:p w14:paraId="1FC39945" w14:textId="77777777" w:rsidR="00C86BD2" w:rsidRPr="00FE75C2" w:rsidRDefault="00C86BD2" w:rsidP="00C86BD2">
            <w:pPr>
              <w:spacing w:before="0" w:after="0"/>
              <w:rPr>
                <w:rFonts w:ascii="Open Sans" w:hAnsi="Open Sans" w:cs="Open Sans"/>
                <w:sz w:val="22"/>
              </w:rPr>
            </w:pPr>
          </w:p>
          <w:p w14:paraId="0E11F6DE" w14:textId="77777777" w:rsidR="00C86BD2" w:rsidRPr="00FE75C2" w:rsidRDefault="00C86BD2" w:rsidP="00C86BD2">
            <w:pPr>
              <w:spacing w:before="0" w:after="0"/>
              <w:rPr>
                <w:rFonts w:ascii="Open Sans" w:hAnsi="Open Sans" w:cs="Open Sans"/>
                <w:sz w:val="22"/>
              </w:rPr>
            </w:pPr>
            <w:r w:rsidRPr="00FE75C2">
              <w:rPr>
                <w:rFonts w:ascii="Open Sans" w:hAnsi="Open Sans" w:cs="Open Sans"/>
                <w:b/>
                <w:sz w:val="22"/>
              </w:rPr>
              <w:t>Equality and Diversity</w:t>
            </w:r>
            <w:r w:rsidRPr="00FE75C2">
              <w:rPr>
                <w:rFonts w:ascii="Open Sans" w:hAnsi="Open Sans" w:cs="Open Sans"/>
                <w:sz w:val="22"/>
              </w:rPr>
              <w:t>:</w:t>
            </w:r>
          </w:p>
          <w:p w14:paraId="0562CB0E" w14:textId="77777777" w:rsidR="006D0EFC" w:rsidRPr="00FE75C2" w:rsidRDefault="006D0EFC" w:rsidP="00C86BD2">
            <w:pPr>
              <w:spacing w:before="0" w:after="0"/>
              <w:rPr>
                <w:rFonts w:ascii="Open Sans" w:hAnsi="Open Sans" w:cs="Open Sans"/>
                <w:sz w:val="22"/>
              </w:rPr>
            </w:pPr>
          </w:p>
          <w:p w14:paraId="30D41540"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xml:space="preserve">• It is the responsibility of the post holder to promote equality and diversity throughout the </w:t>
            </w:r>
          </w:p>
          <w:p w14:paraId="5F7B0BB6"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College.</w:t>
            </w:r>
          </w:p>
          <w:p w14:paraId="34CE0A41" w14:textId="77777777" w:rsidR="006D0EFC" w:rsidRPr="00FE75C2" w:rsidRDefault="006D0EFC" w:rsidP="00C86BD2">
            <w:pPr>
              <w:spacing w:before="0" w:after="0"/>
              <w:rPr>
                <w:rFonts w:ascii="Open Sans" w:hAnsi="Open Sans" w:cs="Open Sans"/>
                <w:sz w:val="22"/>
              </w:rPr>
            </w:pPr>
          </w:p>
          <w:p w14:paraId="0E17D205"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xml:space="preserve">• The post holder will undertake their duties in full accordance with the College’s policies </w:t>
            </w:r>
          </w:p>
          <w:p w14:paraId="34509A34"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and procedures relating to equal opportunity and diversity.</w:t>
            </w:r>
          </w:p>
          <w:p w14:paraId="62EBF3C5" w14:textId="77777777" w:rsidR="00C86BD2" w:rsidRPr="00FE75C2" w:rsidRDefault="00C86BD2" w:rsidP="00C86BD2">
            <w:pPr>
              <w:spacing w:before="0" w:after="0"/>
              <w:rPr>
                <w:rFonts w:ascii="Open Sans" w:hAnsi="Open Sans" w:cs="Open Sans"/>
                <w:sz w:val="22"/>
              </w:rPr>
            </w:pPr>
          </w:p>
          <w:p w14:paraId="0C0423EC" w14:textId="77777777" w:rsidR="00C86BD2" w:rsidRPr="00FE75C2" w:rsidRDefault="00C86BD2" w:rsidP="00C86BD2">
            <w:pPr>
              <w:spacing w:before="0" w:after="0"/>
              <w:rPr>
                <w:rFonts w:ascii="Open Sans" w:hAnsi="Open Sans" w:cs="Open Sans"/>
                <w:sz w:val="22"/>
              </w:rPr>
            </w:pPr>
            <w:r w:rsidRPr="00FE75C2">
              <w:rPr>
                <w:rFonts w:ascii="Open Sans" w:hAnsi="Open Sans" w:cs="Open Sans"/>
                <w:b/>
                <w:sz w:val="22"/>
              </w:rPr>
              <w:t>Health and Safety</w:t>
            </w:r>
            <w:r w:rsidRPr="00FE75C2">
              <w:rPr>
                <w:rFonts w:ascii="Open Sans" w:hAnsi="Open Sans" w:cs="Open Sans"/>
                <w:sz w:val="22"/>
              </w:rPr>
              <w:t>:</w:t>
            </w:r>
          </w:p>
          <w:p w14:paraId="3F94E158"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To promote health, safety and welfare throughout the College</w:t>
            </w:r>
            <w:r w:rsidR="00E96FCA" w:rsidRPr="00FE75C2">
              <w:rPr>
                <w:rFonts w:ascii="Open Sans" w:hAnsi="Open Sans" w:cs="Open Sans"/>
                <w:sz w:val="22"/>
              </w:rPr>
              <w:t>.</w:t>
            </w:r>
          </w:p>
          <w:p w14:paraId="6D9B5A04"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To undertake their duties and responsibilities in full accordance with the College’s Health and Safety Policy and Procedures.</w:t>
            </w:r>
          </w:p>
          <w:p w14:paraId="6D98A12B" w14:textId="77777777" w:rsidR="00C86BD2" w:rsidRPr="00FE75C2" w:rsidRDefault="00C86BD2" w:rsidP="00C86BD2">
            <w:pPr>
              <w:spacing w:before="0" w:after="0"/>
              <w:rPr>
                <w:rFonts w:ascii="Open Sans" w:hAnsi="Open Sans" w:cs="Open Sans"/>
                <w:sz w:val="22"/>
              </w:rPr>
            </w:pPr>
          </w:p>
          <w:p w14:paraId="6FBCC337" w14:textId="77777777" w:rsidR="006D0EFC" w:rsidRPr="00FE75C2" w:rsidRDefault="00C86BD2" w:rsidP="00E96FCA">
            <w:pPr>
              <w:spacing w:before="0" w:after="0"/>
              <w:rPr>
                <w:rFonts w:ascii="Open Sans" w:hAnsi="Open Sans" w:cs="Open Sans"/>
                <w:sz w:val="22"/>
              </w:rPr>
            </w:pPr>
            <w:r w:rsidRPr="00FE75C2">
              <w:rPr>
                <w:rFonts w:ascii="Open Sans" w:hAnsi="Open Sans" w:cs="Open Sans"/>
                <w:b/>
                <w:sz w:val="22"/>
              </w:rPr>
              <w:t>Safeguarding Children and Vulnerable Adults:</w:t>
            </w:r>
            <w:r w:rsidR="006D0EFC" w:rsidRPr="00FE75C2">
              <w:rPr>
                <w:rFonts w:ascii="Open Sans" w:hAnsi="Open Sans" w:cs="Open Sans"/>
                <w:sz w:val="22"/>
              </w:rPr>
              <w:t xml:space="preserve"> </w:t>
            </w:r>
          </w:p>
          <w:p w14:paraId="6AEADB13" w14:textId="77777777" w:rsidR="006D0EFC" w:rsidRPr="00FE75C2" w:rsidRDefault="006D0EFC" w:rsidP="00E96FCA">
            <w:pPr>
              <w:spacing w:before="0" w:after="0"/>
              <w:rPr>
                <w:rFonts w:ascii="Open Sans" w:hAnsi="Open Sans" w:cs="Open Sans"/>
                <w:sz w:val="22"/>
              </w:rPr>
            </w:pPr>
            <w:r w:rsidRPr="00FE75C2">
              <w:rPr>
                <w:rFonts w:ascii="Open Sans" w:hAnsi="Open Sans" w:cs="Open Sans"/>
                <w:sz w:val="22"/>
              </w:rPr>
              <w:t>The College is committed to providing a safe environment in which children, young people and vulnerable adults can develop educationally, socially and emotionally, free from abuse, and expects all members of staff to share this commitment.</w:t>
            </w:r>
          </w:p>
          <w:p w14:paraId="2946DB82" w14:textId="77777777" w:rsidR="00C86BD2" w:rsidRPr="00FE75C2" w:rsidRDefault="00C86BD2" w:rsidP="00C86BD2">
            <w:pPr>
              <w:spacing w:before="0" w:after="0"/>
              <w:rPr>
                <w:rFonts w:ascii="Open Sans" w:hAnsi="Open Sans" w:cs="Open Sans"/>
                <w:b/>
                <w:sz w:val="22"/>
              </w:rPr>
            </w:pPr>
          </w:p>
          <w:p w14:paraId="17433DED"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It is the responsibility of the post holder to commit to safeguarding and promoting the welfare of children and vulnerable adults within the College.</w:t>
            </w:r>
          </w:p>
          <w:p w14:paraId="5997CC1D" w14:textId="77777777" w:rsidR="006D0EFC" w:rsidRPr="00FE75C2" w:rsidRDefault="006D0EFC" w:rsidP="00C86BD2">
            <w:pPr>
              <w:spacing w:before="0" w:after="0"/>
              <w:rPr>
                <w:rFonts w:ascii="Open Sans" w:hAnsi="Open Sans" w:cs="Open Sans"/>
                <w:sz w:val="22"/>
              </w:rPr>
            </w:pPr>
          </w:p>
          <w:p w14:paraId="332D0B46" w14:textId="77777777" w:rsidR="006D0EFC" w:rsidRPr="00FE75C2" w:rsidRDefault="00C86BD2" w:rsidP="00C86BD2">
            <w:pPr>
              <w:spacing w:before="0" w:after="0"/>
              <w:rPr>
                <w:rFonts w:ascii="Open Sans" w:hAnsi="Open Sans" w:cs="Open Sans"/>
                <w:sz w:val="22"/>
              </w:rPr>
            </w:pPr>
            <w:r w:rsidRPr="00FE75C2">
              <w:rPr>
                <w:rFonts w:ascii="Open Sans" w:hAnsi="Open Sans" w:cs="Open Sans"/>
                <w:sz w:val="22"/>
              </w:rPr>
              <w:t>• The post holder will undertake their duties in full accordance with the College’s policies and procedures relating to safeguarding and promoting the welfare of children and vulnerable adults, e.g., dealing with learner issues i.e., safeguarding and referring on to specialist staff.</w:t>
            </w:r>
          </w:p>
          <w:p w14:paraId="0A6959E7" w14:textId="77777777" w:rsidR="006D0EFC" w:rsidRPr="00FE75C2" w:rsidRDefault="00C86BD2" w:rsidP="00C86BD2">
            <w:pPr>
              <w:spacing w:before="0" w:after="0"/>
              <w:rPr>
                <w:rFonts w:ascii="Open Sans" w:hAnsi="Open Sans" w:cs="Open Sans"/>
                <w:sz w:val="22"/>
              </w:rPr>
            </w:pPr>
            <w:r w:rsidRPr="00FE75C2">
              <w:rPr>
                <w:rFonts w:ascii="Open Sans" w:hAnsi="Open Sans" w:cs="Open Sans"/>
                <w:sz w:val="22"/>
              </w:rPr>
              <w:t xml:space="preserve"> </w:t>
            </w:r>
          </w:p>
          <w:p w14:paraId="1F47533C"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xml:space="preserve">• This position is subject to an enhanced criminal records check from the Disclosure &amp; Barring Service (DBS) and will be subject to satisfactory clearance of this check. </w:t>
            </w:r>
          </w:p>
          <w:p w14:paraId="35EE3A2D" w14:textId="77777777" w:rsidR="00C86BD2" w:rsidRPr="00FE75C2" w:rsidRDefault="00C86BD2" w:rsidP="00C86BD2">
            <w:pPr>
              <w:spacing w:before="0" w:after="0"/>
              <w:rPr>
                <w:rFonts w:ascii="Open Sans" w:hAnsi="Open Sans" w:cs="Open Sans"/>
                <w:sz w:val="22"/>
              </w:rPr>
            </w:pPr>
            <w:r w:rsidRPr="00FE75C2">
              <w:rPr>
                <w:rFonts w:ascii="Open Sans" w:hAnsi="Open Sans" w:cs="Open Sans"/>
                <w:sz w:val="22"/>
              </w:rPr>
              <w:t xml:space="preserve">• If this position is classed as Regulated Activity, it is subject to an Adult &amp; Child barring </w:t>
            </w:r>
          </w:p>
          <w:p w14:paraId="0357A602" w14:textId="77777777" w:rsidR="00FE32A8" w:rsidRPr="00FE75C2" w:rsidRDefault="00C86BD2" w:rsidP="00C86BD2">
            <w:pPr>
              <w:spacing w:before="0" w:after="0"/>
              <w:rPr>
                <w:rFonts w:ascii="Open Sans" w:hAnsi="Open Sans" w:cs="Open Sans"/>
                <w:b/>
                <w:sz w:val="22"/>
              </w:rPr>
            </w:pPr>
            <w:r w:rsidRPr="00FE75C2">
              <w:rPr>
                <w:rFonts w:ascii="Open Sans" w:hAnsi="Open Sans" w:cs="Open Sans"/>
                <w:sz w:val="22"/>
              </w:rPr>
              <w:t>check.</w:t>
            </w:r>
          </w:p>
          <w:p w14:paraId="110FFD37" w14:textId="77777777" w:rsidR="006D0EFC" w:rsidRPr="00FE75C2" w:rsidRDefault="006D0EFC" w:rsidP="00802CE7">
            <w:pPr>
              <w:spacing w:before="0" w:after="0"/>
              <w:rPr>
                <w:rFonts w:ascii="Open Sans" w:hAnsi="Open Sans" w:cs="Open Sans"/>
                <w:sz w:val="22"/>
              </w:rPr>
            </w:pPr>
          </w:p>
          <w:p w14:paraId="7765AF0D" w14:textId="77777777" w:rsidR="009037EC" w:rsidRPr="00FE75C2" w:rsidRDefault="00FE32A8" w:rsidP="009037EC">
            <w:pPr>
              <w:spacing w:before="0" w:after="0"/>
              <w:rPr>
                <w:rFonts w:ascii="Open Sans" w:hAnsi="Open Sans" w:cs="Open Sans"/>
                <w:sz w:val="22"/>
              </w:rPr>
            </w:pPr>
            <w:r w:rsidRPr="00FE75C2">
              <w:rPr>
                <w:rFonts w:ascii="Open Sans" w:hAnsi="Open Sans" w:cs="Open Sans"/>
                <w:sz w:val="22"/>
              </w:rPr>
              <w:t xml:space="preserve">This job description is a summary of the key areas of responsibility.  It is not a definitive list. </w:t>
            </w:r>
            <w:r w:rsidR="009037EC" w:rsidRPr="00FE75C2">
              <w:rPr>
                <w:rFonts w:ascii="Open Sans" w:hAnsi="Open Sans" w:cs="Open Sans"/>
                <w:sz w:val="22"/>
              </w:rPr>
              <w:t>The details contained in this job description, particularly the principal accountabilities, reflect the content of the job at the date the job description was prepared. It should be remembered however, that over time, the nature of individual jobs will inevitably change; existing duties may be lost, and other duties may be gained without changing the general character of the duties of the level of responsibility entailed.</w:t>
            </w:r>
          </w:p>
          <w:p w14:paraId="5D12AA31" w14:textId="77777777" w:rsidR="00FE32A8" w:rsidRPr="00FE75C2" w:rsidRDefault="00FE32A8" w:rsidP="00802CE7">
            <w:pPr>
              <w:spacing w:before="0" w:after="0"/>
              <w:rPr>
                <w:rFonts w:ascii="Open Sans" w:hAnsi="Open Sans" w:cs="Open Sans"/>
                <w:sz w:val="22"/>
              </w:rPr>
            </w:pPr>
            <w:r w:rsidRPr="00FE75C2">
              <w:rPr>
                <w:rFonts w:ascii="Open Sans" w:hAnsi="Open Sans" w:cs="Open Sans"/>
                <w:sz w:val="22"/>
              </w:rPr>
              <w:t>You are required to work flexibly to meet the needs of the service and along with your line manager, make suggestions to vary the scope and application of your responsibilities within a reasonable framework appropriate to this level of post.</w:t>
            </w:r>
          </w:p>
          <w:p w14:paraId="6B699379" w14:textId="77777777" w:rsidR="009037EC" w:rsidRPr="00FE75C2" w:rsidRDefault="009037EC" w:rsidP="009037EC">
            <w:pPr>
              <w:spacing w:before="0" w:after="0"/>
              <w:rPr>
                <w:rFonts w:ascii="Open Sans" w:hAnsi="Open Sans" w:cs="Open Sans"/>
                <w:sz w:val="22"/>
              </w:rPr>
            </w:pPr>
          </w:p>
          <w:p w14:paraId="0D840DF2" w14:textId="77777777" w:rsidR="009037EC" w:rsidRPr="00FE75C2" w:rsidRDefault="009037EC" w:rsidP="009037EC">
            <w:pPr>
              <w:spacing w:before="0" w:after="0"/>
              <w:rPr>
                <w:rFonts w:ascii="Open Sans" w:hAnsi="Open Sans" w:cs="Open Sans"/>
                <w:sz w:val="22"/>
              </w:rPr>
            </w:pPr>
            <w:r w:rsidRPr="00FE75C2">
              <w:rPr>
                <w:rFonts w:ascii="Open Sans" w:hAnsi="Open Sans" w:cs="Open Sans"/>
                <w:sz w:val="22"/>
              </w:rPr>
              <w:t>The College will expect to revise this job description from time to time and will consult with the post holder at the appropriate time.</w:t>
            </w:r>
          </w:p>
          <w:p w14:paraId="3FE9F23F" w14:textId="77777777" w:rsidR="007B3045" w:rsidRPr="00FE75C2" w:rsidRDefault="007B3045" w:rsidP="00802CE7">
            <w:pPr>
              <w:spacing w:before="0" w:after="0"/>
              <w:rPr>
                <w:rFonts w:ascii="Open Sans" w:hAnsi="Open Sans" w:cs="Open Sans"/>
                <w:sz w:val="22"/>
              </w:rPr>
            </w:pPr>
          </w:p>
          <w:p w14:paraId="1F72F646" w14:textId="77777777" w:rsidR="00FE32A8" w:rsidRPr="00FE75C2" w:rsidRDefault="00FE32A8" w:rsidP="00802CE7">
            <w:pPr>
              <w:spacing w:before="0" w:after="0"/>
              <w:rPr>
                <w:rFonts w:ascii="Open Sans" w:hAnsi="Open Sans" w:cs="Open Sans"/>
                <w:sz w:val="22"/>
              </w:rPr>
            </w:pPr>
          </w:p>
          <w:p w14:paraId="08CE6F91" w14:textId="77777777" w:rsidR="00FE32A8" w:rsidRPr="00FE75C2" w:rsidRDefault="00FE32A8" w:rsidP="00802CE7">
            <w:pPr>
              <w:spacing w:before="0" w:after="0"/>
              <w:rPr>
                <w:rFonts w:ascii="Open Sans" w:hAnsi="Open Sans" w:cs="Open Sans"/>
                <w:sz w:val="22"/>
              </w:rPr>
            </w:pPr>
          </w:p>
          <w:p w14:paraId="61CDCEAD" w14:textId="77777777" w:rsidR="00B914F6" w:rsidRPr="00FE75C2" w:rsidRDefault="00B914F6" w:rsidP="00B914F6">
            <w:pPr>
              <w:spacing w:before="0" w:after="0"/>
              <w:rPr>
                <w:rFonts w:ascii="Open Sans" w:hAnsi="Open Sans" w:cs="Open Sans"/>
                <w:sz w:val="22"/>
              </w:rPr>
            </w:pPr>
          </w:p>
        </w:tc>
      </w:tr>
      <w:tr w:rsidR="00FE32A8" w:rsidRPr="00FE75C2" w14:paraId="0DC59579" w14:textId="77777777" w:rsidTr="3A970FF2">
        <w:tc>
          <w:tcPr>
            <w:tcW w:w="2340" w:type="dxa"/>
            <w:shd w:val="clear" w:color="auto" w:fill="F2F2F2" w:themeFill="background1" w:themeFillShade="F2"/>
          </w:tcPr>
          <w:p w14:paraId="16C8E936" w14:textId="77777777" w:rsidR="00FE32A8" w:rsidRPr="00FE75C2" w:rsidRDefault="00FE32A8" w:rsidP="00802CE7">
            <w:pPr>
              <w:spacing w:before="0" w:after="0"/>
              <w:rPr>
                <w:rFonts w:ascii="Open Sans" w:hAnsi="Open Sans" w:cs="Open Sans"/>
                <w:sz w:val="22"/>
              </w:rPr>
            </w:pPr>
            <w:r w:rsidRPr="00FE75C2">
              <w:rPr>
                <w:rFonts w:ascii="Open Sans" w:hAnsi="Open Sans" w:cs="Open Sans"/>
                <w:sz w:val="22"/>
              </w:rPr>
              <w:lastRenderedPageBreak/>
              <w:t>Prepared By:</w:t>
            </w:r>
          </w:p>
        </w:tc>
        <w:tc>
          <w:tcPr>
            <w:tcW w:w="3330" w:type="dxa"/>
            <w:gridSpan w:val="2"/>
          </w:tcPr>
          <w:p w14:paraId="6BB9E253" w14:textId="56371C99" w:rsidR="00FE32A8" w:rsidRPr="00FE75C2" w:rsidRDefault="5C851200" w:rsidP="3A970FF2">
            <w:pPr>
              <w:spacing w:before="0" w:after="0"/>
              <w:rPr>
                <w:rFonts w:ascii="Open Sans" w:hAnsi="Open Sans" w:cs="Open Sans"/>
                <w:sz w:val="22"/>
              </w:rPr>
            </w:pPr>
            <w:r w:rsidRPr="3A970FF2">
              <w:rPr>
                <w:rFonts w:ascii="Open Sans" w:hAnsi="Open Sans" w:cs="Open Sans"/>
                <w:sz w:val="22"/>
              </w:rPr>
              <w:t>S Firth</w:t>
            </w:r>
          </w:p>
        </w:tc>
        <w:tc>
          <w:tcPr>
            <w:tcW w:w="1620" w:type="dxa"/>
            <w:tcBorders>
              <w:bottom w:val="single" w:sz="4" w:space="0" w:color="000000" w:themeColor="text1"/>
            </w:tcBorders>
            <w:shd w:val="clear" w:color="auto" w:fill="F2F2F2" w:themeFill="background1" w:themeFillShade="F2"/>
          </w:tcPr>
          <w:p w14:paraId="3101716D" w14:textId="77777777" w:rsidR="00FE32A8" w:rsidRPr="00FE75C2" w:rsidRDefault="00FE32A8" w:rsidP="00802CE7">
            <w:pPr>
              <w:spacing w:before="0" w:after="0"/>
              <w:rPr>
                <w:rFonts w:ascii="Open Sans" w:hAnsi="Open Sans" w:cs="Open Sans"/>
                <w:sz w:val="22"/>
              </w:rPr>
            </w:pPr>
            <w:r w:rsidRPr="00FE75C2">
              <w:rPr>
                <w:rFonts w:ascii="Open Sans" w:hAnsi="Open Sans" w:cs="Open Sans"/>
                <w:sz w:val="22"/>
              </w:rPr>
              <w:t>Date:</w:t>
            </w:r>
          </w:p>
        </w:tc>
        <w:tc>
          <w:tcPr>
            <w:tcW w:w="3240" w:type="dxa"/>
          </w:tcPr>
          <w:p w14:paraId="23DE523C" w14:textId="37B1342A" w:rsidR="00FE32A8" w:rsidRPr="00FE75C2" w:rsidRDefault="27853B80" w:rsidP="3A970FF2">
            <w:pPr>
              <w:spacing w:before="0" w:after="0"/>
              <w:rPr>
                <w:rFonts w:ascii="Open Sans" w:hAnsi="Open Sans" w:cs="Open Sans"/>
                <w:sz w:val="22"/>
              </w:rPr>
            </w:pPr>
            <w:r w:rsidRPr="3A970FF2">
              <w:rPr>
                <w:rFonts w:ascii="Open Sans" w:hAnsi="Open Sans" w:cs="Open Sans"/>
                <w:sz w:val="22"/>
              </w:rPr>
              <w:t>18.9.23</w:t>
            </w:r>
          </w:p>
        </w:tc>
      </w:tr>
      <w:tr w:rsidR="00FE32A8" w:rsidRPr="00FE75C2" w14:paraId="55DD55A2" w14:textId="77777777" w:rsidTr="3A970FF2">
        <w:tc>
          <w:tcPr>
            <w:tcW w:w="2340" w:type="dxa"/>
            <w:shd w:val="clear" w:color="auto" w:fill="F2F2F2" w:themeFill="background1" w:themeFillShade="F2"/>
          </w:tcPr>
          <w:p w14:paraId="22BF4D4B" w14:textId="77777777" w:rsidR="00FE32A8" w:rsidRPr="00FE75C2" w:rsidRDefault="00FE32A8" w:rsidP="00802CE7">
            <w:pPr>
              <w:spacing w:before="0" w:after="0"/>
              <w:rPr>
                <w:rFonts w:ascii="Open Sans" w:hAnsi="Open Sans" w:cs="Open Sans"/>
                <w:sz w:val="22"/>
              </w:rPr>
            </w:pPr>
            <w:r w:rsidRPr="00FE75C2">
              <w:rPr>
                <w:rFonts w:ascii="Open Sans" w:hAnsi="Open Sans" w:cs="Open Sans"/>
                <w:sz w:val="22"/>
              </w:rPr>
              <w:t>Reviewed By:</w:t>
            </w:r>
          </w:p>
        </w:tc>
        <w:tc>
          <w:tcPr>
            <w:tcW w:w="3330" w:type="dxa"/>
            <w:gridSpan w:val="2"/>
          </w:tcPr>
          <w:p w14:paraId="52E56223" w14:textId="77777777" w:rsidR="00FE32A8" w:rsidRPr="00FE75C2" w:rsidRDefault="00FE32A8" w:rsidP="00802CE7">
            <w:pPr>
              <w:spacing w:before="0" w:after="0"/>
              <w:rPr>
                <w:rFonts w:ascii="Open Sans" w:hAnsi="Open Sans" w:cs="Open Sans"/>
                <w:sz w:val="22"/>
              </w:rPr>
            </w:pPr>
          </w:p>
        </w:tc>
        <w:tc>
          <w:tcPr>
            <w:tcW w:w="1620" w:type="dxa"/>
            <w:shd w:val="clear" w:color="auto" w:fill="F2F2F2" w:themeFill="background1" w:themeFillShade="F2"/>
          </w:tcPr>
          <w:p w14:paraId="5D4EC514" w14:textId="77777777" w:rsidR="00FE32A8" w:rsidRPr="00FE75C2" w:rsidRDefault="00FE32A8" w:rsidP="00802CE7">
            <w:pPr>
              <w:spacing w:before="0" w:after="0"/>
              <w:rPr>
                <w:rFonts w:ascii="Open Sans" w:hAnsi="Open Sans" w:cs="Open Sans"/>
                <w:sz w:val="22"/>
              </w:rPr>
            </w:pPr>
            <w:r w:rsidRPr="00FE75C2">
              <w:rPr>
                <w:rFonts w:ascii="Open Sans" w:hAnsi="Open Sans" w:cs="Open Sans"/>
                <w:sz w:val="22"/>
              </w:rPr>
              <w:t>Date:</w:t>
            </w:r>
          </w:p>
        </w:tc>
        <w:tc>
          <w:tcPr>
            <w:tcW w:w="3240" w:type="dxa"/>
          </w:tcPr>
          <w:p w14:paraId="07547A01" w14:textId="77777777" w:rsidR="00FE32A8" w:rsidRPr="00FE75C2" w:rsidRDefault="00FE32A8" w:rsidP="00802CE7">
            <w:pPr>
              <w:spacing w:before="0" w:after="0"/>
              <w:rPr>
                <w:rFonts w:ascii="Open Sans" w:hAnsi="Open Sans" w:cs="Open Sans"/>
                <w:sz w:val="22"/>
              </w:rPr>
            </w:pPr>
          </w:p>
        </w:tc>
      </w:tr>
      <w:tr w:rsidR="00FE32A8" w:rsidRPr="00FE75C2" w14:paraId="599BB296" w14:textId="77777777" w:rsidTr="3A970FF2">
        <w:tc>
          <w:tcPr>
            <w:tcW w:w="2340" w:type="dxa"/>
            <w:shd w:val="clear" w:color="auto" w:fill="F2F2F2" w:themeFill="background1" w:themeFillShade="F2"/>
          </w:tcPr>
          <w:p w14:paraId="490D117E" w14:textId="77777777" w:rsidR="00FE32A8" w:rsidRPr="00FE75C2" w:rsidRDefault="00FE32A8" w:rsidP="00802CE7">
            <w:pPr>
              <w:spacing w:before="0" w:after="0"/>
              <w:rPr>
                <w:rFonts w:ascii="Open Sans" w:hAnsi="Open Sans" w:cs="Open Sans"/>
                <w:sz w:val="22"/>
              </w:rPr>
            </w:pPr>
            <w:r w:rsidRPr="00FE75C2">
              <w:rPr>
                <w:rFonts w:ascii="Open Sans" w:hAnsi="Open Sans" w:cs="Open Sans"/>
                <w:sz w:val="22"/>
              </w:rPr>
              <w:t>Reviewed By:</w:t>
            </w:r>
          </w:p>
        </w:tc>
        <w:tc>
          <w:tcPr>
            <w:tcW w:w="3330" w:type="dxa"/>
            <w:gridSpan w:val="2"/>
          </w:tcPr>
          <w:p w14:paraId="5043CB0F" w14:textId="77777777" w:rsidR="00FE32A8" w:rsidRPr="00FE75C2" w:rsidRDefault="00FE32A8" w:rsidP="00802CE7">
            <w:pPr>
              <w:spacing w:before="0" w:after="0"/>
              <w:rPr>
                <w:rFonts w:ascii="Open Sans" w:hAnsi="Open Sans" w:cs="Open Sans"/>
                <w:sz w:val="22"/>
              </w:rPr>
            </w:pPr>
          </w:p>
        </w:tc>
        <w:tc>
          <w:tcPr>
            <w:tcW w:w="1620" w:type="dxa"/>
            <w:shd w:val="clear" w:color="auto" w:fill="F2F2F2" w:themeFill="background1" w:themeFillShade="F2"/>
          </w:tcPr>
          <w:p w14:paraId="006817C5" w14:textId="77777777" w:rsidR="00FE32A8" w:rsidRPr="00FE75C2" w:rsidRDefault="00FE32A8" w:rsidP="00802CE7">
            <w:pPr>
              <w:spacing w:before="0" w:after="0"/>
              <w:rPr>
                <w:rFonts w:ascii="Open Sans" w:hAnsi="Open Sans" w:cs="Open Sans"/>
                <w:sz w:val="22"/>
              </w:rPr>
            </w:pPr>
            <w:r w:rsidRPr="00FE75C2">
              <w:rPr>
                <w:rFonts w:ascii="Open Sans" w:hAnsi="Open Sans" w:cs="Open Sans"/>
                <w:sz w:val="22"/>
              </w:rPr>
              <w:t>Date:</w:t>
            </w:r>
          </w:p>
        </w:tc>
        <w:tc>
          <w:tcPr>
            <w:tcW w:w="3240" w:type="dxa"/>
          </w:tcPr>
          <w:p w14:paraId="07459315" w14:textId="77777777" w:rsidR="00FE32A8" w:rsidRPr="00FE75C2" w:rsidRDefault="00FE32A8" w:rsidP="00802CE7">
            <w:pPr>
              <w:spacing w:before="0" w:after="0"/>
              <w:rPr>
                <w:rFonts w:ascii="Open Sans" w:hAnsi="Open Sans" w:cs="Open Sans"/>
                <w:sz w:val="22"/>
              </w:rPr>
            </w:pPr>
          </w:p>
        </w:tc>
      </w:tr>
    </w:tbl>
    <w:p w14:paraId="6537F28F" w14:textId="77777777" w:rsidR="00FE32A8" w:rsidRPr="00FE75C2" w:rsidRDefault="00FE32A8" w:rsidP="00FE32A8">
      <w:pPr>
        <w:spacing w:before="0" w:after="0"/>
        <w:rPr>
          <w:rFonts w:ascii="Open Sans" w:hAnsi="Open Sans" w:cs="Open Sans"/>
          <w:sz w:val="22"/>
        </w:rPr>
      </w:pPr>
    </w:p>
    <w:p w14:paraId="6DFB9E20" w14:textId="77777777" w:rsidR="00E9175B" w:rsidRPr="00FE75C2" w:rsidRDefault="00E9175B">
      <w:pPr>
        <w:spacing w:before="0" w:after="0"/>
        <w:rPr>
          <w:rFonts w:ascii="Open Sans" w:eastAsia="Times New Roman" w:hAnsi="Open Sans" w:cs="Open Sans"/>
          <w:b/>
          <w:snapToGrid w:val="0"/>
          <w:color w:val="000000"/>
          <w:sz w:val="22"/>
          <w:lang w:val="en-GB"/>
        </w:rPr>
      </w:pPr>
      <w:r w:rsidRPr="00FE75C2">
        <w:rPr>
          <w:rFonts w:ascii="Open Sans" w:eastAsia="Times New Roman" w:hAnsi="Open Sans" w:cs="Open Sans"/>
          <w:b/>
          <w:snapToGrid w:val="0"/>
          <w:color w:val="000000"/>
          <w:sz w:val="22"/>
          <w:lang w:val="en-GB"/>
        </w:rPr>
        <w:br w:type="page"/>
      </w:r>
    </w:p>
    <w:p w14:paraId="14F9ED28" w14:textId="77777777" w:rsidR="00E9175B" w:rsidRPr="00FE75C2"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Open Sans" w:eastAsia="Times New Roman" w:hAnsi="Open Sans" w:cs="Open Sans"/>
          <w:b/>
          <w:snapToGrid w:val="0"/>
          <w:color w:val="000000"/>
          <w:sz w:val="22"/>
          <w:lang w:val="en-GB"/>
        </w:rPr>
      </w:pPr>
      <w:r w:rsidRPr="00FE75C2">
        <w:rPr>
          <w:rFonts w:ascii="Open Sans" w:eastAsia="Times New Roman" w:hAnsi="Open Sans" w:cs="Open Sans"/>
          <w:b/>
          <w:snapToGrid w:val="0"/>
          <w:color w:val="000000"/>
          <w:sz w:val="22"/>
          <w:lang w:val="en-GB"/>
        </w:rPr>
        <w:lastRenderedPageBreak/>
        <w:t>PERSON SPECIFICATION</w:t>
      </w:r>
    </w:p>
    <w:p w14:paraId="7949EE74" w14:textId="77777777" w:rsidR="00E9175B" w:rsidRPr="00FE75C2"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Open Sans" w:eastAsia="Times New Roman" w:hAnsi="Open Sans" w:cs="Open Sans"/>
          <w:snapToGrid w:val="0"/>
          <w:color w:val="000000"/>
          <w:sz w:val="22"/>
          <w:u w:val="single"/>
          <w:lang w:val="en-GB"/>
        </w:rPr>
      </w:pPr>
      <w:r w:rsidRPr="00FE75C2">
        <w:rPr>
          <w:rFonts w:ascii="Open Sans" w:eastAsia="Times New Roman" w:hAnsi="Open Sans" w:cs="Open Sans"/>
          <w:snapToGrid w:val="0"/>
          <w:color w:val="000000"/>
          <w:sz w:val="22"/>
          <w:u w:val="single"/>
          <w:lang w:val="en-GB"/>
        </w:rPr>
        <w:t xml:space="preserve">POST: </w:t>
      </w:r>
    </w:p>
    <w:p w14:paraId="70DF9E56" w14:textId="77777777" w:rsidR="00E9175B" w:rsidRPr="00FE75C2" w:rsidRDefault="00E9175B" w:rsidP="00E9175B">
      <w:pPr>
        <w:spacing w:before="0" w:after="0"/>
        <w:rPr>
          <w:rFonts w:ascii="Open Sans" w:eastAsia="Times New Roman" w:hAnsi="Open Sans" w:cs="Open Sans"/>
          <w:sz w:val="22"/>
          <w:lang w:val="en-GB"/>
        </w:rPr>
      </w:pPr>
    </w:p>
    <w:p w14:paraId="79D2DD76" w14:textId="77777777" w:rsidR="00E9175B" w:rsidRPr="00FE75C2"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Open Sans" w:eastAsia="Times New Roman" w:hAnsi="Open Sans" w:cs="Open Sans"/>
          <w:snapToGrid w:val="0"/>
          <w:sz w:val="22"/>
          <w:lang w:val="en-GB"/>
        </w:rPr>
      </w:pPr>
      <w:r w:rsidRPr="00FE75C2">
        <w:rPr>
          <w:rFonts w:ascii="Open Sans" w:eastAsia="Times New Roman" w:hAnsi="Open Sans" w:cs="Open Sans"/>
          <w:snapToGrid w:val="0"/>
          <w:sz w:val="22"/>
          <w:lang w:val="en-GB"/>
        </w:rPr>
        <w:t>The following person specification has been developed to provide candidates with a general understanding of the main standards of competence and experience we believe are essential to successful performance in this job role.</w:t>
      </w:r>
    </w:p>
    <w:p w14:paraId="44E871BC" w14:textId="77777777" w:rsidR="00E9175B" w:rsidRPr="00FE75C2"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Open Sans" w:eastAsia="Times New Roman" w:hAnsi="Open Sans" w:cs="Open Sans"/>
          <w:snapToGrid w:val="0"/>
          <w:sz w:val="22"/>
          <w:lang w:val="en-GB"/>
        </w:rPr>
      </w:pPr>
    </w:p>
    <w:p w14:paraId="1B28C836" w14:textId="77777777" w:rsidR="00E9175B" w:rsidRPr="00FE75C2"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Open Sans" w:eastAsia="Times New Roman" w:hAnsi="Open Sans" w:cs="Open Sans"/>
          <w:snapToGrid w:val="0"/>
          <w:sz w:val="22"/>
          <w:lang w:val="en-GB"/>
        </w:rPr>
      </w:pPr>
      <w:r w:rsidRPr="00FE75C2">
        <w:rPr>
          <w:rFonts w:ascii="Open Sans" w:eastAsia="Times New Roman" w:hAnsi="Open Sans" w:cs="Open Sans"/>
          <w:snapToGrid w:val="0"/>
          <w:sz w:val="22"/>
          <w:lang w:val="en-GB"/>
        </w:rPr>
        <w:t>You should, therefore address these key areas in your application</w:t>
      </w:r>
      <w:r w:rsidR="00214B05" w:rsidRPr="00FE75C2">
        <w:rPr>
          <w:rFonts w:ascii="Open Sans" w:eastAsia="Times New Roman" w:hAnsi="Open Sans" w:cs="Open Sans"/>
          <w:snapToGrid w:val="0"/>
          <w:sz w:val="22"/>
          <w:lang w:val="en-GB"/>
        </w:rPr>
        <w:t xml:space="preserve">, </w:t>
      </w:r>
      <w:r w:rsidRPr="00FE75C2">
        <w:rPr>
          <w:rFonts w:ascii="Open Sans" w:eastAsia="Times New Roman" w:hAnsi="Open Sans" w:cs="Open Sans"/>
          <w:snapToGrid w:val="0"/>
          <w:sz w:val="22"/>
          <w:lang w:val="en-GB"/>
        </w:rPr>
        <w:t>providing evidence wherever possible.</w:t>
      </w:r>
    </w:p>
    <w:p w14:paraId="144A5D23" w14:textId="77777777" w:rsidR="00E9175B" w:rsidRPr="00FE75C2"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Open Sans" w:eastAsia="Times New Roman" w:hAnsi="Open Sans" w:cs="Open Sans"/>
          <w:snapToGrid w:val="0"/>
          <w:sz w:val="22"/>
          <w:lang w:val="en-GB"/>
        </w:rPr>
      </w:pPr>
    </w:p>
    <w:p w14:paraId="60E1E1B3" w14:textId="77777777" w:rsidR="00E9175B" w:rsidRPr="00FE75C2" w:rsidRDefault="003B65B5" w:rsidP="00E9175B">
      <w:pPr>
        <w:spacing w:before="0" w:after="0"/>
        <w:rPr>
          <w:rFonts w:ascii="Open Sans" w:eastAsia="Times New Roman" w:hAnsi="Open Sans" w:cs="Open Sans"/>
          <w:sz w:val="22"/>
          <w:lang w:val="en-GB"/>
        </w:rPr>
      </w:pPr>
      <w:r w:rsidRPr="00FE75C2">
        <w:rPr>
          <w:rFonts w:ascii="Open Sans" w:eastAsia="Times New Roman" w:hAnsi="Open Sans" w:cs="Open Sans"/>
          <w:sz w:val="22"/>
          <w:lang w:val="en-GB"/>
        </w:rPr>
        <w:t>The College</w:t>
      </w:r>
      <w:r w:rsidR="00E9175B" w:rsidRPr="00FE75C2">
        <w:rPr>
          <w:rFonts w:ascii="Open Sans" w:eastAsia="Times New Roman" w:hAnsi="Open Sans" w:cs="Open Sans"/>
          <w:sz w:val="22"/>
          <w:lang w:val="en-GB"/>
        </w:rPr>
        <w:t xml:space="preserve"> takes very seriously its commitment to serving our students, staff and the wider community through staff who are themselves motivated towards delivering a quality service and whose approach at all times reflects a professional customer</w:t>
      </w:r>
      <w:r w:rsidRPr="00FE75C2">
        <w:rPr>
          <w:rFonts w:ascii="Open Sans" w:eastAsia="Times New Roman" w:hAnsi="Open Sans" w:cs="Open Sans"/>
          <w:sz w:val="22"/>
          <w:lang w:val="en-GB"/>
        </w:rPr>
        <w:t xml:space="preserve"> </w:t>
      </w:r>
      <w:proofErr w:type="gramStart"/>
      <w:r w:rsidR="00E9175B" w:rsidRPr="00FE75C2">
        <w:rPr>
          <w:rFonts w:ascii="Open Sans" w:eastAsia="Times New Roman" w:hAnsi="Open Sans" w:cs="Open Sans"/>
          <w:sz w:val="22"/>
          <w:lang w:val="en-GB"/>
        </w:rPr>
        <w:t>care oriented</w:t>
      </w:r>
      <w:proofErr w:type="gramEnd"/>
      <w:r w:rsidR="00E9175B" w:rsidRPr="00FE75C2">
        <w:rPr>
          <w:rFonts w:ascii="Open Sans" w:eastAsia="Times New Roman" w:hAnsi="Open Sans" w:cs="Open Sans"/>
          <w:sz w:val="22"/>
          <w:lang w:val="en-GB"/>
        </w:rPr>
        <w:t xml:space="preserve"> approach.  We regard these qualities as essential and will only appoint staff who can support the College in promoting an ethos of equality for all within our developing multicultural diverse organisation.</w:t>
      </w:r>
    </w:p>
    <w:p w14:paraId="738610EB" w14:textId="77777777" w:rsidR="00E9175B" w:rsidRPr="00FE75C2" w:rsidRDefault="00E9175B" w:rsidP="00E9175B">
      <w:pPr>
        <w:spacing w:before="0" w:after="0"/>
        <w:rPr>
          <w:rFonts w:ascii="Open Sans" w:eastAsia="Times New Roman" w:hAnsi="Open Sans" w:cs="Open Sans"/>
          <w:sz w:val="22"/>
          <w:lang w:val="en-GB"/>
        </w:rPr>
      </w:pPr>
    </w:p>
    <w:p w14:paraId="440AC61D" w14:textId="77777777" w:rsidR="00E9175B" w:rsidRPr="00FE75C2" w:rsidRDefault="00E9175B" w:rsidP="00E9175B">
      <w:pPr>
        <w:spacing w:before="0" w:after="0"/>
        <w:rPr>
          <w:rFonts w:ascii="Open Sans" w:eastAsia="Times New Roman" w:hAnsi="Open Sans" w:cs="Open Sans"/>
          <w:sz w:val="22"/>
          <w:lang w:val="en-GB"/>
        </w:rPr>
      </w:pPr>
      <w:r w:rsidRPr="00FE75C2">
        <w:rPr>
          <w:rFonts w:ascii="Open Sans" w:eastAsia="Times New Roman" w:hAnsi="Open Sans" w:cs="Open Sans"/>
          <w:b/>
          <w:sz w:val="22"/>
          <w:lang w:val="en-GB"/>
        </w:rPr>
        <w:t>Assessment:</w:t>
      </w:r>
      <w:r w:rsidRPr="00FE75C2">
        <w:rPr>
          <w:rFonts w:ascii="Open Sans" w:eastAsia="Times New Roman" w:hAnsi="Open Sans" w:cs="Open Sans"/>
          <w:sz w:val="22"/>
          <w:lang w:val="en-GB"/>
        </w:rPr>
        <w:t xml:space="preserve">  Items marked with a * are short</w:t>
      </w:r>
      <w:r w:rsidR="00214B05" w:rsidRPr="00FE75C2">
        <w:rPr>
          <w:rFonts w:ascii="Open Sans" w:eastAsia="Times New Roman" w:hAnsi="Open Sans" w:cs="Open Sans"/>
          <w:sz w:val="22"/>
          <w:lang w:val="en-GB"/>
        </w:rPr>
        <w:t>-</w:t>
      </w:r>
      <w:r w:rsidRPr="00FE75C2">
        <w:rPr>
          <w:rFonts w:ascii="Open Sans" w:eastAsia="Times New Roman" w:hAnsi="Open Sans" w:cs="Open Sans"/>
          <w:sz w:val="22"/>
          <w:lang w:val="en-GB"/>
        </w:rPr>
        <w:t>listing criteria, all other criterion will be assessed at interview and/or by other assessment methods.</w:t>
      </w:r>
    </w:p>
    <w:p w14:paraId="637805D2" w14:textId="77777777" w:rsidR="00E9175B" w:rsidRPr="00FE75C2"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Open Sans" w:eastAsia="Times New Roman" w:hAnsi="Open Sans" w:cs="Open Sans"/>
          <w:snapToGrid w:val="0"/>
          <w:color w:val="000000"/>
          <w:sz w:val="22"/>
          <w:u w:val="single"/>
          <w:lang w:val="en-GB"/>
        </w:rPr>
      </w:pPr>
    </w:p>
    <w:p w14:paraId="463F29E8" w14:textId="77777777" w:rsidR="00E9175B" w:rsidRPr="00FE75C2"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Open Sans" w:eastAsia="Times New Roman" w:hAnsi="Open Sans" w:cs="Open Sans"/>
          <w:snapToGrid w:val="0"/>
          <w:color w:val="000000"/>
          <w:sz w:val="22"/>
          <w:u w:val="single"/>
          <w:lang w:val="en-GB"/>
        </w:rPr>
      </w:pPr>
    </w:p>
    <w:tbl>
      <w:tblPr>
        <w:tblW w:w="1020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316"/>
        <w:gridCol w:w="1884"/>
      </w:tblGrid>
      <w:tr w:rsidR="008C3193" w:rsidRPr="008C3193" w14:paraId="4A6BDBBD" w14:textId="77777777" w:rsidTr="00687582">
        <w:tc>
          <w:tcPr>
            <w:tcW w:w="8316" w:type="dxa"/>
            <w:tcBorders>
              <w:top w:val="single" w:sz="4" w:space="0" w:color="000000"/>
              <w:left w:val="single" w:sz="4" w:space="0" w:color="000000"/>
              <w:bottom w:val="single" w:sz="4" w:space="0" w:color="000000"/>
              <w:right w:val="single" w:sz="4" w:space="0" w:color="000000"/>
            </w:tcBorders>
            <w:shd w:val="clear" w:color="auto" w:fill="D9D9D9"/>
            <w:hideMark/>
          </w:tcPr>
          <w:p w14:paraId="1029D731" w14:textId="77777777" w:rsidR="008C3193" w:rsidRPr="008C3193" w:rsidRDefault="008C3193" w:rsidP="008C3193">
            <w:pPr>
              <w:widowControl w:val="0"/>
              <w:spacing w:before="0" w:after="0"/>
              <w:rPr>
                <w:rFonts w:ascii="Open Sans" w:eastAsia="Times New Roman" w:hAnsi="Open Sans" w:cs="Open Sans"/>
                <w:b/>
                <w:snapToGrid w:val="0"/>
                <w:color w:val="000000"/>
                <w:sz w:val="22"/>
                <w:u w:val="single"/>
              </w:rPr>
            </w:pPr>
            <w:r w:rsidRPr="008C3193">
              <w:rPr>
                <w:rFonts w:ascii="Open Sans" w:eastAsia="Times New Roman" w:hAnsi="Open Sans" w:cs="Open Sans"/>
                <w:b/>
                <w:snapToGrid w:val="0"/>
                <w:color w:val="000000"/>
                <w:sz w:val="22"/>
                <w:u w:val="single"/>
              </w:rPr>
              <w:t>Qualifications</w:t>
            </w:r>
          </w:p>
          <w:p w14:paraId="3797124F" w14:textId="77777777" w:rsidR="008C3193" w:rsidRPr="008C3193" w:rsidRDefault="008C3193" w:rsidP="008C3193">
            <w:pPr>
              <w:widowControl w:val="0"/>
              <w:spacing w:before="0" w:after="0"/>
              <w:rPr>
                <w:rFonts w:ascii="Open Sans" w:eastAsia="Times New Roman" w:hAnsi="Open Sans" w:cs="Open Sans"/>
                <w:b/>
                <w:caps/>
                <w:snapToGrid w:val="0"/>
                <w:color w:val="000000"/>
                <w:sz w:val="22"/>
                <w:lang w:val="en-GB"/>
              </w:rPr>
            </w:pPr>
            <w:r w:rsidRPr="008C3193">
              <w:rPr>
                <w:rFonts w:ascii="Open Sans" w:eastAsia="Times New Roman" w:hAnsi="Open Sans" w:cs="Open Sans"/>
                <w:b/>
                <w:snapToGrid w:val="0"/>
                <w:color w:val="000000"/>
                <w:sz w:val="22"/>
                <w:u w:val="single"/>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0918E451" w14:textId="77777777" w:rsidR="008C3193" w:rsidRPr="008C3193" w:rsidRDefault="008C3193" w:rsidP="008C3193">
            <w:pPr>
              <w:widowControl w:val="0"/>
              <w:spacing w:before="0" w:after="0"/>
              <w:ind w:left="162"/>
              <w:jc w:val="center"/>
              <w:rPr>
                <w:rFonts w:ascii="Open Sans" w:eastAsia="Times New Roman" w:hAnsi="Open Sans" w:cs="Open Sans"/>
                <w:snapToGrid w:val="0"/>
                <w:color w:val="000000"/>
                <w:sz w:val="22"/>
                <w:lang w:val="en-GB"/>
              </w:rPr>
            </w:pPr>
            <w:r w:rsidRPr="008C3193">
              <w:rPr>
                <w:rFonts w:ascii="Open Sans" w:eastAsia="Times New Roman" w:hAnsi="Open Sans" w:cs="Open Sans"/>
                <w:snapToGrid w:val="0"/>
                <w:color w:val="000000"/>
                <w:sz w:val="22"/>
                <w:lang w:val="en-GB"/>
              </w:rPr>
              <w:t>Short-listing criteria - evidence Required *</w:t>
            </w:r>
          </w:p>
        </w:tc>
      </w:tr>
      <w:tr w:rsidR="008C3193" w:rsidRPr="008C3193" w14:paraId="3B7B4B86" w14:textId="77777777" w:rsidTr="00687582">
        <w:tc>
          <w:tcPr>
            <w:tcW w:w="8316" w:type="dxa"/>
            <w:tcBorders>
              <w:top w:val="single" w:sz="4" w:space="0" w:color="000000"/>
              <w:left w:val="single" w:sz="4" w:space="0" w:color="000000"/>
              <w:bottom w:val="single" w:sz="4" w:space="0" w:color="000000"/>
              <w:right w:val="single" w:sz="4" w:space="0" w:color="000000"/>
            </w:tcBorders>
          </w:tcPr>
          <w:p w14:paraId="3A0FF5F2" w14:textId="77777777" w:rsidR="008C3193" w:rsidRPr="008C3193" w:rsidRDefault="008C3193" w:rsidP="008C3193">
            <w:pPr>
              <w:widowControl w:val="0"/>
              <w:rPr>
                <w:rFonts w:ascii="Open Sans" w:hAnsi="Open Sans" w:cs="Open Sans"/>
                <w:snapToGrid w:val="0"/>
                <w:color w:val="000000"/>
                <w:sz w:val="22"/>
              </w:rPr>
            </w:pPr>
          </w:p>
        </w:tc>
        <w:tc>
          <w:tcPr>
            <w:tcW w:w="1884" w:type="dxa"/>
            <w:tcBorders>
              <w:top w:val="single" w:sz="4" w:space="0" w:color="000000"/>
              <w:left w:val="single" w:sz="4" w:space="0" w:color="000000"/>
              <w:bottom w:val="single" w:sz="4" w:space="0" w:color="000000"/>
              <w:right w:val="single" w:sz="4" w:space="0" w:color="000000"/>
            </w:tcBorders>
          </w:tcPr>
          <w:p w14:paraId="5630AD66" w14:textId="77777777" w:rsidR="008C3193" w:rsidRPr="008C3193" w:rsidRDefault="008C3193" w:rsidP="008C3193">
            <w:pPr>
              <w:widowControl w:val="0"/>
              <w:spacing w:before="0" w:after="0"/>
              <w:jc w:val="center"/>
              <w:rPr>
                <w:rFonts w:ascii="Open Sans" w:eastAsia="Times New Roman" w:hAnsi="Open Sans" w:cs="Open Sans"/>
                <w:snapToGrid w:val="0"/>
                <w:color w:val="000000"/>
                <w:sz w:val="22"/>
                <w:lang w:val="en-GB"/>
              </w:rPr>
            </w:pPr>
          </w:p>
        </w:tc>
      </w:tr>
      <w:tr w:rsidR="008C3193" w:rsidRPr="008C3193" w14:paraId="61829076" w14:textId="77777777" w:rsidTr="00687582">
        <w:tc>
          <w:tcPr>
            <w:tcW w:w="8316" w:type="dxa"/>
            <w:tcBorders>
              <w:top w:val="single" w:sz="4" w:space="0" w:color="000000"/>
              <w:left w:val="single" w:sz="4" w:space="0" w:color="000000"/>
              <w:bottom w:val="single" w:sz="4" w:space="0" w:color="000000"/>
              <w:right w:val="single" w:sz="4" w:space="0" w:color="000000"/>
            </w:tcBorders>
          </w:tcPr>
          <w:p w14:paraId="2BA226A1" w14:textId="77777777" w:rsidR="008C3193" w:rsidRPr="008C3193" w:rsidRDefault="008C3193" w:rsidP="008C3193">
            <w:pPr>
              <w:rPr>
                <w:rFonts w:ascii="Open Sans" w:hAnsi="Open Sans" w:cs="Open Sans"/>
                <w:sz w:val="22"/>
              </w:rPr>
            </w:pPr>
          </w:p>
        </w:tc>
        <w:tc>
          <w:tcPr>
            <w:tcW w:w="1884" w:type="dxa"/>
            <w:tcBorders>
              <w:top w:val="single" w:sz="4" w:space="0" w:color="000000"/>
              <w:left w:val="single" w:sz="4" w:space="0" w:color="000000"/>
              <w:bottom w:val="single" w:sz="4" w:space="0" w:color="000000"/>
              <w:right w:val="single" w:sz="4" w:space="0" w:color="000000"/>
            </w:tcBorders>
          </w:tcPr>
          <w:p w14:paraId="17AD93B2"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0DE4B5B7" w14:textId="77777777" w:rsidTr="00687582">
        <w:tc>
          <w:tcPr>
            <w:tcW w:w="8316" w:type="dxa"/>
            <w:tcBorders>
              <w:top w:val="single" w:sz="4" w:space="0" w:color="000000"/>
              <w:left w:val="single" w:sz="4" w:space="0" w:color="000000"/>
              <w:bottom w:val="single" w:sz="4" w:space="0" w:color="auto"/>
              <w:right w:val="single" w:sz="4" w:space="0" w:color="000000"/>
            </w:tcBorders>
          </w:tcPr>
          <w:p w14:paraId="66204FF1" w14:textId="77777777" w:rsidR="008C3193" w:rsidRPr="008C3193" w:rsidRDefault="008C3193" w:rsidP="008C3193">
            <w:pPr>
              <w:rPr>
                <w:rFonts w:ascii="Open Sans" w:hAnsi="Open Sans" w:cs="Open Sans"/>
                <w:sz w:val="22"/>
              </w:rPr>
            </w:pPr>
          </w:p>
        </w:tc>
        <w:tc>
          <w:tcPr>
            <w:tcW w:w="1884" w:type="dxa"/>
            <w:tcBorders>
              <w:top w:val="single" w:sz="4" w:space="0" w:color="000000"/>
              <w:left w:val="single" w:sz="4" w:space="0" w:color="000000"/>
              <w:bottom w:val="single" w:sz="4" w:space="0" w:color="auto"/>
              <w:right w:val="single" w:sz="4" w:space="0" w:color="000000"/>
            </w:tcBorders>
          </w:tcPr>
          <w:p w14:paraId="2DBF0D7D"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5349DA5F" w14:textId="77777777" w:rsidTr="00687582">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72E3A" w14:textId="77777777" w:rsidR="008C3193" w:rsidRPr="008C3193" w:rsidRDefault="008C3193" w:rsidP="008C3193">
            <w:pPr>
              <w:widowControl w:val="0"/>
              <w:rPr>
                <w:rFonts w:ascii="Open Sans" w:hAnsi="Open Sans" w:cs="Open Sans"/>
                <w:b/>
                <w:snapToGrid w:val="0"/>
                <w:color w:val="000000"/>
                <w:sz w:val="22"/>
                <w:u w:val="single"/>
                <w:lang w:val="en-GB"/>
              </w:rPr>
            </w:pPr>
            <w:r w:rsidRPr="008C3193">
              <w:rPr>
                <w:rFonts w:ascii="Open Sans" w:hAnsi="Open Sans" w:cs="Open Sans"/>
                <w:b/>
                <w:snapToGrid w:val="0"/>
                <w:color w:val="000000"/>
                <w:sz w:val="22"/>
                <w:u w:val="single"/>
                <w:lang w:val="en-GB"/>
              </w:rPr>
              <w:t>Skills, Knowledge &amp; Experience</w:t>
            </w:r>
          </w:p>
          <w:p w14:paraId="6F1D8F65" w14:textId="77777777" w:rsidR="008C3193" w:rsidRPr="008C3193" w:rsidRDefault="008C3193" w:rsidP="008C3193">
            <w:pPr>
              <w:widowControl w:val="0"/>
              <w:rPr>
                <w:rFonts w:ascii="Open Sans" w:hAnsi="Open Sans" w:cs="Open Sans"/>
                <w:b/>
                <w:snapToGrid w:val="0"/>
                <w:color w:val="000000"/>
                <w:sz w:val="22"/>
                <w:u w:val="single"/>
              </w:rPr>
            </w:pPr>
            <w:r w:rsidRPr="008C3193">
              <w:rPr>
                <w:rFonts w:ascii="Open Sans" w:hAnsi="Open Sans" w:cs="Open Sans"/>
                <w:b/>
                <w:snapToGrid w:val="0"/>
                <w:color w:val="000000"/>
                <w:sz w:val="22"/>
                <w:u w:val="single"/>
                <w:lang w:val="en-GB"/>
              </w:rPr>
              <w:t>Desirable:</w:t>
            </w:r>
          </w:p>
        </w:tc>
        <w:tc>
          <w:tcPr>
            <w:tcW w:w="1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2F1B3" w14:textId="77777777" w:rsidR="008C3193" w:rsidRPr="008C3193" w:rsidRDefault="008C3193" w:rsidP="008C3193">
            <w:pPr>
              <w:widowControl w:val="0"/>
              <w:spacing w:before="240" w:after="0"/>
              <w:jc w:val="center"/>
              <w:rPr>
                <w:rFonts w:ascii="Open Sans" w:eastAsia="Times New Roman" w:hAnsi="Open Sans" w:cs="Open Sans"/>
                <w:b/>
                <w:snapToGrid w:val="0"/>
                <w:sz w:val="22"/>
                <w:lang w:val="en-GB"/>
              </w:rPr>
            </w:pPr>
          </w:p>
        </w:tc>
      </w:tr>
      <w:tr w:rsidR="008C3193" w:rsidRPr="008C3193" w14:paraId="02F2C34E" w14:textId="77777777" w:rsidTr="00687582">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14:paraId="680A4E5D" w14:textId="77777777" w:rsidR="008C3193" w:rsidRPr="008C3193" w:rsidRDefault="008C3193" w:rsidP="008C3193">
            <w:pPr>
              <w:widowControl w:val="0"/>
              <w:rPr>
                <w:rFonts w:ascii="Open Sans" w:hAnsi="Open Sans" w:cs="Open Sans"/>
                <w:snapToGrid w:val="0"/>
                <w:color w:val="000000"/>
                <w:sz w:val="22"/>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19219836" w14:textId="77777777" w:rsidR="008C3193" w:rsidRPr="008C3193" w:rsidRDefault="008C3193" w:rsidP="008C3193">
            <w:pPr>
              <w:widowControl w:val="0"/>
              <w:spacing w:before="0" w:after="0"/>
              <w:jc w:val="center"/>
              <w:rPr>
                <w:rFonts w:ascii="Open Sans" w:eastAsia="Times New Roman" w:hAnsi="Open Sans" w:cs="Open Sans"/>
                <w:snapToGrid w:val="0"/>
                <w:color w:val="000000"/>
                <w:sz w:val="22"/>
                <w:lang w:val="en-GB"/>
              </w:rPr>
            </w:pPr>
          </w:p>
        </w:tc>
      </w:tr>
      <w:tr w:rsidR="008C3193" w:rsidRPr="008C3193" w14:paraId="296FEF7D" w14:textId="77777777" w:rsidTr="00687582">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14:paraId="7194DBDC" w14:textId="77777777" w:rsidR="008C3193" w:rsidRPr="008C3193" w:rsidRDefault="008C3193" w:rsidP="008C3193">
            <w:pPr>
              <w:widowControl w:val="0"/>
              <w:rPr>
                <w:rFonts w:ascii="Open Sans" w:hAnsi="Open Sans" w:cs="Open Sans"/>
                <w:snapToGrid w:val="0"/>
                <w:color w:val="000000"/>
                <w:sz w:val="22"/>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769D0D3C" w14:textId="77777777" w:rsidR="008C3193" w:rsidRPr="008C3193" w:rsidRDefault="008C3193" w:rsidP="008C3193">
            <w:pPr>
              <w:widowControl w:val="0"/>
              <w:spacing w:before="0" w:after="0"/>
              <w:jc w:val="center"/>
              <w:rPr>
                <w:rFonts w:ascii="Open Sans" w:eastAsia="Times New Roman" w:hAnsi="Open Sans" w:cs="Open Sans"/>
                <w:snapToGrid w:val="0"/>
                <w:color w:val="000000"/>
                <w:sz w:val="22"/>
                <w:lang w:val="en-GB"/>
              </w:rPr>
            </w:pPr>
          </w:p>
        </w:tc>
      </w:tr>
      <w:tr w:rsidR="008C3193" w:rsidRPr="008C3193" w14:paraId="54CD245A" w14:textId="77777777" w:rsidTr="00687582">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14:paraId="1231BE67" w14:textId="77777777" w:rsidR="008C3193" w:rsidRPr="008C3193" w:rsidRDefault="008C3193" w:rsidP="008C3193">
            <w:pPr>
              <w:widowControl w:val="0"/>
              <w:rPr>
                <w:rFonts w:ascii="Open Sans" w:hAnsi="Open Sans" w:cs="Open Sans"/>
                <w:snapToGrid w:val="0"/>
                <w:color w:val="000000"/>
                <w:sz w:val="22"/>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36FEB5B0" w14:textId="77777777" w:rsidR="008C3193" w:rsidRPr="008C3193" w:rsidRDefault="008C3193" w:rsidP="008C3193">
            <w:pPr>
              <w:widowControl w:val="0"/>
              <w:spacing w:before="0" w:after="0"/>
              <w:jc w:val="center"/>
              <w:rPr>
                <w:rFonts w:ascii="Open Sans" w:eastAsia="Times New Roman" w:hAnsi="Open Sans" w:cs="Open Sans"/>
                <w:snapToGrid w:val="0"/>
                <w:color w:val="000000"/>
                <w:sz w:val="22"/>
                <w:lang w:val="en-GB"/>
              </w:rPr>
            </w:pPr>
          </w:p>
        </w:tc>
      </w:tr>
      <w:tr w:rsidR="008C3193" w:rsidRPr="008C3193" w14:paraId="15609373"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3B9913" w14:textId="77777777" w:rsidR="008C3193" w:rsidRPr="008C3193" w:rsidRDefault="008C3193" w:rsidP="008C3193">
            <w:pPr>
              <w:widowControl w:val="0"/>
              <w:rPr>
                <w:rFonts w:ascii="Open Sans" w:hAnsi="Open Sans" w:cs="Open Sans"/>
                <w:b/>
                <w:snapToGrid w:val="0"/>
                <w:color w:val="000000"/>
                <w:sz w:val="22"/>
              </w:rPr>
            </w:pPr>
            <w:r w:rsidRPr="008C3193">
              <w:rPr>
                <w:rFonts w:ascii="Open Sans" w:hAnsi="Open Sans" w:cs="Open Sans"/>
                <w:b/>
                <w:sz w:val="22"/>
                <w:u w:val="single"/>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D7AA69"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7196D064"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34FF1C98" w14:textId="77777777" w:rsidR="008C3193" w:rsidRPr="008C3193" w:rsidDel="00214B05" w:rsidRDefault="008C3193" w:rsidP="008C3193">
            <w:pPr>
              <w:widowControl w:val="0"/>
              <w:spacing w:before="0" w:after="0"/>
              <w:rPr>
                <w:rFonts w:ascii="Open Sans" w:eastAsia="Times New Roman" w:hAnsi="Open Sans" w:cs="Open Sans"/>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14:paraId="6D072C0D"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48A21919"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6BD18F9B" w14:textId="77777777" w:rsidR="008C3193" w:rsidRPr="008C3193" w:rsidDel="00214B05" w:rsidRDefault="008C3193" w:rsidP="008C3193">
            <w:pPr>
              <w:widowControl w:val="0"/>
              <w:spacing w:before="0" w:after="0"/>
              <w:rPr>
                <w:rFonts w:ascii="Open Sans" w:eastAsia="Times New Roman" w:hAnsi="Open Sans" w:cs="Open Sans"/>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14:paraId="238601FE"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0F3CABC7"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tcPr>
          <w:p w14:paraId="5B08B5D1" w14:textId="77777777" w:rsidR="008C3193" w:rsidRPr="008C3193" w:rsidDel="00214B05" w:rsidRDefault="008C3193" w:rsidP="008C3193">
            <w:pPr>
              <w:widowControl w:val="0"/>
              <w:spacing w:before="0" w:after="0"/>
              <w:rPr>
                <w:rFonts w:ascii="Open Sans" w:eastAsia="Times New Roman" w:hAnsi="Open Sans" w:cs="Open Sans"/>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14:paraId="16DEB4AB"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0AD9C6F4"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tcPr>
          <w:p w14:paraId="4B1F511A" w14:textId="77777777" w:rsidR="008C3193" w:rsidRPr="008C3193" w:rsidRDefault="008C3193" w:rsidP="008C3193">
            <w:pPr>
              <w:widowControl w:val="0"/>
              <w:spacing w:before="0" w:after="0"/>
              <w:rPr>
                <w:rFonts w:ascii="Open Sans" w:eastAsia="Times New Roman" w:hAnsi="Open Sans" w:cs="Open Sans"/>
                <w:sz w:val="22"/>
              </w:rPr>
            </w:pPr>
          </w:p>
        </w:tc>
        <w:tc>
          <w:tcPr>
            <w:tcW w:w="1884" w:type="dxa"/>
            <w:tcBorders>
              <w:top w:val="single" w:sz="4" w:space="0" w:color="000000"/>
              <w:left w:val="single" w:sz="4" w:space="0" w:color="000000"/>
              <w:bottom w:val="single" w:sz="4" w:space="0" w:color="000000"/>
              <w:right w:val="single" w:sz="4" w:space="0" w:color="000000"/>
            </w:tcBorders>
          </w:tcPr>
          <w:p w14:paraId="65F9C3DC"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5023141B"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tcPr>
          <w:p w14:paraId="1F3B1409" w14:textId="77777777" w:rsidR="008C3193" w:rsidRPr="008C3193" w:rsidRDefault="008C3193" w:rsidP="008C3193">
            <w:pPr>
              <w:widowControl w:val="0"/>
              <w:spacing w:before="0" w:after="0"/>
              <w:rPr>
                <w:rFonts w:ascii="Open Sans" w:eastAsia="Times New Roman" w:hAnsi="Open Sans" w:cs="Open Sans"/>
                <w:sz w:val="22"/>
              </w:rPr>
            </w:pPr>
          </w:p>
        </w:tc>
        <w:tc>
          <w:tcPr>
            <w:tcW w:w="1884" w:type="dxa"/>
            <w:tcBorders>
              <w:top w:val="single" w:sz="4" w:space="0" w:color="000000"/>
              <w:left w:val="single" w:sz="4" w:space="0" w:color="000000"/>
              <w:bottom w:val="single" w:sz="4" w:space="0" w:color="000000"/>
              <w:right w:val="single" w:sz="4" w:space="0" w:color="000000"/>
            </w:tcBorders>
          </w:tcPr>
          <w:p w14:paraId="562C75D1"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664355AD"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tcPr>
          <w:p w14:paraId="1A965116" w14:textId="77777777" w:rsidR="008C3193" w:rsidRPr="008C3193" w:rsidRDefault="008C3193" w:rsidP="008C3193">
            <w:pPr>
              <w:widowControl w:val="0"/>
              <w:spacing w:before="0" w:after="0"/>
              <w:rPr>
                <w:rFonts w:ascii="Open Sans" w:eastAsia="Times New Roman" w:hAnsi="Open Sans" w:cs="Open Sans"/>
                <w:sz w:val="22"/>
              </w:rPr>
            </w:pPr>
          </w:p>
        </w:tc>
        <w:tc>
          <w:tcPr>
            <w:tcW w:w="1884" w:type="dxa"/>
            <w:tcBorders>
              <w:top w:val="single" w:sz="4" w:space="0" w:color="000000"/>
              <w:left w:val="single" w:sz="4" w:space="0" w:color="000000"/>
              <w:bottom w:val="single" w:sz="4" w:space="0" w:color="000000"/>
              <w:right w:val="single" w:sz="4" w:space="0" w:color="000000"/>
            </w:tcBorders>
          </w:tcPr>
          <w:p w14:paraId="7DF4E37C"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44FB30F8"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tcPr>
          <w:p w14:paraId="1DA6542E" w14:textId="77777777" w:rsidR="008C3193" w:rsidRPr="008C3193" w:rsidRDefault="008C3193" w:rsidP="008C3193">
            <w:pPr>
              <w:widowControl w:val="0"/>
              <w:spacing w:before="0" w:after="0"/>
              <w:rPr>
                <w:rFonts w:ascii="Open Sans" w:eastAsia="Times New Roman" w:hAnsi="Open Sans" w:cs="Open Sans"/>
                <w:sz w:val="22"/>
              </w:rPr>
            </w:pPr>
          </w:p>
        </w:tc>
        <w:tc>
          <w:tcPr>
            <w:tcW w:w="1884" w:type="dxa"/>
            <w:tcBorders>
              <w:top w:val="single" w:sz="4" w:space="0" w:color="000000"/>
              <w:left w:val="single" w:sz="4" w:space="0" w:color="000000"/>
              <w:bottom w:val="single" w:sz="4" w:space="0" w:color="000000"/>
              <w:right w:val="single" w:sz="4" w:space="0" w:color="000000"/>
            </w:tcBorders>
          </w:tcPr>
          <w:p w14:paraId="3041E394"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4EE15DC6"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1125D9" w14:textId="77777777" w:rsidR="008C3193" w:rsidRPr="008C3193" w:rsidRDefault="008C3193" w:rsidP="008C3193">
            <w:pPr>
              <w:widowControl w:val="0"/>
              <w:spacing w:before="0" w:after="0"/>
              <w:rPr>
                <w:rFonts w:ascii="Open Sans" w:eastAsia="Times New Roman" w:hAnsi="Open Sans" w:cs="Open Sans"/>
                <w:b/>
                <w:sz w:val="22"/>
                <w:u w:val="single"/>
              </w:rPr>
            </w:pPr>
            <w:r w:rsidRPr="008C3193">
              <w:rPr>
                <w:rFonts w:ascii="Open Sans" w:eastAsia="Times New Roman" w:hAnsi="Open Sans" w:cs="Open Sans"/>
                <w:b/>
                <w:sz w:val="22"/>
                <w:u w:val="single"/>
              </w:rPr>
              <w:t>Other Requirements:</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2B00AE"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42C6D796"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6E1831B3" w14:textId="77777777" w:rsidR="008C3193" w:rsidRPr="008C3193" w:rsidRDefault="008C3193" w:rsidP="008C3193">
            <w:pPr>
              <w:widowControl w:val="0"/>
              <w:spacing w:before="0" w:after="0"/>
              <w:rPr>
                <w:rFonts w:ascii="Open Sans" w:eastAsia="Times New Roman" w:hAnsi="Open Sans" w:cs="Open Sans"/>
                <w:sz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4E11D2A"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31126E5D" w14:textId="77777777" w:rsidTr="00687582">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2DE403A5" w14:textId="77777777" w:rsidR="008C3193" w:rsidRPr="008C3193" w:rsidRDefault="008C3193" w:rsidP="008C3193">
            <w:pPr>
              <w:widowControl w:val="0"/>
              <w:spacing w:before="0" w:after="0"/>
              <w:rPr>
                <w:rFonts w:ascii="Open Sans" w:eastAsia="Times New Roman" w:hAnsi="Open Sans" w:cs="Open Sans"/>
                <w:sz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2431CDC"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r w:rsidR="008C3193" w:rsidRPr="008C3193" w14:paraId="49E398E2" w14:textId="77777777" w:rsidTr="008C3193">
        <w:trPr>
          <w:trHeight w:val="70"/>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16287F21" w14:textId="77777777" w:rsidR="008C3193" w:rsidRPr="008C3193" w:rsidRDefault="008C3193" w:rsidP="008C3193">
            <w:pPr>
              <w:widowControl w:val="0"/>
              <w:spacing w:before="0" w:after="0"/>
              <w:rPr>
                <w:rFonts w:ascii="Open Sans" w:eastAsia="Times New Roman" w:hAnsi="Open Sans" w:cs="Open Sans"/>
                <w:sz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BE93A62" w14:textId="77777777" w:rsidR="008C3193" w:rsidRPr="008C3193" w:rsidRDefault="008C3193" w:rsidP="008C3193">
            <w:pPr>
              <w:widowControl w:val="0"/>
              <w:spacing w:before="0" w:after="0"/>
              <w:jc w:val="center"/>
              <w:rPr>
                <w:rFonts w:ascii="Open Sans" w:eastAsia="Times New Roman" w:hAnsi="Open Sans" w:cs="Open Sans"/>
                <w:snapToGrid w:val="0"/>
                <w:sz w:val="22"/>
                <w:lang w:val="en-GB"/>
              </w:rPr>
            </w:pPr>
          </w:p>
        </w:tc>
      </w:tr>
    </w:tbl>
    <w:p w14:paraId="384BA73E" w14:textId="77777777" w:rsidR="006C5CCB" w:rsidRPr="00FE75C2" w:rsidRDefault="006C5CCB" w:rsidP="004677AB">
      <w:pPr>
        <w:spacing w:before="0" w:after="0"/>
        <w:rPr>
          <w:rFonts w:ascii="Open Sans" w:hAnsi="Open Sans" w:cs="Open Sans"/>
          <w:sz w:val="22"/>
        </w:rPr>
      </w:pPr>
    </w:p>
    <w:sectPr w:rsidR="006C5CCB" w:rsidRPr="00FE75C2" w:rsidSect="00CB363B">
      <w:footerReference w:type="default" r:id="rId9"/>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F2EB" w14:textId="77777777" w:rsidR="00AA4181" w:rsidRDefault="00AA4181" w:rsidP="00037D55">
      <w:pPr>
        <w:spacing w:before="0" w:after="0"/>
      </w:pPr>
      <w:r>
        <w:separator/>
      </w:r>
    </w:p>
  </w:endnote>
  <w:endnote w:type="continuationSeparator" w:id="0">
    <w:p w14:paraId="7D34F5C7" w14:textId="77777777" w:rsidR="00AA4181" w:rsidRDefault="00AA418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CB55" w14:textId="77777777" w:rsidR="003B65B5" w:rsidRDefault="003B65B5">
    <w:pPr>
      <w:pStyle w:val="Footer"/>
    </w:pPr>
    <w:r>
      <w:t xml:space="preserve">Oldham College Job Description and Person Specification Template. Updated </w:t>
    </w:r>
    <w:r w:rsidR="00190540">
      <w:t>January</w:t>
    </w:r>
    <w:r>
      <w:t xml:space="preserve"> 202</w:t>
    </w:r>
    <w:r w:rsidR="00190540">
      <w:t>3</w:t>
    </w:r>
  </w:p>
  <w:p w14:paraId="4F904CB7" w14:textId="77777777"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20A7" w14:textId="77777777" w:rsidR="00AA4181" w:rsidRDefault="00AA4181" w:rsidP="00037D55">
      <w:pPr>
        <w:spacing w:before="0" w:after="0"/>
      </w:pPr>
      <w:r>
        <w:separator/>
      </w:r>
    </w:p>
  </w:footnote>
  <w:footnote w:type="continuationSeparator" w:id="0">
    <w:p w14:paraId="1D7B270A" w14:textId="77777777" w:rsidR="00AA4181" w:rsidRDefault="00AA4181"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7D55"/>
    <w:rsid w:val="00044F01"/>
    <w:rsid w:val="00045C0B"/>
    <w:rsid w:val="00050BA6"/>
    <w:rsid w:val="0008664B"/>
    <w:rsid w:val="00093CC6"/>
    <w:rsid w:val="000A47CC"/>
    <w:rsid w:val="000C5A46"/>
    <w:rsid w:val="000D437C"/>
    <w:rsid w:val="0011061E"/>
    <w:rsid w:val="0011352B"/>
    <w:rsid w:val="00114FAC"/>
    <w:rsid w:val="00117DEC"/>
    <w:rsid w:val="00123B1D"/>
    <w:rsid w:val="0012566B"/>
    <w:rsid w:val="001276B8"/>
    <w:rsid w:val="0014076C"/>
    <w:rsid w:val="00147A54"/>
    <w:rsid w:val="00153ED4"/>
    <w:rsid w:val="00190540"/>
    <w:rsid w:val="001A24F2"/>
    <w:rsid w:val="001B00FD"/>
    <w:rsid w:val="001C0984"/>
    <w:rsid w:val="001C32BB"/>
    <w:rsid w:val="001E6EDB"/>
    <w:rsid w:val="001F2F14"/>
    <w:rsid w:val="00201D1A"/>
    <w:rsid w:val="00210832"/>
    <w:rsid w:val="00214B05"/>
    <w:rsid w:val="00233372"/>
    <w:rsid w:val="002418EF"/>
    <w:rsid w:val="002421DC"/>
    <w:rsid w:val="0026567F"/>
    <w:rsid w:val="00276A6F"/>
    <w:rsid w:val="00297293"/>
    <w:rsid w:val="002A5942"/>
    <w:rsid w:val="002B21BE"/>
    <w:rsid w:val="002D23AC"/>
    <w:rsid w:val="002E26BE"/>
    <w:rsid w:val="00303A19"/>
    <w:rsid w:val="00361F88"/>
    <w:rsid w:val="00365061"/>
    <w:rsid w:val="003676B7"/>
    <w:rsid w:val="00367A29"/>
    <w:rsid w:val="00374F55"/>
    <w:rsid w:val="003829AA"/>
    <w:rsid w:val="00386B78"/>
    <w:rsid w:val="003B65B5"/>
    <w:rsid w:val="004008FE"/>
    <w:rsid w:val="004047A7"/>
    <w:rsid w:val="004165A3"/>
    <w:rsid w:val="00421DFB"/>
    <w:rsid w:val="00425135"/>
    <w:rsid w:val="00455D2F"/>
    <w:rsid w:val="004677AB"/>
    <w:rsid w:val="00483038"/>
    <w:rsid w:val="004A1B2D"/>
    <w:rsid w:val="004B1262"/>
    <w:rsid w:val="004B2E22"/>
    <w:rsid w:val="004C5F96"/>
    <w:rsid w:val="004C6D20"/>
    <w:rsid w:val="004E32E1"/>
    <w:rsid w:val="004F3AE0"/>
    <w:rsid w:val="004F51DD"/>
    <w:rsid w:val="00500155"/>
    <w:rsid w:val="005070C6"/>
    <w:rsid w:val="00516A0F"/>
    <w:rsid w:val="0053080C"/>
    <w:rsid w:val="00555D9B"/>
    <w:rsid w:val="00562A56"/>
    <w:rsid w:val="00566F1F"/>
    <w:rsid w:val="005708D9"/>
    <w:rsid w:val="005719F9"/>
    <w:rsid w:val="00592652"/>
    <w:rsid w:val="00597708"/>
    <w:rsid w:val="005A3B49"/>
    <w:rsid w:val="005B3D35"/>
    <w:rsid w:val="005C4139"/>
    <w:rsid w:val="005C6A59"/>
    <w:rsid w:val="005E3FE3"/>
    <w:rsid w:val="0060216F"/>
    <w:rsid w:val="00602ED5"/>
    <w:rsid w:val="00630036"/>
    <w:rsid w:val="00667A64"/>
    <w:rsid w:val="006A782D"/>
    <w:rsid w:val="006B0D75"/>
    <w:rsid w:val="006B253D"/>
    <w:rsid w:val="006B2BD3"/>
    <w:rsid w:val="006C1EB0"/>
    <w:rsid w:val="006C5CCB"/>
    <w:rsid w:val="006D0EFC"/>
    <w:rsid w:val="006F0C3F"/>
    <w:rsid w:val="006F1420"/>
    <w:rsid w:val="007210DC"/>
    <w:rsid w:val="007371E0"/>
    <w:rsid w:val="00757B97"/>
    <w:rsid w:val="00774232"/>
    <w:rsid w:val="00781C2F"/>
    <w:rsid w:val="007B3045"/>
    <w:rsid w:val="007B5567"/>
    <w:rsid w:val="007B6A52"/>
    <w:rsid w:val="007E3E45"/>
    <w:rsid w:val="007F2C82"/>
    <w:rsid w:val="00802CE7"/>
    <w:rsid w:val="008036DF"/>
    <w:rsid w:val="00804F2E"/>
    <w:rsid w:val="0080619B"/>
    <w:rsid w:val="00830A4D"/>
    <w:rsid w:val="00836AFE"/>
    <w:rsid w:val="00841DC8"/>
    <w:rsid w:val="00843A55"/>
    <w:rsid w:val="00851E78"/>
    <w:rsid w:val="0087112D"/>
    <w:rsid w:val="008C3193"/>
    <w:rsid w:val="008D03D8"/>
    <w:rsid w:val="008D0916"/>
    <w:rsid w:val="008D10CB"/>
    <w:rsid w:val="008D1583"/>
    <w:rsid w:val="008D2AD3"/>
    <w:rsid w:val="008E3AAC"/>
    <w:rsid w:val="008F1904"/>
    <w:rsid w:val="008F2537"/>
    <w:rsid w:val="009037EC"/>
    <w:rsid w:val="00913DC3"/>
    <w:rsid w:val="00923073"/>
    <w:rsid w:val="00924AD4"/>
    <w:rsid w:val="009330CA"/>
    <w:rsid w:val="00942365"/>
    <w:rsid w:val="00951F80"/>
    <w:rsid w:val="00977A38"/>
    <w:rsid w:val="0099370D"/>
    <w:rsid w:val="009B1DE1"/>
    <w:rsid w:val="009B5EFF"/>
    <w:rsid w:val="009C2695"/>
    <w:rsid w:val="009D735F"/>
    <w:rsid w:val="009E5F0C"/>
    <w:rsid w:val="009F58BD"/>
    <w:rsid w:val="00A01E8A"/>
    <w:rsid w:val="00A154BE"/>
    <w:rsid w:val="00A1722A"/>
    <w:rsid w:val="00A22DDE"/>
    <w:rsid w:val="00A24A3D"/>
    <w:rsid w:val="00A252FE"/>
    <w:rsid w:val="00A359F5"/>
    <w:rsid w:val="00A81673"/>
    <w:rsid w:val="00A9016C"/>
    <w:rsid w:val="00AA4181"/>
    <w:rsid w:val="00AB2241"/>
    <w:rsid w:val="00AC50A6"/>
    <w:rsid w:val="00AD2447"/>
    <w:rsid w:val="00AD7E51"/>
    <w:rsid w:val="00AE32DF"/>
    <w:rsid w:val="00B3097A"/>
    <w:rsid w:val="00B45507"/>
    <w:rsid w:val="00B475DD"/>
    <w:rsid w:val="00B6749F"/>
    <w:rsid w:val="00B71EC9"/>
    <w:rsid w:val="00B90419"/>
    <w:rsid w:val="00B914F6"/>
    <w:rsid w:val="00BA0164"/>
    <w:rsid w:val="00BA3C51"/>
    <w:rsid w:val="00BB20AF"/>
    <w:rsid w:val="00BB2F85"/>
    <w:rsid w:val="00BD0958"/>
    <w:rsid w:val="00BD7544"/>
    <w:rsid w:val="00BF6AC6"/>
    <w:rsid w:val="00C045A0"/>
    <w:rsid w:val="00C22FD2"/>
    <w:rsid w:val="00C41450"/>
    <w:rsid w:val="00C538FC"/>
    <w:rsid w:val="00C6063E"/>
    <w:rsid w:val="00C76253"/>
    <w:rsid w:val="00C83DE4"/>
    <w:rsid w:val="00C86BD2"/>
    <w:rsid w:val="00C938BA"/>
    <w:rsid w:val="00CB363B"/>
    <w:rsid w:val="00CC4A82"/>
    <w:rsid w:val="00CC7F69"/>
    <w:rsid w:val="00CD21A7"/>
    <w:rsid w:val="00CD2A93"/>
    <w:rsid w:val="00CF0DB9"/>
    <w:rsid w:val="00CF467A"/>
    <w:rsid w:val="00CF4D35"/>
    <w:rsid w:val="00D17CF6"/>
    <w:rsid w:val="00D32F04"/>
    <w:rsid w:val="00D468AF"/>
    <w:rsid w:val="00D57E96"/>
    <w:rsid w:val="00D63DD7"/>
    <w:rsid w:val="00D91CE6"/>
    <w:rsid w:val="00D921F1"/>
    <w:rsid w:val="00D9335D"/>
    <w:rsid w:val="00DB4F41"/>
    <w:rsid w:val="00DB7B5C"/>
    <w:rsid w:val="00DC2EEE"/>
    <w:rsid w:val="00DE106F"/>
    <w:rsid w:val="00E0032A"/>
    <w:rsid w:val="00E07B0D"/>
    <w:rsid w:val="00E10D2C"/>
    <w:rsid w:val="00E15FDE"/>
    <w:rsid w:val="00E23A18"/>
    <w:rsid w:val="00E23F93"/>
    <w:rsid w:val="00E24F70"/>
    <w:rsid w:val="00E25F48"/>
    <w:rsid w:val="00E404ED"/>
    <w:rsid w:val="00E738A1"/>
    <w:rsid w:val="00E84E8B"/>
    <w:rsid w:val="00E9175B"/>
    <w:rsid w:val="00E96FCA"/>
    <w:rsid w:val="00EA18F8"/>
    <w:rsid w:val="00EA190A"/>
    <w:rsid w:val="00EA68A2"/>
    <w:rsid w:val="00EB14C3"/>
    <w:rsid w:val="00EB20A9"/>
    <w:rsid w:val="00EC4A31"/>
    <w:rsid w:val="00ED33B8"/>
    <w:rsid w:val="00F02514"/>
    <w:rsid w:val="00F06F66"/>
    <w:rsid w:val="00F10053"/>
    <w:rsid w:val="00F2453E"/>
    <w:rsid w:val="00F273AA"/>
    <w:rsid w:val="00F50517"/>
    <w:rsid w:val="00F61DE2"/>
    <w:rsid w:val="00F71B62"/>
    <w:rsid w:val="00F73C0D"/>
    <w:rsid w:val="00F849E9"/>
    <w:rsid w:val="00F876D3"/>
    <w:rsid w:val="00FA683D"/>
    <w:rsid w:val="00FD39FD"/>
    <w:rsid w:val="00FE0265"/>
    <w:rsid w:val="00FE32A8"/>
    <w:rsid w:val="00FE75C2"/>
    <w:rsid w:val="00FF2C91"/>
    <w:rsid w:val="00FF5475"/>
    <w:rsid w:val="02841B5C"/>
    <w:rsid w:val="09597A6A"/>
    <w:rsid w:val="0D9721C8"/>
    <w:rsid w:val="1AB7A7BB"/>
    <w:rsid w:val="27853B80"/>
    <w:rsid w:val="311BF821"/>
    <w:rsid w:val="32B7C882"/>
    <w:rsid w:val="39A4FAA7"/>
    <w:rsid w:val="3A970FF2"/>
    <w:rsid w:val="3FADF92A"/>
    <w:rsid w:val="4B26683A"/>
    <w:rsid w:val="4DFF641C"/>
    <w:rsid w:val="578D1E05"/>
    <w:rsid w:val="5C851200"/>
    <w:rsid w:val="6177C84A"/>
    <w:rsid w:val="7894002F"/>
    <w:rsid w:val="7E340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28E6E2"/>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 w:type="character" w:styleId="UnresolvedMention">
    <w:name w:val="Unresolved Mention"/>
    <w:basedOn w:val="DefaultParagraphFont"/>
    <w:uiPriority w:val="99"/>
    <w:semiHidden/>
    <w:unhideWhenUsed/>
    <w:rsid w:val="00AE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708524541">
      <w:bodyDiv w:val="1"/>
      <w:marLeft w:val="0"/>
      <w:marRight w:val="0"/>
      <w:marTop w:val="0"/>
      <w:marBottom w:val="0"/>
      <w:divBdr>
        <w:top w:val="none" w:sz="0" w:space="0" w:color="auto"/>
        <w:left w:val="none" w:sz="0" w:space="0" w:color="auto"/>
        <w:bottom w:val="none" w:sz="0" w:space="0" w:color="auto"/>
        <w:right w:val="none" w:sz="0" w:space="0" w:color="auto"/>
      </w:divBdr>
      <w:divsChild>
        <w:div w:id="1197349238">
          <w:marLeft w:val="0"/>
          <w:marRight w:val="0"/>
          <w:marTop w:val="0"/>
          <w:marBottom w:val="0"/>
          <w:divBdr>
            <w:top w:val="none" w:sz="0" w:space="0" w:color="auto"/>
            <w:left w:val="none" w:sz="0" w:space="0" w:color="auto"/>
            <w:bottom w:val="none" w:sz="0" w:space="0" w:color="auto"/>
            <w:right w:val="none" w:sz="0" w:space="0" w:color="auto"/>
          </w:divBdr>
          <w:divsChild>
            <w:div w:id="1838030378">
              <w:marLeft w:val="0"/>
              <w:marRight w:val="0"/>
              <w:marTop w:val="0"/>
              <w:marBottom w:val="0"/>
              <w:divBdr>
                <w:top w:val="none" w:sz="0" w:space="0" w:color="auto"/>
                <w:left w:val="none" w:sz="0" w:space="0" w:color="auto"/>
                <w:bottom w:val="none" w:sz="0" w:space="0" w:color="auto"/>
                <w:right w:val="none" w:sz="0" w:space="0" w:color="auto"/>
              </w:divBdr>
              <w:divsChild>
                <w:div w:id="1050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557C6-9D39-4735-B971-80A6F818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6</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Firth, Stephanie</cp:lastModifiedBy>
  <cp:revision>2</cp:revision>
  <cp:lastPrinted>2018-07-26T13:19:00Z</cp:lastPrinted>
  <dcterms:created xsi:type="dcterms:W3CDTF">2023-09-18T11:00:00Z</dcterms:created>
  <dcterms:modified xsi:type="dcterms:W3CDTF">2023-09-18T11:00:00Z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