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97" w:rsidRDefault="00B87397" w:rsidP="00B87397">
      <w:pPr>
        <w:jc w:val="center"/>
        <w:rPr>
          <w:b/>
          <w:sz w:val="96"/>
          <w:szCs w:val="96"/>
        </w:rPr>
      </w:pPr>
      <w:bookmarkStart w:id="0" w:name="_GoBack"/>
      <w:bookmarkEnd w:id="0"/>
      <w:r>
        <w:rPr>
          <w:b/>
          <w:noProof/>
          <w:sz w:val="96"/>
          <w:szCs w:val="96"/>
          <w:lang w:eastAsia="en-GB"/>
        </w:rPr>
        <w:drawing>
          <wp:anchor distT="0" distB="0" distL="114300" distR="114300" simplePos="0" relativeHeight="251662336" behindDoc="1" locked="0" layoutInCell="1" allowOverlap="1">
            <wp:simplePos x="0" y="0"/>
            <wp:positionH relativeFrom="margin">
              <wp:posOffset>-635</wp:posOffset>
            </wp:positionH>
            <wp:positionV relativeFrom="paragraph">
              <wp:posOffset>370840</wp:posOffset>
            </wp:positionV>
            <wp:extent cx="5467399" cy="3228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99" cy="322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397" w:rsidRDefault="00B87397" w:rsidP="00B87397">
      <w:pPr>
        <w:jc w:val="center"/>
        <w:rPr>
          <w:b/>
          <w:sz w:val="96"/>
          <w:szCs w:val="96"/>
        </w:rPr>
      </w:pPr>
    </w:p>
    <w:p w:rsidR="00B87397" w:rsidRDefault="00B87397" w:rsidP="00B87397">
      <w:pPr>
        <w:jc w:val="center"/>
        <w:rPr>
          <w:b/>
          <w:sz w:val="96"/>
          <w:szCs w:val="96"/>
        </w:rPr>
      </w:pPr>
    </w:p>
    <w:p w:rsidR="00B87397" w:rsidRDefault="00B87397" w:rsidP="00B87397">
      <w:pPr>
        <w:jc w:val="center"/>
        <w:rPr>
          <w:b/>
          <w:sz w:val="96"/>
          <w:szCs w:val="96"/>
        </w:rPr>
      </w:pPr>
    </w:p>
    <w:p w:rsidR="00B87397" w:rsidRDefault="00B87397" w:rsidP="00B87397">
      <w:pPr>
        <w:jc w:val="center"/>
        <w:rPr>
          <w:b/>
          <w:sz w:val="96"/>
          <w:szCs w:val="96"/>
        </w:rPr>
      </w:pPr>
    </w:p>
    <w:p w:rsidR="00B87397" w:rsidRDefault="00B87397" w:rsidP="00B87397">
      <w:pPr>
        <w:jc w:val="center"/>
        <w:rPr>
          <w:b/>
          <w:sz w:val="44"/>
          <w:szCs w:val="44"/>
        </w:rPr>
      </w:pPr>
    </w:p>
    <w:p w:rsidR="004A59DB" w:rsidRPr="004A59DB" w:rsidRDefault="004A59DB" w:rsidP="00B87397">
      <w:pPr>
        <w:jc w:val="center"/>
        <w:rPr>
          <w:b/>
          <w:sz w:val="44"/>
          <w:szCs w:val="44"/>
        </w:rPr>
      </w:pPr>
    </w:p>
    <w:p w:rsidR="005D6B9A" w:rsidRPr="004A59DB" w:rsidRDefault="004A59DB" w:rsidP="00B87397">
      <w:pPr>
        <w:jc w:val="center"/>
        <w:rPr>
          <w:b/>
          <w:sz w:val="72"/>
          <w:szCs w:val="72"/>
        </w:rPr>
      </w:pPr>
      <w:r w:rsidRPr="004A59DB">
        <w:rPr>
          <w:b/>
          <w:sz w:val="72"/>
          <w:szCs w:val="72"/>
        </w:rPr>
        <w:t>Clerk to the Governors/ Administrative Assistant</w:t>
      </w:r>
    </w:p>
    <w:p w:rsidR="00B87397" w:rsidRDefault="00B87397" w:rsidP="00B87397">
      <w:pPr>
        <w:jc w:val="center"/>
        <w:rPr>
          <w:b/>
        </w:rPr>
      </w:pPr>
    </w:p>
    <w:p w:rsidR="004A59DB" w:rsidRDefault="004A59DB" w:rsidP="00B87397">
      <w:pPr>
        <w:jc w:val="center"/>
        <w:rPr>
          <w:b/>
        </w:rPr>
      </w:pPr>
    </w:p>
    <w:p w:rsidR="004A59DB" w:rsidRDefault="004A59DB" w:rsidP="00B87397">
      <w:pPr>
        <w:jc w:val="center"/>
        <w:rPr>
          <w:b/>
        </w:rPr>
      </w:pPr>
    </w:p>
    <w:p w:rsidR="004A59DB" w:rsidRDefault="004A59DB" w:rsidP="00B87397">
      <w:pPr>
        <w:jc w:val="center"/>
        <w:rPr>
          <w:b/>
        </w:rPr>
      </w:pPr>
    </w:p>
    <w:p w:rsidR="004A59DB" w:rsidRPr="004A59DB" w:rsidRDefault="004A59DB" w:rsidP="00B87397">
      <w:pPr>
        <w:jc w:val="center"/>
        <w:rPr>
          <w:b/>
          <w:sz w:val="72"/>
          <w:szCs w:val="72"/>
        </w:rPr>
      </w:pPr>
      <w:r w:rsidRPr="004A59DB">
        <w:rPr>
          <w:b/>
          <w:sz w:val="72"/>
          <w:szCs w:val="72"/>
        </w:rPr>
        <w:t>Information for Candidates</w:t>
      </w:r>
    </w:p>
    <w:p w:rsidR="00B87397" w:rsidRDefault="00B87397" w:rsidP="00B87397">
      <w:pPr>
        <w:jc w:val="center"/>
        <w:rPr>
          <w:b/>
        </w:rPr>
      </w:pPr>
    </w:p>
    <w:p w:rsidR="00B87397" w:rsidRDefault="00B87397" w:rsidP="00B87397">
      <w:pPr>
        <w:jc w:val="center"/>
        <w:rPr>
          <w:b/>
        </w:rPr>
      </w:pPr>
    </w:p>
    <w:p w:rsidR="004A59DB" w:rsidRDefault="00B87397" w:rsidP="00B87397">
      <w:pPr>
        <w:jc w:val="center"/>
        <w:rPr>
          <w:b/>
          <w:color w:val="7030A0"/>
          <w:sz w:val="32"/>
          <w:szCs w:val="32"/>
        </w:rPr>
      </w:pPr>
      <w:r w:rsidRPr="009F3E0D">
        <w:rPr>
          <w:noProof/>
          <w:lang w:eastAsia="en-GB"/>
        </w:rPr>
        <w:drawing>
          <wp:anchor distT="0" distB="0" distL="114300" distR="114300" simplePos="0" relativeHeight="251660288" behindDoc="1" locked="0" layoutInCell="1" allowOverlap="1">
            <wp:simplePos x="0" y="0"/>
            <wp:positionH relativeFrom="column">
              <wp:posOffset>3676015</wp:posOffset>
            </wp:positionH>
            <wp:positionV relativeFrom="paragraph">
              <wp:posOffset>9459595</wp:posOffset>
            </wp:positionV>
            <wp:extent cx="3697605"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760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9DB" w:rsidRDefault="004A59DB" w:rsidP="00B87397">
      <w:pPr>
        <w:jc w:val="center"/>
        <w:rPr>
          <w:b/>
          <w:color w:val="7030A0"/>
          <w:sz w:val="32"/>
          <w:szCs w:val="32"/>
        </w:rPr>
      </w:pPr>
    </w:p>
    <w:p w:rsidR="00B87397" w:rsidRPr="00920296" w:rsidRDefault="00B87397" w:rsidP="00B87397">
      <w:pPr>
        <w:jc w:val="center"/>
        <w:rPr>
          <w:b/>
          <w:color w:val="7030A0"/>
          <w:sz w:val="32"/>
          <w:szCs w:val="32"/>
        </w:rPr>
      </w:pPr>
      <w:r w:rsidRPr="00920296">
        <w:rPr>
          <w:b/>
          <w:color w:val="7030A0"/>
          <w:sz w:val="32"/>
          <w:szCs w:val="32"/>
        </w:rPr>
        <w:t>‘Educating With Care to Succeed’</w:t>
      </w:r>
    </w:p>
    <w:p w:rsidR="00B87397" w:rsidRDefault="00B87397" w:rsidP="00B87397">
      <w:pPr>
        <w:jc w:val="center"/>
        <w:rPr>
          <w:b/>
          <w:sz w:val="96"/>
          <w:szCs w:val="96"/>
        </w:rPr>
      </w:pPr>
      <w:r>
        <w:rPr>
          <w:noProof/>
          <w:lang w:eastAsia="en-GB"/>
        </w:rPr>
        <w:drawing>
          <wp:anchor distT="0" distB="0" distL="114300" distR="114300" simplePos="0" relativeHeight="251659264" behindDoc="1" locked="0" layoutInCell="1" allowOverlap="1">
            <wp:simplePos x="0" y="0"/>
            <wp:positionH relativeFrom="column">
              <wp:posOffset>2752090</wp:posOffset>
            </wp:positionH>
            <wp:positionV relativeFrom="paragraph">
              <wp:posOffset>426085</wp:posOffset>
            </wp:positionV>
            <wp:extent cx="3697605"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760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9DB" w:rsidRDefault="004A59DB" w:rsidP="00B87397">
      <w:pPr>
        <w:pStyle w:val="Title"/>
        <w:jc w:val="left"/>
        <w:rPr>
          <w:noProof/>
          <w:sz w:val="28"/>
          <w:szCs w:val="28"/>
          <w:u w:val="none"/>
          <w:lang w:eastAsia="en-GB"/>
        </w:rPr>
      </w:pPr>
    </w:p>
    <w:p w:rsidR="005D6B9A" w:rsidRPr="004A59DB" w:rsidRDefault="00DB4682" w:rsidP="00B87397">
      <w:pPr>
        <w:pStyle w:val="Title"/>
        <w:jc w:val="left"/>
        <w:rPr>
          <w:sz w:val="28"/>
          <w:szCs w:val="28"/>
          <w:u w:val="none"/>
        </w:rPr>
      </w:pPr>
      <w:r w:rsidRPr="004A59DB">
        <w:rPr>
          <w:noProof/>
          <w:sz w:val="28"/>
          <w:szCs w:val="28"/>
          <w:u w:val="none"/>
          <w:lang w:eastAsia="en-GB"/>
        </w:rPr>
        <w:lastRenderedPageBreak/>
        <w:drawing>
          <wp:anchor distT="0" distB="0" distL="114300" distR="114300" simplePos="0" relativeHeight="251661312" behindDoc="0" locked="0" layoutInCell="1" allowOverlap="1">
            <wp:simplePos x="0" y="0"/>
            <wp:positionH relativeFrom="column">
              <wp:posOffset>4219575</wp:posOffset>
            </wp:positionH>
            <wp:positionV relativeFrom="paragraph">
              <wp:posOffset>-566420</wp:posOffset>
            </wp:positionV>
            <wp:extent cx="2050415" cy="131508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041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9DB" w:rsidRPr="004A59DB">
        <w:rPr>
          <w:noProof/>
          <w:sz w:val="28"/>
          <w:szCs w:val="28"/>
          <w:u w:val="none"/>
          <w:lang w:eastAsia="en-GB"/>
        </w:rPr>
        <w:t>Clerk to the Governors/Administrative Assistant</w:t>
      </w:r>
    </w:p>
    <w:p w:rsidR="00255993" w:rsidRPr="00255993" w:rsidRDefault="00255993" w:rsidP="00B87397">
      <w:pPr>
        <w:pStyle w:val="Title"/>
        <w:jc w:val="left"/>
        <w:rPr>
          <w:sz w:val="28"/>
          <w:szCs w:val="28"/>
          <w:u w:val="none"/>
        </w:rPr>
      </w:pPr>
    </w:p>
    <w:p w:rsidR="00B87397" w:rsidRPr="00255993" w:rsidRDefault="00255993" w:rsidP="00B87397">
      <w:pPr>
        <w:pStyle w:val="Title"/>
        <w:jc w:val="left"/>
        <w:rPr>
          <w:u w:val="none"/>
        </w:rPr>
      </w:pPr>
      <w:r w:rsidRPr="00255993">
        <w:rPr>
          <w:u w:val="none"/>
        </w:rPr>
        <w:t xml:space="preserve">Grade </w:t>
      </w:r>
      <w:r w:rsidR="004A59DB">
        <w:rPr>
          <w:u w:val="none"/>
        </w:rPr>
        <w:t>13 Point 17 (£13,533 per annum – actual salary)</w:t>
      </w:r>
    </w:p>
    <w:p w:rsidR="00B87397" w:rsidRPr="00255993" w:rsidRDefault="004A59DB" w:rsidP="00B87397">
      <w:pPr>
        <w:pStyle w:val="Title"/>
        <w:jc w:val="left"/>
        <w:rPr>
          <w:u w:val="none"/>
        </w:rPr>
      </w:pPr>
      <w:r>
        <w:rPr>
          <w:u w:val="none"/>
        </w:rPr>
        <w:t xml:space="preserve">30 hours per week </w:t>
      </w:r>
      <w:r w:rsidR="00255993" w:rsidRPr="00255993">
        <w:rPr>
          <w:u w:val="none"/>
        </w:rPr>
        <w:t>(term time only</w:t>
      </w:r>
      <w:r w:rsidR="00255993">
        <w:rPr>
          <w:u w:val="none"/>
        </w:rPr>
        <w:t>)</w:t>
      </w:r>
    </w:p>
    <w:p w:rsidR="00B87397" w:rsidRPr="00D772DD" w:rsidRDefault="00B87397" w:rsidP="00B87397">
      <w:pPr>
        <w:pStyle w:val="Title"/>
        <w:pBdr>
          <w:bottom w:val="single" w:sz="4" w:space="1" w:color="auto"/>
        </w:pBdr>
        <w:jc w:val="left"/>
        <w:rPr>
          <w:i/>
          <w:u w:val="none"/>
        </w:rPr>
      </w:pPr>
    </w:p>
    <w:p w:rsidR="00B87397" w:rsidRDefault="00B87397" w:rsidP="00B87397">
      <w:pPr>
        <w:pStyle w:val="Title"/>
        <w:rPr>
          <w:u w:val="none"/>
        </w:rPr>
      </w:pPr>
    </w:p>
    <w:p w:rsidR="004A59DB" w:rsidRPr="004A59DB" w:rsidRDefault="004A59DB" w:rsidP="004A59DB">
      <w:pPr>
        <w:pStyle w:val="Heading4"/>
        <w:rPr>
          <w:i/>
          <w:color w:val="7030A0"/>
          <w:u w:val="none"/>
        </w:rPr>
      </w:pPr>
      <w:r w:rsidRPr="004A59DB">
        <w:rPr>
          <w:color w:val="7030A0"/>
          <w:u w:val="none"/>
        </w:rPr>
        <w:t>THE YEOVIL AREA</w:t>
      </w:r>
    </w:p>
    <w:p w:rsidR="004A59DB" w:rsidRDefault="004A59DB" w:rsidP="004A59DB">
      <w:pPr>
        <w:jc w:val="both"/>
        <w:rPr>
          <w:sz w:val="22"/>
        </w:rPr>
      </w:pPr>
      <w:r w:rsidRPr="00E90A17">
        <w:rPr>
          <w:sz w:val="22"/>
          <w:szCs w:val="22"/>
        </w:rPr>
        <w:t>Yeovil is a large market town set close to the Somerset/Dorset border.  The countryside around Yeovil is breathtakingly beautiful, ranging from picturesque villages, open rolling pastures and dramatic hilly areas to the large towns of Taunton and Dorchester not far away.  Buckler’s Mead Academy is situated on the edge of town, towards the Dorset border</w:t>
      </w:r>
      <w:r>
        <w:rPr>
          <w:sz w:val="22"/>
          <w:szCs w:val="22"/>
        </w:rPr>
        <w:t xml:space="preserve">, </w:t>
      </w:r>
      <w:r>
        <w:rPr>
          <w:sz w:val="22"/>
        </w:rPr>
        <w:t xml:space="preserve">giving easy </w:t>
      </w:r>
      <w:r w:rsidRPr="0076522B">
        <w:rPr>
          <w:sz w:val="22"/>
        </w:rPr>
        <w:t>access to the coast, the treats of Devon and Cornwall or the fast pace of cities across the South West. For those looking to explore further afield Exeter, Bristol, Bath and Bournemouth are within easy reach.</w:t>
      </w:r>
    </w:p>
    <w:p w:rsidR="00E3277E" w:rsidRPr="00E90A17" w:rsidRDefault="00E3277E" w:rsidP="004A59DB">
      <w:pPr>
        <w:jc w:val="both"/>
        <w:rPr>
          <w:sz w:val="22"/>
          <w:szCs w:val="22"/>
        </w:rPr>
      </w:pPr>
    </w:p>
    <w:p w:rsidR="004A59DB" w:rsidRPr="00AF49CE" w:rsidRDefault="004A59DB" w:rsidP="004A59DB">
      <w:pPr>
        <w:jc w:val="both"/>
        <w:rPr>
          <w:b/>
          <w:color w:val="7030A0"/>
          <w:sz w:val="22"/>
          <w:szCs w:val="22"/>
        </w:rPr>
      </w:pPr>
      <w:r w:rsidRPr="00AF49CE">
        <w:rPr>
          <w:b/>
          <w:color w:val="7030A0"/>
          <w:sz w:val="22"/>
          <w:szCs w:val="22"/>
        </w:rPr>
        <w:t xml:space="preserve">THE ACADEMY </w:t>
      </w:r>
    </w:p>
    <w:p w:rsidR="004A59DB" w:rsidRPr="00B30E33" w:rsidRDefault="004A59DB" w:rsidP="004A59DB">
      <w:pPr>
        <w:pStyle w:val="NormalWeb"/>
        <w:spacing w:before="0" w:beforeAutospacing="0" w:after="0" w:afterAutospacing="0"/>
        <w:jc w:val="both"/>
        <w:textAlignment w:val="baseline"/>
        <w:rPr>
          <w:rFonts w:ascii="Arial" w:hAnsi="Arial" w:cs="Arial"/>
          <w:color w:val="000000"/>
          <w:sz w:val="22"/>
          <w:szCs w:val="22"/>
        </w:rPr>
      </w:pPr>
      <w:r w:rsidRPr="00B30E33">
        <w:rPr>
          <w:rFonts w:ascii="Arial" w:hAnsi="Arial" w:cs="Arial"/>
          <w:color w:val="000000"/>
          <w:sz w:val="22"/>
          <w:szCs w:val="22"/>
        </w:rPr>
        <w:t xml:space="preserve">Buckler’s Mead Academy is a caring, 11 – 16 community academy of approximately 800 students, where we all want the very best for every student and we constantly strive to improve. </w:t>
      </w:r>
    </w:p>
    <w:p w:rsidR="004A59DB" w:rsidRPr="00B30E33" w:rsidRDefault="004A59DB" w:rsidP="004A59DB">
      <w:pPr>
        <w:pStyle w:val="NormalWeb"/>
        <w:spacing w:before="0" w:beforeAutospacing="0" w:after="0" w:afterAutospacing="0"/>
        <w:jc w:val="both"/>
        <w:textAlignment w:val="baseline"/>
        <w:rPr>
          <w:rFonts w:ascii="Arial" w:hAnsi="Arial" w:cs="Arial"/>
          <w:color w:val="000000"/>
          <w:sz w:val="22"/>
          <w:szCs w:val="22"/>
        </w:rPr>
      </w:pPr>
    </w:p>
    <w:p w:rsidR="004A59DB" w:rsidRPr="00B30E33" w:rsidRDefault="004A59DB" w:rsidP="004A59DB">
      <w:pPr>
        <w:pStyle w:val="NormalWeb"/>
        <w:spacing w:before="0" w:beforeAutospacing="0" w:after="0" w:afterAutospacing="0"/>
        <w:jc w:val="both"/>
        <w:textAlignment w:val="baseline"/>
        <w:rPr>
          <w:rFonts w:ascii="Arial" w:hAnsi="Arial" w:cs="Arial"/>
          <w:color w:val="000000"/>
          <w:sz w:val="22"/>
          <w:szCs w:val="22"/>
        </w:rPr>
      </w:pPr>
      <w:r w:rsidRPr="00B30E33">
        <w:rPr>
          <w:rFonts w:ascii="Arial" w:hAnsi="Arial" w:cs="Arial"/>
          <w:b/>
          <w:color w:val="000000"/>
          <w:sz w:val="22"/>
          <w:szCs w:val="22"/>
        </w:rPr>
        <w:t>“You have supported me and taken an interest in everything I have done, my confidence has improved so much”</w:t>
      </w:r>
      <w:r>
        <w:rPr>
          <w:rFonts w:ascii="Arial" w:hAnsi="Arial" w:cs="Arial"/>
          <w:b/>
          <w:color w:val="000000"/>
          <w:sz w:val="22"/>
          <w:szCs w:val="22"/>
        </w:rPr>
        <w:t xml:space="preserve"> - </w:t>
      </w:r>
      <w:r w:rsidRPr="00B30E33">
        <w:rPr>
          <w:rFonts w:ascii="Arial" w:hAnsi="Arial" w:cs="Arial"/>
          <w:color w:val="000000"/>
          <w:sz w:val="22"/>
          <w:szCs w:val="22"/>
        </w:rPr>
        <w:t xml:space="preserve">This student quote encapsulates our belief in educating with care to enable students to succeed. At Buckler’s Mead we recognise young people develop at different rates, have differing hopes, ambitions and career paths. Here, young people are exposed to a wealth of opportunities both within and beyond the classroom in an academy that places a strong emphasis on the development of well-rounded individuals of whom the staff and parents can feel justifiably proud. </w:t>
      </w:r>
    </w:p>
    <w:p w:rsidR="004A59DB" w:rsidRPr="00B30E33" w:rsidRDefault="004A59DB" w:rsidP="004A59DB">
      <w:pPr>
        <w:pStyle w:val="NormalWeb"/>
        <w:spacing w:before="0" w:beforeAutospacing="0" w:after="0" w:afterAutospacing="0"/>
        <w:jc w:val="both"/>
        <w:textAlignment w:val="baseline"/>
        <w:rPr>
          <w:rFonts w:ascii="Arial" w:hAnsi="Arial" w:cs="Arial"/>
          <w:color w:val="000000"/>
          <w:sz w:val="22"/>
          <w:szCs w:val="22"/>
        </w:rPr>
      </w:pPr>
    </w:p>
    <w:p w:rsidR="004A59DB" w:rsidRPr="00B30E33" w:rsidRDefault="004A59DB" w:rsidP="004A59DB">
      <w:pPr>
        <w:pStyle w:val="NormalWeb"/>
        <w:spacing w:before="0" w:beforeAutospacing="0" w:after="0" w:afterAutospacing="0"/>
        <w:jc w:val="both"/>
        <w:textAlignment w:val="baseline"/>
        <w:rPr>
          <w:rFonts w:ascii="Arial" w:hAnsi="Arial" w:cs="Arial"/>
          <w:color w:val="000000"/>
          <w:sz w:val="22"/>
          <w:szCs w:val="22"/>
        </w:rPr>
      </w:pPr>
      <w:r w:rsidRPr="00B30E33">
        <w:rPr>
          <w:rFonts w:ascii="Arial" w:hAnsi="Arial" w:cs="Arial"/>
          <w:color w:val="000000"/>
          <w:sz w:val="22"/>
          <w:szCs w:val="22"/>
        </w:rPr>
        <w:t>We are very clear that the gender, background, race, poverty, wealth or social stat</w:t>
      </w:r>
      <w:r>
        <w:rPr>
          <w:rFonts w:ascii="Arial" w:hAnsi="Arial" w:cs="Arial"/>
          <w:color w:val="000000"/>
          <w:sz w:val="22"/>
          <w:szCs w:val="22"/>
        </w:rPr>
        <w:t>us</w:t>
      </w:r>
      <w:r w:rsidRPr="00B30E33">
        <w:rPr>
          <w:rFonts w:ascii="Arial" w:hAnsi="Arial" w:cs="Arial"/>
          <w:color w:val="000000"/>
          <w:sz w:val="22"/>
          <w:szCs w:val="22"/>
        </w:rPr>
        <w:t xml:space="preserve"> of a student should have no bearing on how well they perform and staff here work extremely hard in trying to close that gap between the different groups of students.  We have an excellent reputation for our inclusive work with EAL and SEND students.</w:t>
      </w:r>
    </w:p>
    <w:p w:rsidR="004A59DB" w:rsidRPr="00B30E33" w:rsidRDefault="004A59DB" w:rsidP="004A59DB">
      <w:pPr>
        <w:pStyle w:val="NormalWeb"/>
        <w:spacing w:before="0" w:beforeAutospacing="0" w:after="0" w:afterAutospacing="0"/>
        <w:jc w:val="both"/>
        <w:textAlignment w:val="baseline"/>
        <w:rPr>
          <w:rFonts w:ascii="Arial" w:hAnsi="Arial" w:cs="Arial"/>
          <w:color w:val="000000"/>
          <w:sz w:val="22"/>
          <w:szCs w:val="22"/>
        </w:rPr>
      </w:pPr>
    </w:p>
    <w:p w:rsidR="004A59DB" w:rsidRPr="00B30E33" w:rsidRDefault="004A59DB" w:rsidP="004A59DB">
      <w:pPr>
        <w:pStyle w:val="NormalWeb"/>
        <w:spacing w:before="0" w:beforeAutospacing="0" w:after="0" w:afterAutospacing="0"/>
        <w:jc w:val="both"/>
        <w:textAlignment w:val="baseline"/>
        <w:rPr>
          <w:rFonts w:ascii="Arial" w:hAnsi="Arial" w:cs="Arial"/>
          <w:color w:val="000000"/>
          <w:sz w:val="22"/>
          <w:szCs w:val="22"/>
        </w:rPr>
      </w:pPr>
      <w:r w:rsidRPr="00B30E33">
        <w:rPr>
          <w:rFonts w:ascii="Arial" w:hAnsi="Arial" w:cs="Arial"/>
          <w:color w:val="000000"/>
          <w:sz w:val="22"/>
          <w:szCs w:val="22"/>
        </w:rPr>
        <w:t xml:space="preserve">Visitors often comment on the warm, friendly and positive relationships between staff and students and within the </w:t>
      </w:r>
      <w:r>
        <w:rPr>
          <w:rFonts w:ascii="Arial" w:hAnsi="Arial" w:cs="Arial"/>
          <w:color w:val="000000"/>
          <w:sz w:val="22"/>
          <w:szCs w:val="22"/>
        </w:rPr>
        <w:t>staff</w:t>
      </w:r>
      <w:r w:rsidRPr="00B30E33">
        <w:rPr>
          <w:rFonts w:ascii="Arial" w:hAnsi="Arial" w:cs="Arial"/>
          <w:color w:val="000000"/>
          <w:sz w:val="22"/>
          <w:szCs w:val="22"/>
        </w:rPr>
        <w:t xml:space="preserve"> body itself</w:t>
      </w:r>
      <w:r>
        <w:rPr>
          <w:rFonts w:ascii="Arial" w:hAnsi="Arial" w:cs="Arial"/>
          <w:color w:val="000000"/>
          <w:sz w:val="22"/>
          <w:szCs w:val="22"/>
        </w:rPr>
        <w:t>,</w:t>
      </w:r>
      <w:r w:rsidRPr="00B30E33">
        <w:rPr>
          <w:rFonts w:ascii="Arial" w:hAnsi="Arial" w:cs="Arial"/>
          <w:color w:val="000000"/>
          <w:sz w:val="22"/>
          <w:szCs w:val="22"/>
        </w:rPr>
        <w:t xml:space="preserve"> which are an immediately apparent hallmark of Buckler’s Mead. Our teachers have high expectations of themselves and of our students. Regardless</w:t>
      </w:r>
      <w:r>
        <w:rPr>
          <w:rFonts w:ascii="Arial" w:hAnsi="Arial" w:cs="Arial"/>
          <w:color w:val="000000"/>
          <w:sz w:val="22"/>
          <w:szCs w:val="22"/>
        </w:rPr>
        <w:t xml:space="preserve"> of their ability students are </w:t>
      </w:r>
      <w:r w:rsidRPr="00B30E33">
        <w:rPr>
          <w:rFonts w:ascii="Arial" w:hAnsi="Arial" w:cs="Arial"/>
          <w:color w:val="000000"/>
          <w:sz w:val="22"/>
          <w:szCs w:val="22"/>
        </w:rPr>
        <w:t>set challenging and ambitious targets for their academic progress. We have high expectations in relation to attendance, punctuality, uniform and behaviour, so everyone has the opportunity to succeed. Our academy environment is positive, engaging, supportive and purposeful.</w:t>
      </w:r>
    </w:p>
    <w:p w:rsidR="004A59DB" w:rsidRPr="00B30E33" w:rsidRDefault="004A59DB" w:rsidP="004A59DB">
      <w:pPr>
        <w:pStyle w:val="NormalWeb"/>
        <w:spacing w:before="0" w:beforeAutospacing="0" w:after="0" w:afterAutospacing="0"/>
        <w:jc w:val="both"/>
        <w:textAlignment w:val="baseline"/>
        <w:rPr>
          <w:rFonts w:ascii="Arial" w:hAnsi="Arial" w:cs="Arial"/>
          <w:color w:val="000000"/>
          <w:sz w:val="22"/>
          <w:szCs w:val="22"/>
        </w:rPr>
      </w:pPr>
    </w:p>
    <w:p w:rsidR="004A59DB" w:rsidRDefault="004A59DB" w:rsidP="004A59DB">
      <w:pPr>
        <w:pStyle w:val="NormalWeb"/>
        <w:spacing w:before="0" w:beforeAutospacing="0" w:after="0" w:afterAutospacing="0"/>
        <w:jc w:val="both"/>
        <w:textAlignment w:val="baseline"/>
        <w:rPr>
          <w:rFonts w:ascii="Arial" w:hAnsi="Arial" w:cs="Arial"/>
          <w:sz w:val="22"/>
          <w:szCs w:val="22"/>
        </w:rPr>
      </w:pPr>
      <w:r>
        <w:rPr>
          <w:rFonts w:ascii="Arial" w:hAnsi="Arial" w:cs="Arial"/>
          <w:sz w:val="22"/>
          <w:szCs w:val="22"/>
        </w:rPr>
        <w:t>Following the retirement of the previous Headteacher in the summer, a new Senior Leadership Team was put in place from September 2019.  We currently have a new Acting Headteacher, who has18 years of experience in the academy, as well as two acting deputy heads.  These are in addition to the existing Assistant Heads who have new roles.</w:t>
      </w:r>
    </w:p>
    <w:p w:rsidR="004A59DB" w:rsidRDefault="004A59DB" w:rsidP="004A59DB">
      <w:pPr>
        <w:pStyle w:val="NormalWeb"/>
        <w:spacing w:before="0" w:beforeAutospacing="0" w:after="0" w:afterAutospacing="0"/>
        <w:jc w:val="both"/>
        <w:textAlignment w:val="baseline"/>
        <w:rPr>
          <w:rFonts w:ascii="Arial" w:hAnsi="Arial" w:cs="Arial"/>
          <w:sz w:val="22"/>
          <w:szCs w:val="22"/>
        </w:rPr>
      </w:pPr>
    </w:p>
    <w:p w:rsidR="004A59DB" w:rsidRDefault="004A59DB" w:rsidP="004A59DB">
      <w:pPr>
        <w:pStyle w:val="NormalWeb"/>
        <w:spacing w:before="0" w:beforeAutospacing="0" w:after="0" w:afterAutospacing="0"/>
        <w:jc w:val="both"/>
        <w:textAlignment w:val="baseline"/>
        <w:rPr>
          <w:rFonts w:ascii="Arial" w:hAnsi="Arial" w:cs="Arial"/>
          <w:sz w:val="22"/>
          <w:szCs w:val="22"/>
        </w:rPr>
      </w:pPr>
      <w:r w:rsidRPr="0001069B">
        <w:rPr>
          <w:rFonts w:ascii="Arial" w:hAnsi="Arial" w:cs="Arial"/>
          <w:sz w:val="22"/>
          <w:szCs w:val="22"/>
        </w:rPr>
        <w:t>Nine weeks into this transitional period, Ofsted visited the academy and the judgement was inadequate.  This judgement was hugely disappointing for the whole academy community and does not reflect the changes that were already in place</w:t>
      </w:r>
      <w:r>
        <w:rPr>
          <w:rFonts w:ascii="Arial" w:hAnsi="Arial" w:cs="Arial"/>
          <w:sz w:val="22"/>
          <w:szCs w:val="22"/>
        </w:rPr>
        <w:t>,</w:t>
      </w:r>
      <w:r w:rsidRPr="0001069B">
        <w:rPr>
          <w:rFonts w:ascii="Arial" w:hAnsi="Arial" w:cs="Arial"/>
          <w:sz w:val="22"/>
          <w:szCs w:val="22"/>
        </w:rPr>
        <w:t xml:space="preserve"> or indeed have taken place since.</w:t>
      </w:r>
    </w:p>
    <w:p w:rsidR="004A59DB" w:rsidRDefault="004A59DB" w:rsidP="004A59DB">
      <w:pPr>
        <w:pStyle w:val="NormalWeb"/>
        <w:spacing w:before="0" w:beforeAutospacing="0" w:after="0" w:afterAutospacing="0"/>
        <w:jc w:val="both"/>
        <w:textAlignment w:val="baseline"/>
        <w:rPr>
          <w:rFonts w:ascii="Arial" w:hAnsi="Arial" w:cs="Arial"/>
          <w:sz w:val="22"/>
          <w:szCs w:val="22"/>
        </w:rPr>
      </w:pPr>
    </w:p>
    <w:p w:rsidR="004A59DB" w:rsidRDefault="004A59DB" w:rsidP="004A59DB">
      <w:pPr>
        <w:pStyle w:val="NormalWeb"/>
        <w:spacing w:before="0" w:beforeAutospacing="0" w:after="0" w:afterAutospacing="0"/>
        <w:jc w:val="both"/>
        <w:textAlignment w:val="baseline"/>
        <w:rPr>
          <w:rFonts w:ascii="Arial" w:hAnsi="Arial" w:cs="Arial"/>
          <w:sz w:val="22"/>
          <w:szCs w:val="22"/>
        </w:rPr>
      </w:pPr>
      <w:r>
        <w:rPr>
          <w:rFonts w:ascii="Arial" w:hAnsi="Arial" w:cs="Arial"/>
          <w:sz w:val="22"/>
          <w:szCs w:val="22"/>
        </w:rPr>
        <w:t>We are currently investigating Multi Academy Trust membership and are working with the Regional Schools’ Commissioner on the future of the academy regarding this.</w:t>
      </w:r>
    </w:p>
    <w:p w:rsidR="004A59DB" w:rsidRDefault="004A59DB" w:rsidP="004A59DB">
      <w:pPr>
        <w:pStyle w:val="NormalWeb"/>
        <w:spacing w:before="0" w:beforeAutospacing="0" w:after="0" w:afterAutospacing="0"/>
        <w:jc w:val="both"/>
        <w:textAlignment w:val="baseline"/>
        <w:rPr>
          <w:rFonts w:ascii="Arial" w:hAnsi="Arial" w:cs="Arial"/>
          <w:sz w:val="22"/>
          <w:szCs w:val="22"/>
        </w:rPr>
      </w:pPr>
    </w:p>
    <w:p w:rsidR="004A59DB" w:rsidRDefault="004A59DB" w:rsidP="004A59DB">
      <w:pPr>
        <w:jc w:val="both"/>
        <w:rPr>
          <w:rStyle w:val="Hyperlink"/>
          <w:sz w:val="22"/>
          <w:szCs w:val="22"/>
        </w:rPr>
      </w:pPr>
      <w:r>
        <w:rPr>
          <w:sz w:val="22"/>
          <w:szCs w:val="22"/>
        </w:rPr>
        <w:t xml:space="preserve">For further details of our Ofsted inspection, please read the report on our website: </w:t>
      </w:r>
      <w:hyperlink r:id="rId7" w:history="1">
        <w:r w:rsidRPr="00145806">
          <w:rPr>
            <w:rStyle w:val="Hyperlink"/>
            <w:sz w:val="22"/>
            <w:szCs w:val="22"/>
          </w:rPr>
          <w:t>www.bucklersmead.com</w:t>
        </w:r>
      </w:hyperlink>
    </w:p>
    <w:p w:rsidR="004A59DB" w:rsidRDefault="004A59DB" w:rsidP="004A59DB">
      <w:pPr>
        <w:jc w:val="both"/>
        <w:rPr>
          <w:sz w:val="22"/>
          <w:szCs w:val="22"/>
        </w:rPr>
      </w:pPr>
      <w:r w:rsidRPr="00B30E33">
        <w:rPr>
          <w:sz w:val="22"/>
          <w:szCs w:val="22"/>
        </w:rPr>
        <w:lastRenderedPageBreak/>
        <w:t>We have a policy of investing in staff with support, care and training, and are recognised “</w:t>
      </w:r>
      <w:r w:rsidRPr="00B30E33">
        <w:rPr>
          <w:b/>
          <w:sz w:val="22"/>
          <w:szCs w:val="22"/>
        </w:rPr>
        <w:t>Investors in People”,</w:t>
      </w:r>
      <w:r w:rsidRPr="00B30E33">
        <w:rPr>
          <w:sz w:val="22"/>
          <w:szCs w:val="22"/>
        </w:rPr>
        <w:t xml:space="preserve"> having been eight times awarded the prestigious national accolade for the quality of our staff development and personnel practices.  </w:t>
      </w:r>
      <w:r>
        <w:rPr>
          <w:sz w:val="22"/>
          <w:szCs w:val="22"/>
        </w:rPr>
        <w:t>Since September, we have introduced a number of initiatives to support our staff as we strongly believe that a key part of our future success is down to a strong, dedicated and happy staff body.</w:t>
      </w:r>
    </w:p>
    <w:p w:rsidR="004A59DB" w:rsidRDefault="004A59DB" w:rsidP="004A59DB">
      <w:pPr>
        <w:jc w:val="both"/>
        <w:rPr>
          <w:sz w:val="22"/>
          <w:szCs w:val="22"/>
        </w:rPr>
      </w:pPr>
    </w:p>
    <w:p w:rsidR="004A59DB" w:rsidRDefault="004A59DB" w:rsidP="004A59DB">
      <w:pPr>
        <w:jc w:val="both"/>
        <w:rPr>
          <w:sz w:val="22"/>
        </w:rPr>
      </w:pPr>
      <w:r>
        <w:rPr>
          <w:sz w:val="22"/>
        </w:rPr>
        <w:t>Comments from new colleagues, who have recently joined the academy include:</w:t>
      </w:r>
    </w:p>
    <w:p w:rsidR="004A59DB" w:rsidRDefault="004A59DB" w:rsidP="004A59DB">
      <w:pPr>
        <w:jc w:val="both"/>
        <w:rPr>
          <w:sz w:val="22"/>
        </w:rPr>
      </w:pPr>
    </w:p>
    <w:p w:rsidR="004A59DB" w:rsidRDefault="004A59DB" w:rsidP="004A59DB">
      <w:pPr>
        <w:jc w:val="both"/>
        <w:rPr>
          <w:b/>
          <w:i/>
          <w:sz w:val="22"/>
        </w:rPr>
      </w:pPr>
      <w:r w:rsidRPr="00984631">
        <w:rPr>
          <w:rFonts w:ascii="Bradley Hand ITC" w:hAnsi="Bradley Hand ITC"/>
          <w:b/>
          <w:i/>
        </w:rPr>
        <w:t xml:space="preserve">“Having joined the academy in January 2020, I have found the staff and students to be both friendly and welcoming.  I like the purposeful atmosphere and very much enjoy my day to day interactions with the classes I teach.  The learning spaces are bright and </w:t>
      </w:r>
      <w:proofErr w:type="spellStart"/>
      <w:r w:rsidRPr="00984631">
        <w:rPr>
          <w:rFonts w:ascii="Bradley Hand ITC" w:hAnsi="Bradley Hand ITC"/>
          <w:b/>
          <w:i/>
        </w:rPr>
        <w:t>well resourced</w:t>
      </w:r>
      <w:proofErr w:type="spellEnd"/>
      <w:r w:rsidRPr="00984631">
        <w:rPr>
          <w:rFonts w:ascii="Bradley Hand ITC" w:hAnsi="Bradley Hand ITC"/>
          <w:b/>
          <w:i/>
        </w:rPr>
        <w:t xml:space="preserve"> and the support staff make my job so much easier.  It is great to know that the SLT office doors are always open and my ideas and opinions are valued.  I am so pleased I chose to work here”</w:t>
      </w:r>
      <w:r>
        <w:rPr>
          <w:i/>
          <w:sz w:val="22"/>
        </w:rPr>
        <w:t xml:space="preserve"> </w:t>
      </w:r>
      <w:r w:rsidRPr="00AE6517">
        <w:rPr>
          <w:sz w:val="22"/>
        </w:rPr>
        <w:t xml:space="preserve">– </w:t>
      </w:r>
      <w:r w:rsidRPr="00AE6517">
        <w:rPr>
          <w:b/>
          <w:sz w:val="22"/>
        </w:rPr>
        <w:t>Head of Core Department</w:t>
      </w:r>
    </w:p>
    <w:p w:rsidR="004A59DB" w:rsidRDefault="004A59DB" w:rsidP="004A59DB">
      <w:pPr>
        <w:jc w:val="both"/>
        <w:rPr>
          <w:b/>
          <w:i/>
          <w:sz w:val="22"/>
        </w:rPr>
      </w:pPr>
    </w:p>
    <w:p w:rsidR="004A59DB" w:rsidRDefault="004A59DB" w:rsidP="004A59DB">
      <w:pPr>
        <w:jc w:val="both"/>
        <w:rPr>
          <w:b/>
          <w:sz w:val="22"/>
        </w:rPr>
      </w:pPr>
      <w:r w:rsidRPr="007A183D">
        <w:rPr>
          <w:rFonts w:ascii="Calibri" w:hAnsi="Calibri" w:cs="Calibri"/>
          <w:i/>
        </w:rPr>
        <w:t xml:space="preserve">“Having joined the academy in September 2019, I have found staff to be welcoming and supportive.  Every effort has been made to give me a thorough induction and to equip me for the tasks I have been asked to undertake.  I have found the academy to be a good place to work, where staff do their utmost to meet the needs of students.” – </w:t>
      </w:r>
      <w:r w:rsidRPr="00AE6517">
        <w:rPr>
          <w:b/>
          <w:sz w:val="22"/>
        </w:rPr>
        <w:t>Teaching Assistant</w:t>
      </w:r>
    </w:p>
    <w:p w:rsidR="004A59DB" w:rsidRDefault="004A59DB" w:rsidP="004A59DB">
      <w:pPr>
        <w:jc w:val="both"/>
        <w:rPr>
          <w:b/>
          <w:sz w:val="22"/>
        </w:rPr>
      </w:pPr>
    </w:p>
    <w:p w:rsidR="004A59DB" w:rsidRPr="00984631" w:rsidRDefault="004A59DB" w:rsidP="004A59DB">
      <w:pPr>
        <w:jc w:val="both"/>
        <w:rPr>
          <w:b/>
          <w:sz w:val="22"/>
          <w:szCs w:val="22"/>
        </w:rPr>
      </w:pPr>
      <w:r w:rsidRPr="00984631">
        <w:rPr>
          <w:rFonts w:ascii="Bradley Hand ITC" w:hAnsi="Bradley Hand ITC"/>
          <w:b/>
        </w:rPr>
        <w:t xml:space="preserve">“As a new member to the academy this September, having relocated to Dorset from Wokingham, I’ve been really welcomed by staff and students alike.  The academy is clearly dedicated to providing the best education for its students, and is making rapid progress and improvements.  The CPD offer is strong, and staff are regularly consulted and listened to.  I am genuinely enjoying my work here, and feel the potential for making an impact, bringing about change and improvement is really strong.  I am enjoying being part of the team and part of the community.” </w:t>
      </w:r>
      <w:r w:rsidRPr="00984631">
        <w:rPr>
          <w:rFonts w:ascii="Bradley Hand ITC" w:hAnsi="Bradley Hand ITC"/>
        </w:rPr>
        <w:t xml:space="preserve">– </w:t>
      </w:r>
      <w:r w:rsidRPr="00984631">
        <w:rPr>
          <w:b/>
          <w:sz w:val="22"/>
          <w:szCs w:val="22"/>
        </w:rPr>
        <w:t>Senior Leader</w:t>
      </w:r>
    </w:p>
    <w:p w:rsidR="004A59DB" w:rsidRPr="007A183D" w:rsidRDefault="004A59DB" w:rsidP="004A59DB">
      <w:pPr>
        <w:jc w:val="both"/>
        <w:rPr>
          <w:rFonts w:ascii="Calibri" w:hAnsi="Calibri" w:cs="Calibri"/>
          <w:b/>
          <w:sz w:val="22"/>
        </w:rPr>
      </w:pPr>
    </w:p>
    <w:p w:rsidR="004A59DB" w:rsidRDefault="004A59DB" w:rsidP="004A59DB">
      <w:pPr>
        <w:pStyle w:val="NormalWeb"/>
        <w:spacing w:before="0" w:beforeAutospacing="0" w:after="0" w:afterAutospacing="0"/>
        <w:jc w:val="both"/>
        <w:textAlignment w:val="baseline"/>
        <w:rPr>
          <w:rFonts w:ascii="Arial" w:hAnsi="Arial" w:cs="Arial"/>
          <w:sz w:val="22"/>
          <w:szCs w:val="22"/>
        </w:rPr>
      </w:pPr>
      <w:r>
        <w:rPr>
          <w:rFonts w:ascii="Arial" w:hAnsi="Arial" w:cs="Arial"/>
          <w:sz w:val="22"/>
          <w:szCs w:val="22"/>
        </w:rPr>
        <w:t>This is an excellent opportunity for a hardworking individual, committed to a high quality and inclusive education for all.  Buckler’s Mead is an academy that is on an exciting journey back to ‘Good’ or better.  We would be delighted to hear from individuals who are looking to be part of that journey.</w:t>
      </w:r>
    </w:p>
    <w:p w:rsidR="004A59DB" w:rsidRDefault="004A59DB" w:rsidP="004A59DB">
      <w:pPr>
        <w:pStyle w:val="NormalWeb"/>
        <w:spacing w:before="0" w:beforeAutospacing="0" w:after="0" w:afterAutospacing="0"/>
        <w:jc w:val="both"/>
        <w:textAlignment w:val="baseline"/>
        <w:rPr>
          <w:rFonts w:ascii="Arial" w:hAnsi="Arial" w:cs="Arial"/>
          <w:sz w:val="22"/>
          <w:szCs w:val="22"/>
        </w:rPr>
      </w:pPr>
    </w:p>
    <w:p w:rsidR="004A59DB" w:rsidRDefault="004A59DB" w:rsidP="004A59DB">
      <w:pPr>
        <w:pStyle w:val="NormalWeb"/>
        <w:spacing w:before="0" w:beforeAutospacing="0" w:after="0" w:afterAutospacing="0"/>
        <w:jc w:val="both"/>
        <w:textAlignment w:val="baseline"/>
        <w:rPr>
          <w:rFonts w:ascii="Arial" w:hAnsi="Arial" w:cs="Arial"/>
          <w:sz w:val="22"/>
          <w:szCs w:val="22"/>
        </w:rPr>
      </w:pPr>
      <w:r>
        <w:rPr>
          <w:rFonts w:ascii="Arial" w:hAnsi="Arial" w:cs="Arial"/>
          <w:sz w:val="22"/>
          <w:szCs w:val="22"/>
        </w:rPr>
        <w:t>Please feel free to contact us, arrange a visit or look at our website for further information.  We look forward to hearing from you.</w:t>
      </w:r>
    </w:p>
    <w:p w:rsidR="00E3277E" w:rsidRPr="009955E7" w:rsidRDefault="00E3277E" w:rsidP="00B87397">
      <w:pPr>
        <w:pStyle w:val="NormalWeb"/>
        <w:spacing w:before="0" w:beforeAutospacing="0" w:after="0" w:afterAutospacing="0"/>
        <w:jc w:val="both"/>
        <w:textAlignment w:val="baseline"/>
        <w:rPr>
          <w:rFonts w:ascii="Arial" w:hAnsi="Arial" w:cs="Arial"/>
          <w:color w:val="000000"/>
          <w:sz w:val="22"/>
          <w:szCs w:val="22"/>
        </w:rPr>
      </w:pPr>
    </w:p>
    <w:p w:rsidR="00B87397" w:rsidRPr="009955E7" w:rsidRDefault="00B87397" w:rsidP="00B87397">
      <w:pPr>
        <w:pStyle w:val="Title"/>
        <w:jc w:val="left"/>
        <w:rPr>
          <w:color w:val="7030A0"/>
          <w:sz w:val="22"/>
          <w:szCs w:val="22"/>
          <w:u w:val="none"/>
        </w:rPr>
      </w:pPr>
      <w:r w:rsidRPr="009955E7">
        <w:rPr>
          <w:color w:val="7030A0"/>
          <w:sz w:val="22"/>
          <w:szCs w:val="22"/>
          <w:u w:val="none"/>
        </w:rPr>
        <w:t>THE POST</w:t>
      </w:r>
    </w:p>
    <w:p w:rsidR="004A59DB" w:rsidRPr="004A59DB" w:rsidRDefault="004A59DB" w:rsidP="004A59DB">
      <w:pPr>
        <w:jc w:val="both"/>
        <w:rPr>
          <w:sz w:val="22"/>
          <w:szCs w:val="22"/>
        </w:rPr>
      </w:pPr>
      <w:r w:rsidRPr="004A59DB">
        <w:rPr>
          <w:sz w:val="22"/>
          <w:szCs w:val="22"/>
        </w:rPr>
        <w:t xml:space="preserve">The priority for this post is to act as Clerk to the Governors, with additional general administrative work within the academy.  Hours of work are flexible, dependent on planned meetings and the person appointed must be available to attend meetings out of academy hours.  The Board and its Committees meet approximately 19 times per year and scheduled meetings start at 5.30 pm, lasting for approximately 2 hours.  There may be the occasional need for additional paid hours (including the possibility of a small amount in academy holidays).  The Clerk will also be required to arrange and service student related disciplinary meetings.  </w:t>
      </w:r>
    </w:p>
    <w:p w:rsidR="004A59DB" w:rsidRPr="004A59DB" w:rsidRDefault="004A59DB" w:rsidP="004A59DB">
      <w:pPr>
        <w:jc w:val="both"/>
        <w:rPr>
          <w:sz w:val="22"/>
          <w:szCs w:val="22"/>
        </w:rPr>
      </w:pPr>
    </w:p>
    <w:p w:rsidR="004A59DB" w:rsidRPr="004A59DB" w:rsidRDefault="004A59DB" w:rsidP="004A59DB">
      <w:pPr>
        <w:jc w:val="both"/>
        <w:rPr>
          <w:sz w:val="22"/>
          <w:szCs w:val="22"/>
        </w:rPr>
      </w:pPr>
      <w:r w:rsidRPr="004A59DB">
        <w:rPr>
          <w:sz w:val="22"/>
          <w:szCs w:val="22"/>
        </w:rPr>
        <w:t>The Clerk’s main role is to provide professional clerking services to the Board.  Key requirements of this role are:</w:t>
      </w:r>
    </w:p>
    <w:p w:rsidR="004A59DB" w:rsidRPr="004A59DB" w:rsidRDefault="004A59DB" w:rsidP="004A59DB">
      <w:pPr>
        <w:numPr>
          <w:ilvl w:val="0"/>
          <w:numId w:val="13"/>
        </w:numPr>
        <w:jc w:val="both"/>
        <w:rPr>
          <w:sz w:val="22"/>
          <w:szCs w:val="22"/>
        </w:rPr>
      </w:pPr>
      <w:r w:rsidRPr="004A59DB">
        <w:rPr>
          <w:sz w:val="22"/>
          <w:szCs w:val="22"/>
        </w:rPr>
        <w:t>The ability to take accurate minutes from your own notes and to produce clear and accurate minutes for distribution.</w:t>
      </w:r>
    </w:p>
    <w:p w:rsidR="004A59DB" w:rsidRPr="004A59DB" w:rsidRDefault="004A59DB" w:rsidP="004A59DB">
      <w:pPr>
        <w:numPr>
          <w:ilvl w:val="0"/>
          <w:numId w:val="13"/>
        </w:numPr>
        <w:jc w:val="both"/>
        <w:rPr>
          <w:sz w:val="22"/>
          <w:szCs w:val="22"/>
        </w:rPr>
      </w:pPr>
      <w:r w:rsidRPr="004A59DB">
        <w:rPr>
          <w:sz w:val="22"/>
          <w:szCs w:val="22"/>
        </w:rPr>
        <w:t>To collate and distribute agendas and associated paperwork in advance of meetings.</w:t>
      </w:r>
    </w:p>
    <w:p w:rsidR="004A59DB" w:rsidRPr="004A59DB" w:rsidRDefault="004A59DB" w:rsidP="004A59DB">
      <w:pPr>
        <w:numPr>
          <w:ilvl w:val="0"/>
          <w:numId w:val="13"/>
        </w:numPr>
        <w:jc w:val="both"/>
        <w:rPr>
          <w:sz w:val="22"/>
          <w:szCs w:val="22"/>
        </w:rPr>
      </w:pPr>
      <w:r w:rsidRPr="004A59DB">
        <w:rPr>
          <w:sz w:val="22"/>
          <w:szCs w:val="22"/>
        </w:rPr>
        <w:t>To provide procedural and legal advice and guidance to the Board.</w:t>
      </w:r>
    </w:p>
    <w:p w:rsidR="004A59DB" w:rsidRPr="004A59DB" w:rsidRDefault="004A59DB" w:rsidP="004A59DB">
      <w:pPr>
        <w:numPr>
          <w:ilvl w:val="0"/>
          <w:numId w:val="13"/>
        </w:numPr>
        <w:jc w:val="both"/>
        <w:rPr>
          <w:sz w:val="22"/>
          <w:szCs w:val="22"/>
        </w:rPr>
      </w:pPr>
      <w:r w:rsidRPr="004A59DB">
        <w:rPr>
          <w:sz w:val="22"/>
          <w:szCs w:val="22"/>
        </w:rPr>
        <w:lastRenderedPageBreak/>
        <w:t>To attend relevant training events as directed by the Board and Clerks’ Briefing meetings as required.</w:t>
      </w:r>
    </w:p>
    <w:p w:rsidR="004A59DB" w:rsidRPr="004A59DB" w:rsidRDefault="004A59DB" w:rsidP="004A59DB">
      <w:pPr>
        <w:numPr>
          <w:ilvl w:val="0"/>
          <w:numId w:val="13"/>
        </w:numPr>
        <w:jc w:val="both"/>
        <w:rPr>
          <w:sz w:val="22"/>
          <w:szCs w:val="22"/>
        </w:rPr>
      </w:pPr>
      <w:r w:rsidRPr="004A59DB">
        <w:rPr>
          <w:sz w:val="22"/>
          <w:szCs w:val="22"/>
        </w:rPr>
        <w:t>Management of statutory academy policies.</w:t>
      </w:r>
    </w:p>
    <w:p w:rsidR="004A59DB" w:rsidRPr="004A59DB" w:rsidRDefault="004A59DB" w:rsidP="004A59DB">
      <w:pPr>
        <w:ind w:left="360"/>
        <w:jc w:val="both"/>
        <w:rPr>
          <w:sz w:val="22"/>
          <w:szCs w:val="22"/>
        </w:rPr>
      </w:pPr>
    </w:p>
    <w:p w:rsidR="004A59DB" w:rsidRDefault="004A59DB" w:rsidP="004A59DB">
      <w:pPr>
        <w:jc w:val="both"/>
        <w:rPr>
          <w:sz w:val="22"/>
          <w:szCs w:val="22"/>
        </w:rPr>
      </w:pPr>
      <w:r w:rsidRPr="004A59DB">
        <w:rPr>
          <w:sz w:val="22"/>
          <w:szCs w:val="22"/>
        </w:rPr>
        <w:t>Experience is desirable but not essential and training will be provided.  Candidates must be IT literate with a good working knowledge of Microsoft Office and have access to a computer.  The successful candidate must follow the academy’s confidentiality procedures and act in a professional manner at all times.  Potential candidates are invited to visit the academy for an informal conversation with the Chair of Governors.</w:t>
      </w:r>
    </w:p>
    <w:p w:rsidR="00D15EAD" w:rsidRDefault="00D15EAD" w:rsidP="004A59DB">
      <w:pPr>
        <w:jc w:val="both"/>
        <w:rPr>
          <w:sz w:val="22"/>
          <w:szCs w:val="22"/>
        </w:rPr>
      </w:pPr>
    </w:p>
    <w:p w:rsidR="00D15EAD" w:rsidRPr="004A59DB" w:rsidRDefault="00D15EAD" w:rsidP="004A59DB">
      <w:pPr>
        <w:jc w:val="both"/>
        <w:rPr>
          <w:sz w:val="22"/>
          <w:szCs w:val="22"/>
        </w:rPr>
      </w:pPr>
      <w:r>
        <w:rPr>
          <w:sz w:val="22"/>
          <w:szCs w:val="22"/>
        </w:rPr>
        <w:t>The additional general administrative work will be based mostly around management of the academy’s policies.  There will also be some admin work supporting the Pastoral Team but as stated earlier, the priority is the Clerk to Governors role.</w:t>
      </w:r>
    </w:p>
    <w:p w:rsidR="00DB4682" w:rsidRDefault="00DB4682" w:rsidP="00B87397">
      <w:pPr>
        <w:jc w:val="both"/>
        <w:rPr>
          <w:sz w:val="22"/>
          <w:szCs w:val="22"/>
        </w:rPr>
      </w:pPr>
    </w:p>
    <w:p w:rsidR="00FB7497" w:rsidRPr="00FB7497" w:rsidRDefault="00FB7497" w:rsidP="00FB7497">
      <w:pPr>
        <w:shd w:val="clear" w:color="auto" w:fill="FFFFFF" w:themeFill="background1"/>
        <w:jc w:val="both"/>
        <w:rPr>
          <w:b/>
          <w:color w:val="7030A0"/>
          <w:sz w:val="22"/>
          <w:szCs w:val="22"/>
        </w:rPr>
      </w:pPr>
      <w:r w:rsidRPr="00FB7497">
        <w:rPr>
          <w:b/>
          <w:color w:val="7030A0"/>
          <w:sz w:val="22"/>
          <w:szCs w:val="22"/>
        </w:rPr>
        <w:t>WHO ARE WE LOOKING FOR?</w:t>
      </w:r>
    </w:p>
    <w:p w:rsidR="00B87397" w:rsidRDefault="00FB7497" w:rsidP="00B87397">
      <w:pPr>
        <w:jc w:val="both"/>
        <w:rPr>
          <w:sz w:val="22"/>
          <w:szCs w:val="22"/>
        </w:rPr>
      </w:pPr>
      <w:r>
        <w:rPr>
          <w:sz w:val="22"/>
          <w:szCs w:val="22"/>
        </w:rPr>
        <w:t>The successful candidate will be flexible and adaptable to the differing aspects of this busy role.</w:t>
      </w:r>
      <w:r w:rsidR="00CE5C8E">
        <w:rPr>
          <w:sz w:val="22"/>
          <w:szCs w:val="22"/>
        </w:rPr>
        <w:t xml:space="preserve"> The successful candidate will require the following:</w:t>
      </w:r>
    </w:p>
    <w:p w:rsidR="00CE5C8E" w:rsidRDefault="00CE5C8E" w:rsidP="00B87397">
      <w:pPr>
        <w:jc w:val="both"/>
        <w:rPr>
          <w:sz w:val="22"/>
          <w:szCs w:val="22"/>
        </w:rPr>
      </w:pPr>
    </w:p>
    <w:p w:rsidR="00DB4682" w:rsidRPr="00D15EAD" w:rsidRDefault="00DB4682" w:rsidP="00AA1717">
      <w:pPr>
        <w:pStyle w:val="Default"/>
        <w:numPr>
          <w:ilvl w:val="0"/>
          <w:numId w:val="4"/>
        </w:numPr>
        <w:jc w:val="both"/>
        <w:rPr>
          <w:color w:val="auto"/>
          <w:sz w:val="23"/>
          <w:szCs w:val="23"/>
        </w:rPr>
      </w:pPr>
      <w:r>
        <w:rPr>
          <w:color w:val="auto"/>
          <w:sz w:val="22"/>
          <w:szCs w:val="22"/>
        </w:rPr>
        <w:t>Confidentiality is the most important aspect of this role, due to the nature of some of the meetings the successful candidate will be attending.</w:t>
      </w:r>
    </w:p>
    <w:p w:rsidR="00D15EAD" w:rsidRPr="00D15EAD" w:rsidRDefault="00D15EAD" w:rsidP="00AA1717">
      <w:pPr>
        <w:pStyle w:val="Default"/>
        <w:numPr>
          <w:ilvl w:val="0"/>
          <w:numId w:val="4"/>
        </w:numPr>
        <w:jc w:val="both"/>
        <w:rPr>
          <w:color w:val="auto"/>
          <w:sz w:val="23"/>
          <w:szCs w:val="23"/>
        </w:rPr>
      </w:pPr>
      <w:r>
        <w:rPr>
          <w:color w:val="auto"/>
          <w:sz w:val="22"/>
          <w:szCs w:val="22"/>
        </w:rPr>
        <w:t>Must have a flexible approach to working hours, including evening work.</w:t>
      </w:r>
    </w:p>
    <w:p w:rsidR="00D15EAD" w:rsidRPr="00D15EAD" w:rsidRDefault="00D15EAD" w:rsidP="00AA1717">
      <w:pPr>
        <w:pStyle w:val="Default"/>
        <w:numPr>
          <w:ilvl w:val="0"/>
          <w:numId w:val="4"/>
        </w:numPr>
        <w:jc w:val="both"/>
        <w:rPr>
          <w:color w:val="auto"/>
          <w:sz w:val="23"/>
          <w:szCs w:val="23"/>
        </w:rPr>
      </w:pPr>
      <w:r>
        <w:rPr>
          <w:color w:val="auto"/>
          <w:sz w:val="22"/>
          <w:szCs w:val="22"/>
        </w:rPr>
        <w:t>Good inter-personal skills.</w:t>
      </w:r>
    </w:p>
    <w:p w:rsidR="00D15EAD" w:rsidRPr="00DB4682" w:rsidRDefault="00D15EAD" w:rsidP="00AA1717">
      <w:pPr>
        <w:pStyle w:val="Default"/>
        <w:numPr>
          <w:ilvl w:val="0"/>
          <w:numId w:val="4"/>
        </w:numPr>
        <w:jc w:val="both"/>
        <w:rPr>
          <w:color w:val="auto"/>
          <w:sz w:val="23"/>
          <w:szCs w:val="23"/>
        </w:rPr>
      </w:pPr>
      <w:r>
        <w:rPr>
          <w:color w:val="auto"/>
          <w:sz w:val="22"/>
          <w:szCs w:val="22"/>
        </w:rPr>
        <w:t>Good listening, oral and literacy skills and the ability to prov</w:t>
      </w:r>
      <w:r w:rsidR="00E3277E">
        <w:rPr>
          <w:color w:val="auto"/>
          <w:sz w:val="22"/>
          <w:szCs w:val="22"/>
        </w:rPr>
        <w:t>ide information and guidance to Governors within defined guidelines.</w:t>
      </w:r>
    </w:p>
    <w:p w:rsidR="00DB4682" w:rsidRPr="00DB4682" w:rsidRDefault="00DB4682" w:rsidP="00AA1717">
      <w:pPr>
        <w:pStyle w:val="Default"/>
        <w:numPr>
          <w:ilvl w:val="0"/>
          <w:numId w:val="4"/>
        </w:numPr>
        <w:jc w:val="both"/>
        <w:rPr>
          <w:color w:val="auto"/>
          <w:sz w:val="23"/>
          <w:szCs w:val="23"/>
        </w:rPr>
      </w:pPr>
      <w:r>
        <w:rPr>
          <w:color w:val="auto"/>
          <w:sz w:val="22"/>
          <w:szCs w:val="22"/>
        </w:rPr>
        <w:t>Good knowledge of Microsoft Of</w:t>
      </w:r>
      <w:r w:rsidR="00D15EAD">
        <w:rPr>
          <w:color w:val="auto"/>
          <w:sz w:val="22"/>
          <w:szCs w:val="22"/>
        </w:rPr>
        <w:t xml:space="preserve">fice, especially Microsoft Word, </w:t>
      </w:r>
      <w:r>
        <w:rPr>
          <w:color w:val="auto"/>
          <w:sz w:val="22"/>
          <w:szCs w:val="22"/>
        </w:rPr>
        <w:t>Excel</w:t>
      </w:r>
      <w:r w:rsidR="00D15EAD">
        <w:rPr>
          <w:color w:val="auto"/>
          <w:sz w:val="22"/>
          <w:szCs w:val="22"/>
        </w:rPr>
        <w:t xml:space="preserve"> and Email</w:t>
      </w:r>
      <w:r>
        <w:rPr>
          <w:color w:val="auto"/>
          <w:sz w:val="22"/>
          <w:szCs w:val="22"/>
        </w:rPr>
        <w:t>.  Good, accur</w:t>
      </w:r>
      <w:r w:rsidR="00D15EAD">
        <w:rPr>
          <w:color w:val="auto"/>
          <w:sz w:val="22"/>
          <w:szCs w:val="22"/>
        </w:rPr>
        <w:t>ate typing skills are essential with the ability to write agendas and accurate, concise minutes.</w:t>
      </w:r>
    </w:p>
    <w:p w:rsidR="00AA1717" w:rsidRPr="00AA1717" w:rsidRDefault="00AA1717" w:rsidP="00AA1717">
      <w:pPr>
        <w:pStyle w:val="Default"/>
        <w:numPr>
          <w:ilvl w:val="0"/>
          <w:numId w:val="4"/>
        </w:numPr>
        <w:jc w:val="both"/>
        <w:rPr>
          <w:color w:val="auto"/>
          <w:sz w:val="23"/>
          <w:szCs w:val="23"/>
        </w:rPr>
      </w:pPr>
      <w:r w:rsidRPr="00DF446B">
        <w:rPr>
          <w:color w:val="auto"/>
          <w:sz w:val="22"/>
          <w:szCs w:val="22"/>
        </w:rPr>
        <w:t xml:space="preserve">Must be </w:t>
      </w:r>
      <w:r w:rsidR="00DB4682">
        <w:rPr>
          <w:color w:val="auto"/>
          <w:sz w:val="22"/>
          <w:szCs w:val="22"/>
        </w:rPr>
        <w:t xml:space="preserve">able to </w:t>
      </w:r>
      <w:r w:rsidRPr="00DF446B">
        <w:rPr>
          <w:color w:val="auto"/>
          <w:sz w:val="22"/>
          <w:szCs w:val="22"/>
        </w:rPr>
        <w:t>use own initiative</w:t>
      </w:r>
      <w:r w:rsidR="00DB4682">
        <w:rPr>
          <w:color w:val="auto"/>
          <w:sz w:val="22"/>
          <w:szCs w:val="22"/>
        </w:rPr>
        <w:t xml:space="preserve"> </w:t>
      </w:r>
      <w:r w:rsidRPr="00DF446B">
        <w:rPr>
          <w:color w:val="auto"/>
          <w:sz w:val="22"/>
          <w:szCs w:val="22"/>
        </w:rPr>
        <w:t>and be well organised.</w:t>
      </w:r>
    </w:p>
    <w:p w:rsidR="00AA1717" w:rsidRDefault="00D15EAD" w:rsidP="00AA1717">
      <w:pPr>
        <w:pStyle w:val="Default"/>
        <w:numPr>
          <w:ilvl w:val="0"/>
          <w:numId w:val="4"/>
        </w:numPr>
        <w:jc w:val="both"/>
        <w:rPr>
          <w:color w:val="auto"/>
          <w:sz w:val="23"/>
          <w:szCs w:val="23"/>
        </w:rPr>
      </w:pPr>
      <w:r>
        <w:rPr>
          <w:color w:val="auto"/>
          <w:sz w:val="23"/>
          <w:szCs w:val="23"/>
        </w:rPr>
        <w:t>Excellent communication skills, flexibility, tact and diplomacy.</w:t>
      </w:r>
    </w:p>
    <w:p w:rsidR="00AA1717" w:rsidRDefault="00AA1717" w:rsidP="00AA1717">
      <w:pPr>
        <w:pStyle w:val="Default"/>
        <w:numPr>
          <w:ilvl w:val="0"/>
          <w:numId w:val="4"/>
        </w:numPr>
        <w:jc w:val="both"/>
        <w:rPr>
          <w:color w:val="auto"/>
          <w:sz w:val="23"/>
          <w:szCs w:val="23"/>
        </w:rPr>
      </w:pPr>
      <w:r w:rsidRPr="00DF446B">
        <w:rPr>
          <w:color w:val="auto"/>
          <w:sz w:val="23"/>
          <w:szCs w:val="23"/>
        </w:rPr>
        <w:t xml:space="preserve">Ability to maintain records and files manually as well as electronically.  </w:t>
      </w:r>
    </w:p>
    <w:p w:rsidR="00CE5C8E" w:rsidRDefault="00CE5C8E" w:rsidP="00AA1717">
      <w:pPr>
        <w:pStyle w:val="ListParagraph"/>
        <w:numPr>
          <w:ilvl w:val="0"/>
          <w:numId w:val="4"/>
        </w:numPr>
        <w:jc w:val="both"/>
        <w:rPr>
          <w:sz w:val="22"/>
          <w:szCs w:val="22"/>
        </w:rPr>
      </w:pPr>
      <w:r>
        <w:rPr>
          <w:sz w:val="22"/>
          <w:szCs w:val="22"/>
        </w:rPr>
        <w:t>Knowledge of procedures for a range of administrative activities, including experience of IT packages, plus operational experience of administrative systems.  A knowledge of SIMS would be advantageous but not essential, as full training will be provided.</w:t>
      </w:r>
    </w:p>
    <w:p w:rsidR="00CE5C8E" w:rsidRDefault="00CE5C8E" w:rsidP="00AA1717">
      <w:pPr>
        <w:pStyle w:val="ListParagraph"/>
        <w:numPr>
          <w:ilvl w:val="0"/>
          <w:numId w:val="4"/>
        </w:numPr>
        <w:jc w:val="both"/>
        <w:rPr>
          <w:sz w:val="22"/>
          <w:szCs w:val="22"/>
        </w:rPr>
      </w:pPr>
      <w:r>
        <w:rPr>
          <w:sz w:val="22"/>
          <w:szCs w:val="22"/>
        </w:rPr>
        <w:t>Able to perform other administrative duties as required.</w:t>
      </w:r>
    </w:p>
    <w:p w:rsidR="00E3277E" w:rsidRDefault="00E3277E" w:rsidP="00AA1717">
      <w:pPr>
        <w:pStyle w:val="ListParagraph"/>
        <w:numPr>
          <w:ilvl w:val="0"/>
          <w:numId w:val="4"/>
        </w:numPr>
        <w:jc w:val="both"/>
        <w:rPr>
          <w:sz w:val="22"/>
          <w:szCs w:val="22"/>
        </w:rPr>
      </w:pPr>
      <w:r>
        <w:rPr>
          <w:sz w:val="22"/>
          <w:szCs w:val="22"/>
        </w:rPr>
        <w:t>Knowledge of Equal Opportunities and GDPR (data protection) legislation desirable.</w:t>
      </w:r>
    </w:p>
    <w:p w:rsidR="00B8601D" w:rsidRDefault="00B8601D" w:rsidP="00B87397">
      <w:pPr>
        <w:jc w:val="both"/>
        <w:rPr>
          <w:b/>
          <w:color w:val="7030A0"/>
          <w:sz w:val="22"/>
          <w:szCs w:val="22"/>
        </w:rPr>
      </w:pPr>
    </w:p>
    <w:p w:rsidR="00B87397" w:rsidRPr="009955E7" w:rsidRDefault="00B87397" w:rsidP="00B87397">
      <w:pPr>
        <w:jc w:val="both"/>
        <w:rPr>
          <w:b/>
          <w:color w:val="7030A0"/>
          <w:sz w:val="22"/>
          <w:szCs w:val="22"/>
        </w:rPr>
      </w:pPr>
      <w:r w:rsidRPr="009955E7">
        <w:rPr>
          <w:b/>
          <w:color w:val="7030A0"/>
          <w:sz w:val="22"/>
          <w:szCs w:val="22"/>
        </w:rPr>
        <w:t>THE APPLICATION AND SELECTION PROCESS</w:t>
      </w:r>
    </w:p>
    <w:p w:rsidR="00B87397" w:rsidRPr="009955E7" w:rsidRDefault="00B87397" w:rsidP="00B87397">
      <w:pPr>
        <w:pStyle w:val="Heading2"/>
        <w:jc w:val="both"/>
        <w:rPr>
          <w:b w:val="0"/>
          <w:sz w:val="22"/>
          <w:szCs w:val="22"/>
          <w:u w:val="none"/>
        </w:rPr>
      </w:pPr>
      <w:r w:rsidRPr="009955E7">
        <w:rPr>
          <w:b w:val="0"/>
          <w:sz w:val="22"/>
          <w:szCs w:val="22"/>
          <w:u w:val="none"/>
        </w:rPr>
        <w:t xml:space="preserve">The accompanying Job Description </w:t>
      </w:r>
      <w:r w:rsidR="00B8601D">
        <w:rPr>
          <w:b w:val="0"/>
          <w:sz w:val="22"/>
          <w:szCs w:val="22"/>
          <w:u w:val="none"/>
        </w:rPr>
        <w:t xml:space="preserve">gives further information about </w:t>
      </w:r>
      <w:r w:rsidRPr="009955E7">
        <w:rPr>
          <w:b w:val="0"/>
          <w:sz w:val="22"/>
          <w:szCs w:val="22"/>
          <w:u w:val="none"/>
        </w:rPr>
        <w:t>the knowledge, skills, experience and attributes</w:t>
      </w:r>
      <w:r>
        <w:rPr>
          <w:b w:val="0"/>
          <w:sz w:val="22"/>
          <w:szCs w:val="22"/>
          <w:u w:val="none"/>
        </w:rPr>
        <w:t>,</w:t>
      </w:r>
      <w:r w:rsidRPr="009955E7">
        <w:rPr>
          <w:b w:val="0"/>
          <w:sz w:val="22"/>
          <w:szCs w:val="22"/>
          <w:u w:val="none"/>
        </w:rPr>
        <w:t xml:space="preserve"> which the successful candidates will possess</w:t>
      </w:r>
      <w:r w:rsidR="00B8601D">
        <w:rPr>
          <w:b w:val="0"/>
          <w:sz w:val="22"/>
          <w:szCs w:val="22"/>
          <w:u w:val="none"/>
        </w:rPr>
        <w:t>.</w:t>
      </w:r>
    </w:p>
    <w:p w:rsidR="00B87397" w:rsidRPr="009955E7" w:rsidRDefault="00B87397" w:rsidP="00B87397">
      <w:pPr>
        <w:pStyle w:val="Heading2"/>
        <w:jc w:val="both"/>
        <w:rPr>
          <w:b w:val="0"/>
          <w:sz w:val="22"/>
          <w:szCs w:val="22"/>
          <w:u w:val="none"/>
        </w:rPr>
      </w:pPr>
    </w:p>
    <w:p w:rsidR="00B87397" w:rsidRPr="009955E7" w:rsidRDefault="00B87397" w:rsidP="00B87397">
      <w:pPr>
        <w:jc w:val="both"/>
        <w:rPr>
          <w:sz w:val="22"/>
          <w:szCs w:val="22"/>
        </w:rPr>
      </w:pPr>
      <w:r w:rsidRPr="009955E7">
        <w:rPr>
          <w:sz w:val="22"/>
          <w:szCs w:val="22"/>
        </w:rPr>
        <w:t>Applicants should</w:t>
      </w:r>
      <w:r>
        <w:rPr>
          <w:sz w:val="22"/>
          <w:szCs w:val="22"/>
        </w:rPr>
        <w:t xml:space="preserve"> apply using the Buckler’s Mead Academy application form along with a </w:t>
      </w:r>
      <w:r w:rsidRPr="009955E7">
        <w:rPr>
          <w:sz w:val="22"/>
          <w:szCs w:val="22"/>
        </w:rPr>
        <w:t xml:space="preserve">letter of application, not exceeding </w:t>
      </w:r>
      <w:r>
        <w:rPr>
          <w:sz w:val="22"/>
          <w:szCs w:val="22"/>
        </w:rPr>
        <w:t>two</w:t>
      </w:r>
      <w:r w:rsidRPr="009955E7">
        <w:rPr>
          <w:sz w:val="22"/>
          <w:szCs w:val="22"/>
        </w:rPr>
        <w:t xml:space="preserve"> sides of A4</w:t>
      </w:r>
      <w:r w:rsidR="00B8601D">
        <w:rPr>
          <w:sz w:val="22"/>
          <w:szCs w:val="22"/>
        </w:rPr>
        <w:t>, giving details of their interest and suitability for this post</w:t>
      </w:r>
      <w:r>
        <w:rPr>
          <w:sz w:val="22"/>
          <w:szCs w:val="22"/>
        </w:rPr>
        <w:t xml:space="preserve">.  </w:t>
      </w:r>
      <w:r w:rsidRPr="009955E7">
        <w:rPr>
          <w:sz w:val="22"/>
          <w:szCs w:val="22"/>
        </w:rPr>
        <w:t xml:space="preserve">Please send your completed application to </w:t>
      </w:r>
      <w:r w:rsidR="00021883">
        <w:rPr>
          <w:sz w:val="22"/>
          <w:szCs w:val="22"/>
        </w:rPr>
        <w:t>Mr Mark Lawrence, Acting Headteacher</w:t>
      </w:r>
      <w:r w:rsidRPr="009955E7">
        <w:rPr>
          <w:sz w:val="22"/>
          <w:szCs w:val="22"/>
        </w:rPr>
        <w:t>.</w:t>
      </w:r>
    </w:p>
    <w:p w:rsidR="00B87397" w:rsidRPr="009955E7" w:rsidRDefault="00B87397" w:rsidP="00B87397">
      <w:pPr>
        <w:jc w:val="both"/>
        <w:rPr>
          <w:sz w:val="22"/>
          <w:szCs w:val="22"/>
        </w:rPr>
      </w:pPr>
    </w:p>
    <w:p w:rsidR="009D2607" w:rsidRDefault="009D2607" w:rsidP="00B87397">
      <w:pPr>
        <w:jc w:val="both"/>
        <w:rPr>
          <w:b/>
          <w:sz w:val="22"/>
          <w:szCs w:val="22"/>
        </w:rPr>
      </w:pPr>
      <w:r>
        <w:rPr>
          <w:sz w:val="22"/>
          <w:szCs w:val="22"/>
        </w:rPr>
        <w:t>Closing date:</w:t>
      </w:r>
      <w:r>
        <w:rPr>
          <w:sz w:val="22"/>
          <w:szCs w:val="22"/>
        </w:rPr>
        <w:tab/>
      </w:r>
      <w:r w:rsidR="00B87397" w:rsidRPr="009955E7">
        <w:rPr>
          <w:sz w:val="22"/>
          <w:szCs w:val="22"/>
        </w:rPr>
        <w:t xml:space="preserve"> </w:t>
      </w:r>
      <w:r w:rsidR="00021883">
        <w:rPr>
          <w:b/>
          <w:sz w:val="22"/>
          <w:szCs w:val="22"/>
        </w:rPr>
        <w:t xml:space="preserve">MONDAY </w:t>
      </w:r>
      <w:r w:rsidR="00E3277E">
        <w:rPr>
          <w:b/>
          <w:sz w:val="22"/>
          <w:szCs w:val="22"/>
        </w:rPr>
        <w:t>2 NOVEMBER 2020</w:t>
      </w:r>
      <w:r w:rsidR="00021883">
        <w:rPr>
          <w:b/>
          <w:sz w:val="22"/>
          <w:szCs w:val="22"/>
        </w:rPr>
        <w:t xml:space="preserve"> (9.00 am)</w:t>
      </w:r>
    </w:p>
    <w:p w:rsidR="00B87397" w:rsidRPr="009955E7" w:rsidRDefault="00B8601D" w:rsidP="00B87397">
      <w:pPr>
        <w:jc w:val="both"/>
        <w:rPr>
          <w:b/>
          <w:sz w:val="22"/>
          <w:szCs w:val="22"/>
        </w:rPr>
      </w:pPr>
      <w:r w:rsidRPr="009D2607">
        <w:rPr>
          <w:sz w:val="22"/>
          <w:szCs w:val="22"/>
        </w:rPr>
        <w:t>Interviews</w:t>
      </w:r>
      <w:r w:rsidR="009D2607">
        <w:rPr>
          <w:b/>
          <w:sz w:val="22"/>
          <w:szCs w:val="22"/>
        </w:rPr>
        <w:t>:</w:t>
      </w:r>
      <w:r w:rsidR="009D2607">
        <w:rPr>
          <w:b/>
          <w:sz w:val="22"/>
          <w:szCs w:val="22"/>
        </w:rPr>
        <w:tab/>
      </w:r>
      <w:r>
        <w:rPr>
          <w:b/>
          <w:sz w:val="22"/>
          <w:szCs w:val="22"/>
        </w:rPr>
        <w:t xml:space="preserve"> </w:t>
      </w:r>
      <w:r w:rsidR="00E3277E">
        <w:rPr>
          <w:b/>
          <w:sz w:val="22"/>
          <w:szCs w:val="22"/>
        </w:rPr>
        <w:t>To be agreed.</w:t>
      </w:r>
    </w:p>
    <w:p w:rsidR="00B87397" w:rsidRDefault="00B87397" w:rsidP="00B87397">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6"/>
      </w:tblGrid>
      <w:tr w:rsidR="00B87397" w:rsidRPr="00A24EA8" w:rsidTr="00E3277E">
        <w:tc>
          <w:tcPr>
            <w:tcW w:w="8996" w:type="dxa"/>
            <w:tcBorders>
              <w:top w:val="single" w:sz="12" w:space="0" w:color="auto"/>
              <w:left w:val="single" w:sz="12" w:space="0" w:color="auto"/>
              <w:bottom w:val="single" w:sz="12" w:space="0" w:color="auto"/>
              <w:right w:val="single" w:sz="12" w:space="0" w:color="auto"/>
            </w:tcBorders>
            <w:shd w:val="clear" w:color="auto" w:fill="auto"/>
          </w:tcPr>
          <w:p w:rsidR="00B87397" w:rsidRPr="00A24EA8" w:rsidRDefault="00B87397" w:rsidP="007D3612">
            <w:pPr>
              <w:jc w:val="both"/>
              <w:rPr>
                <w:sz w:val="20"/>
                <w:szCs w:val="20"/>
              </w:rPr>
            </w:pPr>
            <w:r w:rsidRPr="00A24EA8">
              <w:rPr>
                <w:sz w:val="20"/>
                <w:szCs w:val="20"/>
              </w:rPr>
              <w:t xml:space="preserve">Buckler’s Mead Academy is committed to safeguarding and promoting the welfare of children in line with the </w:t>
            </w:r>
            <w:proofErr w:type="spellStart"/>
            <w:r w:rsidRPr="00A24EA8">
              <w:rPr>
                <w:sz w:val="20"/>
                <w:szCs w:val="20"/>
              </w:rPr>
              <w:t>DfE</w:t>
            </w:r>
            <w:proofErr w:type="spellEnd"/>
            <w:r w:rsidRPr="00A24EA8">
              <w:rPr>
                <w:sz w:val="20"/>
                <w:szCs w:val="20"/>
              </w:rPr>
              <w:t xml:space="preserve"> guidelines “Safeguarding Children: Safer Recruitment and Selection in Education Settings”. Please read the enclosure relating to our policy in line with Somerset County Council procedures.</w:t>
            </w:r>
          </w:p>
          <w:p w:rsidR="00B87397" w:rsidRPr="00A24EA8" w:rsidRDefault="00B87397" w:rsidP="007D3612">
            <w:pPr>
              <w:pStyle w:val="BodyText"/>
              <w:rPr>
                <w:b w:val="0"/>
              </w:rPr>
            </w:pPr>
            <w:r w:rsidRPr="00A24EA8">
              <w:rPr>
                <w:noProof/>
                <w:sz w:val="20"/>
                <w:szCs w:val="20"/>
                <w:lang w:val="en-US"/>
              </w:rPr>
              <w:t>The Academy</w:t>
            </w:r>
            <w:r w:rsidRPr="00A24EA8">
              <w:rPr>
                <w:sz w:val="20"/>
                <w:szCs w:val="20"/>
              </w:rPr>
              <w:t xml:space="preserve"> has a policy commitment to equal opportunities in employment and seeks to ensure no employee or applicant receives less favourable treatment than another. The </w:t>
            </w:r>
            <w:r>
              <w:rPr>
                <w:sz w:val="20"/>
                <w:szCs w:val="20"/>
              </w:rPr>
              <w:t xml:space="preserve">academy </w:t>
            </w:r>
            <w:r w:rsidRPr="00A24EA8">
              <w:rPr>
                <w:sz w:val="20"/>
                <w:szCs w:val="20"/>
              </w:rPr>
              <w:t>welcomes applications from as wide a range of candidates as</w:t>
            </w:r>
            <w:r w:rsidRPr="00AC2A51">
              <w:t xml:space="preserve"> </w:t>
            </w:r>
            <w:r w:rsidRPr="00A24EA8">
              <w:rPr>
                <w:sz w:val="20"/>
                <w:szCs w:val="20"/>
              </w:rPr>
              <w:t>possible. All posts are filled on merit.</w:t>
            </w:r>
          </w:p>
        </w:tc>
      </w:tr>
    </w:tbl>
    <w:p w:rsidR="00E3277E" w:rsidRPr="00197C3F" w:rsidRDefault="00E3277E" w:rsidP="00E3277E">
      <w:pPr>
        <w:jc w:val="center"/>
        <w:outlineLvl w:val="0"/>
        <w:rPr>
          <w:rFonts w:ascii="Arial Narrow" w:hAnsi="Arial Narrow" w:cs="Tahoma"/>
          <w:b/>
          <w:sz w:val="32"/>
          <w:szCs w:val="32"/>
        </w:rPr>
      </w:pPr>
      <w:r w:rsidRPr="00197C3F">
        <w:rPr>
          <w:noProof/>
          <w:sz w:val="32"/>
          <w:szCs w:val="32"/>
          <w:lang w:eastAsia="en-GB"/>
        </w:rPr>
        <w:lastRenderedPageBreak/>
        <w:drawing>
          <wp:anchor distT="0" distB="0" distL="114300" distR="114300" simplePos="0" relativeHeight="251664384" behindDoc="1" locked="0" layoutInCell="1" allowOverlap="1">
            <wp:simplePos x="0" y="0"/>
            <wp:positionH relativeFrom="column">
              <wp:posOffset>5623560</wp:posOffset>
            </wp:positionH>
            <wp:positionV relativeFrom="paragraph">
              <wp:posOffset>-557530</wp:posOffset>
            </wp:positionV>
            <wp:extent cx="561975" cy="796925"/>
            <wp:effectExtent l="0" t="0" r="9525" b="3175"/>
            <wp:wrapNone/>
            <wp:docPr id="5" name="Picture 5" descr="hi res bucklers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 res bucklers 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C3F">
        <w:rPr>
          <w:rFonts w:ascii="Arial Narrow" w:hAnsi="Arial Narrow" w:cs="Tahoma"/>
          <w:b/>
          <w:sz w:val="32"/>
          <w:szCs w:val="32"/>
        </w:rPr>
        <w:t>Buckler’s Mead Academy</w:t>
      </w:r>
    </w:p>
    <w:p w:rsidR="00E3277E" w:rsidRPr="00197C3F" w:rsidRDefault="00E3277E" w:rsidP="00E3277E">
      <w:pPr>
        <w:jc w:val="center"/>
        <w:outlineLvl w:val="0"/>
        <w:rPr>
          <w:rFonts w:ascii="Arial Narrow" w:hAnsi="Arial Narrow" w:cs="Tahoma"/>
          <w:sz w:val="32"/>
          <w:szCs w:val="32"/>
        </w:rPr>
      </w:pPr>
      <w:r w:rsidRPr="00197C3F">
        <w:rPr>
          <w:rFonts w:ascii="Arial Narrow" w:hAnsi="Arial Narrow" w:cs="Tahoma"/>
          <w:sz w:val="32"/>
          <w:szCs w:val="32"/>
        </w:rPr>
        <w:t>Person Specification: Clerk to Governors (Directors)</w:t>
      </w:r>
    </w:p>
    <w:p w:rsidR="00E3277E" w:rsidRPr="0069616C" w:rsidRDefault="00E3277E" w:rsidP="00E3277E">
      <w:pPr>
        <w:jc w:val="cente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6302"/>
        <w:gridCol w:w="991"/>
        <w:gridCol w:w="991"/>
      </w:tblGrid>
      <w:tr w:rsidR="00E3277E" w:rsidRPr="00346D3A" w:rsidTr="00E3277E">
        <w:trPr>
          <w:trHeight w:val="251"/>
        </w:trPr>
        <w:tc>
          <w:tcPr>
            <w:tcW w:w="1526" w:type="dxa"/>
          </w:tcPr>
          <w:p w:rsidR="00E3277E" w:rsidRPr="00346D3A" w:rsidRDefault="00E3277E" w:rsidP="00E3277E">
            <w:pPr>
              <w:jc w:val="center"/>
              <w:rPr>
                <w:rFonts w:ascii="Arial Narrow" w:hAnsi="Arial Narrow" w:cs="Tahoma"/>
                <w:sz w:val="20"/>
                <w:szCs w:val="20"/>
              </w:rPr>
            </w:pPr>
          </w:p>
        </w:tc>
        <w:tc>
          <w:tcPr>
            <w:tcW w:w="6379" w:type="dxa"/>
          </w:tcPr>
          <w:p w:rsidR="00E3277E" w:rsidRPr="00346D3A" w:rsidRDefault="00E3277E" w:rsidP="00E3277E">
            <w:pPr>
              <w:jc w:val="center"/>
              <w:rPr>
                <w:rFonts w:ascii="Arial Narrow" w:hAnsi="Arial Narrow" w:cs="Tahoma"/>
                <w:b/>
                <w:sz w:val="20"/>
                <w:szCs w:val="20"/>
              </w:rPr>
            </w:pPr>
          </w:p>
        </w:tc>
        <w:tc>
          <w:tcPr>
            <w:tcW w:w="992" w:type="dxa"/>
          </w:tcPr>
          <w:p w:rsidR="00E3277E" w:rsidRPr="00346D3A" w:rsidRDefault="00E3277E" w:rsidP="00E3277E">
            <w:pPr>
              <w:jc w:val="center"/>
              <w:rPr>
                <w:rFonts w:ascii="Arial Narrow" w:hAnsi="Arial Narrow" w:cs="Tahoma"/>
                <w:b/>
                <w:sz w:val="20"/>
                <w:szCs w:val="20"/>
              </w:rPr>
            </w:pPr>
            <w:r w:rsidRPr="00346D3A">
              <w:rPr>
                <w:rFonts w:ascii="Arial Narrow" w:hAnsi="Arial Narrow" w:cs="Tahoma"/>
                <w:b/>
                <w:sz w:val="20"/>
                <w:szCs w:val="20"/>
              </w:rPr>
              <w:t>Essential</w:t>
            </w:r>
          </w:p>
        </w:tc>
        <w:tc>
          <w:tcPr>
            <w:tcW w:w="992" w:type="dxa"/>
          </w:tcPr>
          <w:p w:rsidR="00E3277E" w:rsidRPr="00346D3A" w:rsidRDefault="00E3277E" w:rsidP="00E3277E">
            <w:pPr>
              <w:jc w:val="center"/>
              <w:rPr>
                <w:rFonts w:ascii="Arial Narrow" w:hAnsi="Arial Narrow" w:cs="Tahoma"/>
                <w:b/>
                <w:sz w:val="20"/>
                <w:szCs w:val="20"/>
              </w:rPr>
            </w:pPr>
            <w:r w:rsidRPr="00346D3A">
              <w:rPr>
                <w:rFonts w:ascii="Arial Narrow" w:hAnsi="Arial Narrow" w:cs="Tahoma"/>
                <w:b/>
                <w:sz w:val="20"/>
                <w:szCs w:val="20"/>
              </w:rPr>
              <w:t>Desirable</w:t>
            </w:r>
          </w:p>
        </w:tc>
      </w:tr>
      <w:tr w:rsidR="00E3277E" w:rsidRPr="00ED5FFE" w:rsidTr="00E3277E">
        <w:tc>
          <w:tcPr>
            <w:tcW w:w="1526" w:type="dxa"/>
          </w:tcPr>
          <w:p w:rsidR="00E3277E" w:rsidRPr="00ED5FFE" w:rsidRDefault="00E3277E" w:rsidP="00E3277E">
            <w:pPr>
              <w:rPr>
                <w:rFonts w:ascii="Arial Narrow" w:hAnsi="Arial Narrow" w:cs="Tahoma"/>
                <w:b/>
              </w:rPr>
            </w:pPr>
            <w:r w:rsidRPr="00ED5FFE">
              <w:rPr>
                <w:rFonts w:ascii="Arial Narrow" w:hAnsi="Arial Narrow" w:cs="Tahoma"/>
                <w:b/>
              </w:rPr>
              <w:t>Experience</w:t>
            </w:r>
          </w:p>
        </w:tc>
        <w:tc>
          <w:tcPr>
            <w:tcW w:w="6379" w:type="dxa"/>
          </w:tcPr>
          <w:p w:rsidR="00E3277E" w:rsidRPr="00ED5FFE" w:rsidRDefault="00E3277E" w:rsidP="00E3277E">
            <w:pPr>
              <w:autoSpaceDE w:val="0"/>
              <w:autoSpaceDN w:val="0"/>
              <w:adjustRightInd w:val="0"/>
              <w:rPr>
                <w:rFonts w:ascii="Arial Narrow" w:hAnsi="Arial Narrow" w:cs="TT18DFo00"/>
              </w:rPr>
            </w:pPr>
            <w:r w:rsidRPr="00ED5FFE">
              <w:rPr>
                <w:rFonts w:ascii="Arial Narrow" w:hAnsi="Arial Narrow" w:cs="TT18DFo00"/>
              </w:rPr>
              <w:t>Clerks should be able to produce evidence of:</w:t>
            </w:r>
          </w:p>
          <w:p w:rsidR="00E3277E" w:rsidRPr="00ED5FFE" w:rsidRDefault="00E3277E" w:rsidP="00E3277E">
            <w:pPr>
              <w:autoSpaceDE w:val="0"/>
              <w:autoSpaceDN w:val="0"/>
              <w:adjustRightInd w:val="0"/>
              <w:rPr>
                <w:rFonts w:ascii="Arial Narrow" w:hAnsi="Arial Narrow" w:cs="TT18E0o00"/>
              </w:rPr>
            </w:pPr>
            <w:r w:rsidRPr="00ED5FFE">
              <w:rPr>
                <w:rFonts w:ascii="Arial Narrow" w:hAnsi="Arial Narrow" w:cs="TT190Ao00"/>
              </w:rPr>
              <w:t>•</w:t>
            </w:r>
            <w:r w:rsidRPr="00ED5FFE">
              <w:rPr>
                <w:rFonts w:ascii="Arial Narrow" w:hAnsi="Arial Narrow" w:cs="TT18E0o00"/>
              </w:rPr>
              <w:t xml:space="preserve">relevant personal and professional development; </w:t>
            </w:r>
          </w:p>
          <w:p w:rsidR="00E3277E" w:rsidRPr="00ED5FFE" w:rsidRDefault="00E3277E" w:rsidP="00E3277E">
            <w:pPr>
              <w:autoSpaceDE w:val="0"/>
              <w:autoSpaceDN w:val="0"/>
              <w:adjustRightInd w:val="0"/>
              <w:rPr>
                <w:rFonts w:ascii="Arial Narrow" w:hAnsi="Arial Narrow" w:cs="TT18E0o00"/>
              </w:rPr>
            </w:pPr>
            <w:r w:rsidRPr="00ED5FFE">
              <w:rPr>
                <w:rFonts w:ascii="Arial Narrow" w:hAnsi="Arial Narrow" w:cs="TT190Ao00"/>
              </w:rPr>
              <w:t>•</w:t>
            </w:r>
            <w:r w:rsidRPr="00ED5FFE">
              <w:rPr>
                <w:rFonts w:ascii="Arial Narrow" w:hAnsi="Arial Narrow" w:cs="TT18E0o00"/>
              </w:rPr>
              <w:t xml:space="preserve">working in an environment where experiences included taking initiative and self-motivation; </w:t>
            </w:r>
          </w:p>
          <w:p w:rsidR="00E3277E" w:rsidRPr="00ED5FFE" w:rsidRDefault="00E3277E" w:rsidP="00E3277E">
            <w:pPr>
              <w:rPr>
                <w:rFonts w:ascii="Arial Narrow" w:hAnsi="Arial Narrow" w:cs="Tahoma"/>
                <w:color w:val="000000"/>
              </w:rPr>
            </w:pPr>
            <w:r w:rsidRPr="00ED5FFE">
              <w:rPr>
                <w:rFonts w:ascii="Arial Narrow" w:hAnsi="Arial Narrow" w:cs="TT190Ao00"/>
              </w:rPr>
              <w:t>•</w:t>
            </w:r>
            <w:r w:rsidRPr="00ED5FFE">
              <w:rPr>
                <w:rFonts w:ascii="Arial Narrow" w:hAnsi="Arial Narrow" w:cs="TT18E0o00"/>
              </w:rPr>
              <w:t>working as a member of a team.</w:t>
            </w:r>
          </w:p>
        </w:tc>
        <w:tc>
          <w:tcPr>
            <w:tcW w:w="992" w:type="dxa"/>
          </w:tcPr>
          <w:p w:rsidR="00E3277E" w:rsidRPr="00ED5FFE" w:rsidRDefault="00E3277E" w:rsidP="00E3277E">
            <w:pPr>
              <w:rPr>
                <w:rFonts w:ascii="Wingdings" w:hAnsi="Wingdings" w:cs="Tahoma"/>
              </w:rPr>
            </w:pP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p>
          <w:p w:rsidR="00E3277E" w:rsidRPr="00ED5FFE" w:rsidRDefault="00E3277E" w:rsidP="00E3277E">
            <w:pPr>
              <w:rPr>
                <w:rFonts w:ascii="Wingdings" w:hAnsi="Wingdings" w:cs="Tahoma"/>
              </w:rPr>
            </w:pPr>
          </w:p>
          <w:p w:rsidR="00E3277E" w:rsidRPr="00ED5FFE" w:rsidRDefault="00E3277E" w:rsidP="00E3277E">
            <w:pPr>
              <w:jc w:val="center"/>
              <w:rPr>
                <w:rFonts w:ascii="Wingdings" w:hAnsi="Wingdings" w:cs="Tahoma"/>
              </w:rPr>
            </w:pPr>
            <w:r w:rsidRPr="00ED5FFE">
              <w:rPr>
                <w:rFonts w:ascii="Wingdings" w:hAnsi="Wingdings" w:cs="Tahoma"/>
              </w:rPr>
              <w:t></w:t>
            </w:r>
          </w:p>
        </w:tc>
        <w:tc>
          <w:tcPr>
            <w:tcW w:w="992" w:type="dxa"/>
          </w:tcPr>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p>
          <w:p w:rsidR="00E3277E" w:rsidRPr="00ED5FFE" w:rsidRDefault="00E3277E" w:rsidP="00E3277E">
            <w:pPr>
              <w:rPr>
                <w:rFonts w:ascii="Wingdings" w:hAnsi="Wingdings" w:cs="Tahoma"/>
              </w:rPr>
            </w:pPr>
          </w:p>
        </w:tc>
      </w:tr>
      <w:tr w:rsidR="00E3277E" w:rsidRPr="00ED5FFE" w:rsidTr="00E3277E">
        <w:tc>
          <w:tcPr>
            <w:tcW w:w="1526" w:type="dxa"/>
          </w:tcPr>
          <w:p w:rsidR="00E3277E" w:rsidRPr="00ED5FFE" w:rsidRDefault="00E3277E" w:rsidP="00E3277E">
            <w:pPr>
              <w:rPr>
                <w:rFonts w:ascii="Arial Narrow" w:hAnsi="Arial Narrow" w:cs="Tahoma"/>
                <w:b/>
              </w:rPr>
            </w:pPr>
            <w:r w:rsidRPr="00ED5FFE">
              <w:rPr>
                <w:rFonts w:ascii="Arial Narrow" w:hAnsi="Arial Narrow" w:cs="Tahoma"/>
                <w:b/>
              </w:rPr>
              <w:t>Knowledge, Skills &amp; Understanding</w:t>
            </w:r>
          </w:p>
        </w:tc>
        <w:tc>
          <w:tcPr>
            <w:tcW w:w="6379" w:type="dxa"/>
          </w:tcPr>
          <w:p w:rsidR="00E3277E" w:rsidRPr="00ED5FFE" w:rsidRDefault="00E3277E" w:rsidP="00E3277E">
            <w:pPr>
              <w:autoSpaceDE w:val="0"/>
              <w:autoSpaceDN w:val="0"/>
              <w:adjustRightInd w:val="0"/>
              <w:rPr>
                <w:rFonts w:ascii="Arial Narrow" w:hAnsi="Arial Narrow" w:cs="TT18E0o00"/>
              </w:rPr>
            </w:pPr>
            <w:r w:rsidRPr="00ED5FFE">
              <w:rPr>
                <w:rFonts w:ascii="Arial Narrow" w:hAnsi="Arial Narrow" w:cs="TT18E0o00"/>
              </w:rPr>
              <w:t xml:space="preserve">The clerk should be able to provide evidence of the following: </w:t>
            </w:r>
          </w:p>
          <w:p w:rsidR="00E3277E" w:rsidRPr="00ED5FFE" w:rsidRDefault="00E3277E" w:rsidP="00E3277E">
            <w:pPr>
              <w:autoSpaceDE w:val="0"/>
              <w:autoSpaceDN w:val="0"/>
              <w:adjustRightInd w:val="0"/>
              <w:rPr>
                <w:rFonts w:ascii="Arial Narrow" w:hAnsi="Arial Narrow" w:cs="TT18E0o00"/>
              </w:rPr>
            </w:pPr>
          </w:p>
          <w:p w:rsidR="00E3277E" w:rsidRPr="00ED5FFE" w:rsidRDefault="00E3277E" w:rsidP="00E3277E">
            <w:pPr>
              <w:numPr>
                <w:ilvl w:val="0"/>
                <w:numId w:val="14"/>
              </w:numPr>
              <w:autoSpaceDE w:val="0"/>
              <w:autoSpaceDN w:val="0"/>
              <w:adjustRightInd w:val="0"/>
              <w:jc w:val="both"/>
              <w:rPr>
                <w:rFonts w:ascii="Arial Narrow" w:hAnsi="Arial Narrow" w:cs="TT18E0o00"/>
              </w:rPr>
            </w:pPr>
            <w:r w:rsidRPr="00ED5FFE">
              <w:rPr>
                <w:rFonts w:ascii="Arial Narrow" w:hAnsi="Arial Narrow" w:cs="TT18E0o00"/>
              </w:rPr>
              <w:t xml:space="preserve">good listening, oral and literacy skills; </w:t>
            </w:r>
          </w:p>
          <w:p w:rsidR="00E3277E" w:rsidRPr="00ED5FFE" w:rsidRDefault="00E3277E" w:rsidP="00E3277E">
            <w:pPr>
              <w:numPr>
                <w:ilvl w:val="0"/>
                <w:numId w:val="14"/>
              </w:numPr>
              <w:autoSpaceDE w:val="0"/>
              <w:autoSpaceDN w:val="0"/>
              <w:adjustRightInd w:val="0"/>
              <w:jc w:val="both"/>
              <w:rPr>
                <w:rFonts w:ascii="Arial Narrow" w:hAnsi="Arial Narrow" w:cs="TT18E0o00"/>
              </w:rPr>
            </w:pPr>
            <w:r w:rsidRPr="00ED5FFE">
              <w:rPr>
                <w:rFonts w:ascii="Arial Narrow" w:hAnsi="Arial Narrow" w:cs="TT18E0o00"/>
              </w:rPr>
              <w:t xml:space="preserve">writing agendas and accurate concise minutes; </w:t>
            </w:r>
          </w:p>
          <w:p w:rsidR="00E3277E" w:rsidRPr="00ED5FFE" w:rsidRDefault="00E3277E" w:rsidP="00E3277E">
            <w:pPr>
              <w:numPr>
                <w:ilvl w:val="0"/>
                <w:numId w:val="14"/>
              </w:numPr>
              <w:autoSpaceDE w:val="0"/>
              <w:autoSpaceDN w:val="0"/>
              <w:adjustRightInd w:val="0"/>
              <w:jc w:val="both"/>
              <w:rPr>
                <w:rFonts w:ascii="Arial Narrow" w:hAnsi="Arial Narrow" w:cs="TT18E0o00"/>
              </w:rPr>
            </w:pPr>
            <w:r w:rsidRPr="00ED5FFE">
              <w:rPr>
                <w:rFonts w:ascii="Arial Narrow" w:hAnsi="Arial Narrow" w:cs="TT18E0o00"/>
              </w:rPr>
              <w:t xml:space="preserve">ICT including keyboarding skills; </w:t>
            </w:r>
          </w:p>
          <w:p w:rsidR="00E3277E" w:rsidRPr="00ED5FFE" w:rsidRDefault="00E3277E" w:rsidP="00E3277E">
            <w:pPr>
              <w:numPr>
                <w:ilvl w:val="0"/>
                <w:numId w:val="14"/>
              </w:numPr>
              <w:autoSpaceDE w:val="0"/>
              <w:autoSpaceDN w:val="0"/>
              <w:adjustRightInd w:val="0"/>
              <w:jc w:val="both"/>
              <w:rPr>
                <w:rFonts w:ascii="Arial Narrow" w:hAnsi="Arial Narrow" w:cs="TT18E0o00"/>
              </w:rPr>
            </w:pPr>
            <w:r w:rsidRPr="00ED5FFE">
              <w:rPr>
                <w:rFonts w:ascii="Arial Narrow" w:hAnsi="Arial Narrow" w:cs="TT18E0o00"/>
              </w:rPr>
              <w:t xml:space="preserve">organising their time and working to deadlines; </w:t>
            </w:r>
          </w:p>
          <w:p w:rsidR="00E3277E" w:rsidRPr="00ED5FFE" w:rsidRDefault="00E3277E" w:rsidP="00E3277E">
            <w:pPr>
              <w:numPr>
                <w:ilvl w:val="0"/>
                <w:numId w:val="14"/>
              </w:numPr>
              <w:autoSpaceDE w:val="0"/>
              <w:autoSpaceDN w:val="0"/>
              <w:adjustRightInd w:val="0"/>
              <w:jc w:val="both"/>
              <w:rPr>
                <w:rFonts w:ascii="Arial Narrow" w:hAnsi="Arial Narrow" w:cs="TT18E0o00"/>
              </w:rPr>
            </w:pPr>
            <w:r w:rsidRPr="00ED5FFE">
              <w:rPr>
                <w:rFonts w:ascii="Arial Narrow" w:hAnsi="Arial Narrow" w:cs="TT18E0o00"/>
              </w:rPr>
              <w:t xml:space="preserve">organising meetings; </w:t>
            </w:r>
          </w:p>
          <w:p w:rsidR="00E3277E" w:rsidRPr="00ED5FFE" w:rsidRDefault="00E3277E" w:rsidP="00E3277E">
            <w:pPr>
              <w:numPr>
                <w:ilvl w:val="0"/>
                <w:numId w:val="14"/>
              </w:numPr>
              <w:autoSpaceDE w:val="0"/>
              <w:autoSpaceDN w:val="0"/>
              <w:adjustRightInd w:val="0"/>
              <w:jc w:val="both"/>
              <w:rPr>
                <w:rFonts w:ascii="Arial Narrow" w:hAnsi="Arial Narrow" w:cs="TT18E0o00"/>
              </w:rPr>
            </w:pPr>
            <w:r w:rsidRPr="00ED5FFE">
              <w:rPr>
                <w:rFonts w:ascii="Arial Narrow" w:hAnsi="Arial Narrow" w:cs="TT18E0o00"/>
              </w:rPr>
              <w:t>record keeping, information retrieval and dissemination of</w:t>
            </w:r>
          </w:p>
          <w:p w:rsidR="00E3277E" w:rsidRPr="00ED5FFE" w:rsidRDefault="00E3277E" w:rsidP="00E3277E">
            <w:pPr>
              <w:autoSpaceDE w:val="0"/>
              <w:autoSpaceDN w:val="0"/>
              <w:adjustRightInd w:val="0"/>
              <w:ind w:left="360"/>
              <w:rPr>
                <w:rFonts w:ascii="Arial Narrow" w:hAnsi="Arial Narrow" w:cs="TT18E0o00"/>
              </w:rPr>
            </w:pPr>
            <w:r w:rsidRPr="00ED5FFE">
              <w:rPr>
                <w:rFonts w:ascii="Arial Narrow" w:hAnsi="Arial Narrow" w:cs="TT18E0o00"/>
              </w:rPr>
              <w:t>governing body data/documentation, to the governing body</w:t>
            </w:r>
          </w:p>
          <w:p w:rsidR="00E3277E" w:rsidRPr="00ED5FFE" w:rsidRDefault="00E3277E" w:rsidP="00E3277E">
            <w:pPr>
              <w:autoSpaceDE w:val="0"/>
              <w:autoSpaceDN w:val="0"/>
              <w:adjustRightInd w:val="0"/>
              <w:ind w:left="360"/>
              <w:rPr>
                <w:rFonts w:ascii="Arial Narrow" w:hAnsi="Arial Narrow" w:cs="TT18E0o00"/>
              </w:rPr>
            </w:pPr>
            <w:r w:rsidRPr="00ED5FFE">
              <w:rPr>
                <w:rFonts w:ascii="Arial Narrow" w:hAnsi="Arial Narrow" w:cs="TT18E0o00"/>
              </w:rPr>
              <w:t xml:space="preserve">and relevant partners; </w:t>
            </w:r>
          </w:p>
          <w:p w:rsidR="00E3277E" w:rsidRPr="00ED5FFE" w:rsidRDefault="00E3277E" w:rsidP="00E3277E">
            <w:pPr>
              <w:numPr>
                <w:ilvl w:val="0"/>
                <w:numId w:val="14"/>
              </w:numPr>
              <w:autoSpaceDE w:val="0"/>
              <w:autoSpaceDN w:val="0"/>
              <w:adjustRightInd w:val="0"/>
              <w:jc w:val="both"/>
              <w:rPr>
                <w:rFonts w:ascii="Arial Narrow" w:hAnsi="Arial Narrow" w:cs="TT18E0o00"/>
              </w:rPr>
            </w:pPr>
            <w:r w:rsidRPr="00ED5FFE">
              <w:rPr>
                <w:rFonts w:ascii="Arial Narrow" w:hAnsi="Arial Narrow" w:cs="TT18E0o00"/>
              </w:rPr>
              <w:t xml:space="preserve">using the internet to access relevant information; </w:t>
            </w:r>
          </w:p>
          <w:p w:rsidR="00E3277E" w:rsidRPr="00ED5FFE" w:rsidRDefault="00E3277E" w:rsidP="00E3277E">
            <w:pPr>
              <w:numPr>
                <w:ilvl w:val="0"/>
                <w:numId w:val="14"/>
              </w:numPr>
              <w:autoSpaceDE w:val="0"/>
              <w:autoSpaceDN w:val="0"/>
              <w:adjustRightInd w:val="0"/>
              <w:jc w:val="both"/>
              <w:rPr>
                <w:rFonts w:ascii="Arial Narrow" w:hAnsi="Arial Narrow" w:cs="TT18E0o00"/>
              </w:rPr>
            </w:pPr>
            <w:r w:rsidRPr="00ED5FFE">
              <w:rPr>
                <w:rFonts w:ascii="Arial Narrow" w:hAnsi="Arial Narrow" w:cs="TT18E0o00"/>
              </w:rPr>
              <w:t xml:space="preserve">knowledge of governing body procedures; </w:t>
            </w:r>
          </w:p>
          <w:p w:rsidR="00E3277E" w:rsidRPr="00ED5FFE" w:rsidRDefault="00E3277E" w:rsidP="00E3277E">
            <w:pPr>
              <w:numPr>
                <w:ilvl w:val="0"/>
                <w:numId w:val="14"/>
              </w:numPr>
              <w:autoSpaceDE w:val="0"/>
              <w:autoSpaceDN w:val="0"/>
              <w:adjustRightInd w:val="0"/>
              <w:jc w:val="both"/>
              <w:rPr>
                <w:rFonts w:ascii="Arial Narrow" w:hAnsi="Arial Narrow" w:cs="TT18E0o00"/>
              </w:rPr>
            </w:pPr>
            <w:r w:rsidRPr="00ED5FFE">
              <w:rPr>
                <w:rFonts w:ascii="Arial Narrow" w:hAnsi="Arial Narrow" w:cs="TT18E0o00"/>
              </w:rPr>
              <w:t>knowledge of educational legislation, guidance and legal</w:t>
            </w:r>
          </w:p>
          <w:p w:rsidR="00E3277E" w:rsidRPr="00ED5FFE" w:rsidRDefault="00E3277E" w:rsidP="00E3277E">
            <w:pPr>
              <w:autoSpaceDE w:val="0"/>
              <w:autoSpaceDN w:val="0"/>
              <w:adjustRightInd w:val="0"/>
              <w:ind w:left="360"/>
              <w:rPr>
                <w:rFonts w:ascii="Arial Narrow" w:hAnsi="Arial Narrow" w:cs="TT18E0o00"/>
              </w:rPr>
            </w:pPr>
            <w:r w:rsidRPr="00ED5FFE">
              <w:rPr>
                <w:rFonts w:ascii="Arial Narrow" w:hAnsi="Arial Narrow" w:cs="TT18E0o00"/>
              </w:rPr>
              <w:t xml:space="preserve">requirements; </w:t>
            </w:r>
          </w:p>
          <w:p w:rsidR="00E3277E" w:rsidRPr="00ED5FFE" w:rsidRDefault="00E3277E" w:rsidP="00E3277E">
            <w:pPr>
              <w:numPr>
                <w:ilvl w:val="0"/>
                <w:numId w:val="14"/>
              </w:numPr>
              <w:autoSpaceDE w:val="0"/>
              <w:autoSpaceDN w:val="0"/>
              <w:adjustRightInd w:val="0"/>
              <w:jc w:val="both"/>
              <w:rPr>
                <w:rFonts w:ascii="Arial Narrow" w:hAnsi="Arial Narrow" w:cs="TT18E0o00"/>
              </w:rPr>
            </w:pPr>
            <w:r w:rsidRPr="00ED5FFE">
              <w:rPr>
                <w:rFonts w:ascii="Arial Narrow" w:hAnsi="Arial Narrow" w:cs="TT18E0o00"/>
              </w:rPr>
              <w:t>knowledge of the respective roles and responsibilities of the</w:t>
            </w:r>
          </w:p>
          <w:p w:rsidR="00E3277E" w:rsidRPr="00ED5FFE" w:rsidRDefault="00E3277E" w:rsidP="00E3277E">
            <w:pPr>
              <w:autoSpaceDE w:val="0"/>
              <w:autoSpaceDN w:val="0"/>
              <w:adjustRightInd w:val="0"/>
              <w:ind w:left="360"/>
              <w:rPr>
                <w:rFonts w:ascii="Arial Narrow" w:hAnsi="Arial Narrow" w:cs="TT18E0o00"/>
              </w:rPr>
            </w:pPr>
            <w:proofErr w:type="gramStart"/>
            <w:r w:rsidRPr="00ED5FFE">
              <w:rPr>
                <w:rFonts w:ascii="Arial Narrow" w:hAnsi="Arial Narrow" w:cs="TT18E0o00"/>
              </w:rPr>
              <w:t>governing</w:t>
            </w:r>
            <w:proofErr w:type="gramEnd"/>
            <w:r w:rsidRPr="00ED5FFE">
              <w:rPr>
                <w:rFonts w:ascii="Arial Narrow" w:hAnsi="Arial Narrow" w:cs="TT18E0o00"/>
              </w:rPr>
              <w:t xml:space="preserve"> body, the </w:t>
            </w:r>
            <w:proofErr w:type="spellStart"/>
            <w:r w:rsidRPr="00ED5FFE">
              <w:rPr>
                <w:rFonts w:ascii="Arial Narrow" w:hAnsi="Arial Narrow" w:cs="TT18E0o00"/>
              </w:rPr>
              <w:t>headteacher</w:t>
            </w:r>
            <w:proofErr w:type="spellEnd"/>
            <w:r w:rsidRPr="00ED5FFE">
              <w:rPr>
                <w:rFonts w:ascii="Arial Narrow" w:hAnsi="Arial Narrow" w:cs="TT18E0o00"/>
              </w:rPr>
              <w:t xml:space="preserve"> and the </w:t>
            </w:r>
            <w:proofErr w:type="spellStart"/>
            <w:r w:rsidRPr="00ED5FFE">
              <w:rPr>
                <w:rFonts w:ascii="Arial Narrow" w:hAnsi="Arial Narrow" w:cs="TT18E0o00"/>
              </w:rPr>
              <w:t>DfE</w:t>
            </w:r>
            <w:proofErr w:type="spellEnd"/>
            <w:r w:rsidRPr="00ED5FFE">
              <w:rPr>
                <w:rFonts w:ascii="Arial Narrow" w:hAnsi="Arial Narrow" w:cs="TT18E0o00"/>
              </w:rPr>
              <w:t xml:space="preserve">. </w:t>
            </w:r>
          </w:p>
          <w:p w:rsidR="00E3277E" w:rsidRPr="00ED5FFE" w:rsidRDefault="00E3277E" w:rsidP="00E3277E">
            <w:pPr>
              <w:numPr>
                <w:ilvl w:val="0"/>
                <w:numId w:val="14"/>
              </w:numPr>
              <w:autoSpaceDE w:val="0"/>
              <w:autoSpaceDN w:val="0"/>
              <w:adjustRightInd w:val="0"/>
              <w:jc w:val="both"/>
              <w:rPr>
                <w:rFonts w:ascii="Arial Narrow" w:hAnsi="Arial Narrow" w:cs="TT18E0o00"/>
              </w:rPr>
            </w:pPr>
            <w:r w:rsidRPr="00ED5FFE">
              <w:rPr>
                <w:rFonts w:ascii="Arial Narrow" w:hAnsi="Arial Narrow" w:cs="TT18E0o00"/>
              </w:rPr>
              <w:t>knowledge of Equal Opportunities and Human Rights</w:t>
            </w:r>
          </w:p>
          <w:p w:rsidR="00E3277E" w:rsidRPr="00ED5FFE" w:rsidRDefault="00E3277E" w:rsidP="00E3277E">
            <w:pPr>
              <w:numPr>
                <w:ilvl w:val="0"/>
                <w:numId w:val="14"/>
              </w:numPr>
              <w:autoSpaceDE w:val="0"/>
              <w:autoSpaceDN w:val="0"/>
              <w:adjustRightInd w:val="0"/>
              <w:jc w:val="both"/>
              <w:rPr>
                <w:rFonts w:ascii="Arial Narrow" w:hAnsi="Arial Narrow" w:cs="TT18E0o00"/>
              </w:rPr>
            </w:pPr>
            <w:r w:rsidRPr="00ED5FFE">
              <w:rPr>
                <w:rFonts w:ascii="Arial Narrow" w:hAnsi="Arial Narrow" w:cs="TT18E0o00"/>
              </w:rPr>
              <w:t xml:space="preserve">legislation; </w:t>
            </w:r>
          </w:p>
          <w:p w:rsidR="00E3277E" w:rsidRPr="00ED5FFE" w:rsidRDefault="00E3277E" w:rsidP="00E3277E">
            <w:pPr>
              <w:numPr>
                <w:ilvl w:val="0"/>
                <w:numId w:val="14"/>
              </w:numPr>
              <w:autoSpaceDE w:val="0"/>
              <w:autoSpaceDN w:val="0"/>
              <w:adjustRightInd w:val="0"/>
              <w:jc w:val="both"/>
              <w:rPr>
                <w:rFonts w:ascii="Arial Narrow" w:hAnsi="Arial Narrow" w:cs="TT18DFo00"/>
              </w:rPr>
            </w:pPr>
            <w:proofErr w:type="gramStart"/>
            <w:r w:rsidRPr="00ED5FFE">
              <w:rPr>
                <w:rFonts w:ascii="Arial Narrow" w:hAnsi="Arial Narrow" w:cs="TT18E0o00"/>
              </w:rPr>
              <w:t>knowledge</w:t>
            </w:r>
            <w:proofErr w:type="gramEnd"/>
            <w:r w:rsidRPr="00ED5FFE">
              <w:rPr>
                <w:rFonts w:ascii="Arial Narrow" w:hAnsi="Arial Narrow" w:cs="TT18E0o00"/>
              </w:rPr>
              <w:t xml:space="preserve"> of GDPR (Data Protection) legislation. </w:t>
            </w:r>
          </w:p>
        </w:tc>
        <w:tc>
          <w:tcPr>
            <w:tcW w:w="992" w:type="dxa"/>
          </w:tcPr>
          <w:p w:rsidR="00E3277E" w:rsidRPr="00ED5FFE" w:rsidRDefault="00E3277E" w:rsidP="00E3277E">
            <w:pPr>
              <w:jc w:val="center"/>
              <w:rPr>
                <w:rFonts w:ascii="Wingdings" w:hAnsi="Wingdings" w:cs="Tahoma"/>
              </w:rPr>
            </w:pPr>
          </w:p>
          <w:p w:rsidR="00E3277E" w:rsidRPr="00ED5FFE" w:rsidRDefault="00E3277E" w:rsidP="00E3277E">
            <w:pPr>
              <w:rPr>
                <w:rFonts w:ascii="Wingdings" w:hAnsi="Wingdings" w:cs="Tahoma"/>
              </w:rPr>
            </w:pP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rPr>
                <w:rFonts w:ascii="Wingdings" w:hAnsi="Wingdings" w:cs="Tahoma"/>
              </w:rPr>
            </w:pPr>
          </w:p>
          <w:p w:rsidR="00E3277E" w:rsidRPr="00ED5FFE" w:rsidRDefault="00E3277E" w:rsidP="00E3277E">
            <w:pPr>
              <w:jc w:val="center"/>
              <w:rPr>
                <w:rFonts w:ascii="Wingdings" w:hAnsi="Wingdings" w:cs="Tahoma"/>
              </w:rPr>
            </w:pPr>
            <w:r w:rsidRPr="00ED5FFE">
              <w:rPr>
                <w:rFonts w:ascii="Wingdings" w:hAnsi="Wingdings" w:cs="Tahoma"/>
              </w:rPr>
              <w:t></w:t>
            </w:r>
          </w:p>
          <w:p w:rsidR="00E3277E" w:rsidRDefault="00E3277E" w:rsidP="00E3277E">
            <w:pPr>
              <w:rPr>
                <w:rFonts w:ascii="Wingdings" w:hAnsi="Wingdings" w:cs="Tahoma"/>
              </w:rPr>
            </w:pPr>
          </w:p>
          <w:p w:rsidR="00E3277E" w:rsidRPr="00ED5FFE" w:rsidRDefault="00E3277E" w:rsidP="00E3277E">
            <w:pPr>
              <w:rPr>
                <w:rFonts w:ascii="Wingdings" w:hAnsi="Wingdings" w:cs="Tahoma"/>
              </w:rPr>
            </w:pP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rPr>
                <w:rFonts w:ascii="Wingdings" w:hAnsi="Wingdings" w:cs="Tahoma"/>
              </w:rPr>
            </w:pP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rPr>
                <w:rFonts w:ascii="Wingdings" w:hAnsi="Wingdings" w:cs="Tahoma"/>
              </w:rPr>
            </w:pPr>
          </w:p>
        </w:tc>
        <w:tc>
          <w:tcPr>
            <w:tcW w:w="992" w:type="dxa"/>
          </w:tcPr>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p>
          <w:p w:rsidR="00E3277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p>
          <w:p w:rsidR="00E3277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r w:rsidRPr="00ED5FFE">
              <w:rPr>
                <w:rFonts w:ascii="Wingdings" w:hAnsi="Wingdings" w:cs="Tahoma"/>
              </w:rPr>
              <w:t></w:t>
            </w:r>
          </w:p>
        </w:tc>
      </w:tr>
      <w:tr w:rsidR="00E3277E" w:rsidRPr="00ED5FFE" w:rsidTr="00E3277E">
        <w:tc>
          <w:tcPr>
            <w:tcW w:w="1526" w:type="dxa"/>
          </w:tcPr>
          <w:p w:rsidR="00E3277E" w:rsidRPr="00ED5FFE" w:rsidRDefault="00E3277E" w:rsidP="00E3277E">
            <w:pPr>
              <w:rPr>
                <w:rFonts w:ascii="Arial Narrow" w:hAnsi="Arial Narrow" w:cs="Tahoma"/>
                <w:b/>
              </w:rPr>
            </w:pPr>
            <w:r w:rsidRPr="00ED5FFE">
              <w:rPr>
                <w:rFonts w:ascii="Arial Narrow" w:hAnsi="Arial Narrow" w:cs="Tahoma"/>
                <w:b/>
              </w:rPr>
              <w:t>Personal qualities</w:t>
            </w:r>
          </w:p>
        </w:tc>
        <w:tc>
          <w:tcPr>
            <w:tcW w:w="6379" w:type="dxa"/>
          </w:tcPr>
          <w:p w:rsidR="00E3277E" w:rsidRPr="00ED5FFE" w:rsidRDefault="00E3277E" w:rsidP="00E3277E">
            <w:pPr>
              <w:autoSpaceDE w:val="0"/>
              <w:autoSpaceDN w:val="0"/>
              <w:adjustRightInd w:val="0"/>
              <w:rPr>
                <w:rFonts w:ascii="Arial Narrow" w:hAnsi="Arial Narrow" w:cs="TT18E0o00"/>
              </w:rPr>
            </w:pPr>
            <w:r w:rsidRPr="00ED5FFE">
              <w:rPr>
                <w:rFonts w:ascii="Arial Narrow" w:hAnsi="Arial Narrow" w:cs="TT18E0o00"/>
              </w:rPr>
              <w:t>The clerk should:</w:t>
            </w:r>
          </w:p>
          <w:p w:rsidR="00E3277E" w:rsidRPr="00ED5FFE" w:rsidRDefault="00E3277E" w:rsidP="00E3277E">
            <w:pPr>
              <w:numPr>
                <w:ilvl w:val="0"/>
                <w:numId w:val="15"/>
              </w:numPr>
              <w:autoSpaceDE w:val="0"/>
              <w:autoSpaceDN w:val="0"/>
              <w:adjustRightInd w:val="0"/>
              <w:jc w:val="both"/>
              <w:rPr>
                <w:rFonts w:ascii="Arial Narrow" w:hAnsi="Arial Narrow" w:cs="TT18E0o00"/>
              </w:rPr>
            </w:pPr>
            <w:r w:rsidRPr="00ED5FFE">
              <w:rPr>
                <w:rFonts w:ascii="Arial Narrow" w:hAnsi="Arial Narrow" w:cs="TT18E0o00"/>
              </w:rPr>
              <w:t xml:space="preserve">be a person of integrity; </w:t>
            </w:r>
          </w:p>
          <w:p w:rsidR="00E3277E" w:rsidRPr="00ED5FFE" w:rsidRDefault="00E3277E" w:rsidP="00E3277E">
            <w:pPr>
              <w:numPr>
                <w:ilvl w:val="0"/>
                <w:numId w:val="15"/>
              </w:numPr>
              <w:autoSpaceDE w:val="0"/>
              <w:autoSpaceDN w:val="0"/>
              <w:adjustRightInd w:val="0"/>
              <w:jc w:val="both"/>
              <w:rPr>
                <w:rFonts w:ascii="Arial Narrow" w:hAnsi="Arial Narrow" w:cs="TT18E0o00"/>
              </w:rPr>
            </w:pPr>
            <w:r w:rsidRPr="00ED5FFE">
              <w:rPr>
                <w:rFonts w:ascii="Arial Narrow" w:hAnsi="Arial Narrow" w:cs="TT18E0o00"/>
              </w:rPr>
              <w:t xml:space="preserve">be able to maintain confidentiality; </w:t>
            </w:r>
          </w:p>
          <w:p w:rsidR="00E3277E" w:rsidRPr="00ED5FFE" w:rsidRDefault="00E3277E" w:rsidP="00E3277E">
            <w:pPr>
              <w:numPr>
                <w:ilvl w:val="0"/>
                <w:numId w:val="15"/>
              </w:numPr>
              <w:autoSpaceDE w:val="0"/>
              <w:autoSpaceDN w:val="0"/>
              <w:adjustRightInd w:val="0"/>
              <w:jc w:val="both"/>
              <w:rPr>
                <w:rFonts w:ascii="Arial Narrow" w:hAnsi="Arial Narrow" w:cs="TT18E0o00"/>
              </w:rPr>
            </w:pPr>
            <w:r w:rsidRPr="00ED5FFE">
              <w:rPr>
                <w:rFonts w:ascii="Arial Narrow" w:hAnsi="Arial Narrow" w:cs="TT18E0o00"/>
              </w:rPr>
              <w:t xml:space="preserve">be able to remain impartial; </w:t>
            </w:r>
          </w:p>
          <w:p w:rsidR="00E3277E" w:rsidRPr="00ED5FFE" w:rsidRDefault="00E3277E" w:rsidP="00E3277E">
            <w:pPr>
              <w:numPr>
                <w:ilvl w:val="0"/>
                <w:numId w:val="15"/>
              </w:numPr>
              <w:autoSpaceDE w:val="0"/>
              <w:autoSpaceDN w:val="0"/>
              <w:adjustRightInd w:val="0"/>
              <w:jc w:val="both"/>
              <w:rPr>
                <w:rFonts w:ascii="Arial Narrow" w:hAnsi="Arial Narrow" w:cs="TT18E0o00"/>
              </w:rPr>
            </w:pPr>
            <w:r w:rsidRPr="00ED5FFE">
              <w:rPr>
                <w:rFonts w:ascii="Arial Narrow" w:hAnsi="Arial Narrow" w:cs="TT18E0o00"/>
              </w:rPr>
              <w:t xml:space="preserve">have a flexible approach to working hours; </w:t>
            </w:r>
          </w:p>
          <w:p w:rsidR="00E3277E" w:rsidRPr="00ED5FFE" w:rsidRDefault="00E3277E" w:rsidP="00E3277E">
            <w:pPr>
              <w:numPr>
                <w:ilvl w:val="0"/>
                <w:numId w:val="15"/>
              </w:numPr>
              <w:autoSpaceDE w:val="0"/>
              <w:autoSpaceDN w:val="0"/>
              <w:adjustRightInd w:val="0"/>
              <w:jc w:val="both"/>
              <w:rPr>
                <w:rFonts w:ascii="Arial Narrow" w:hAnsi="Arial Narrow" w:cs="TT18E0o00"/>
              </w:rPr>
            </w:pPr>
            <w:r w:rsidRPr="00ED5FFE">
              <w:rPr>
                <w:rFonts w:ascii="Arial Narrow" w:hAnsi="Arial Narrow" w:cs="TT18E0o00"/>
              </w:rPr>
              <w:t xml:space="preserve">be sympathetic to the needs of others; </w:t>
            </w:r>
          </w:p>
          <w:p w:rsidR="00E3277E" w:rsidRPr="00ED5FFE" w:rsidRDefault="00E3277E" w:rsidP="00E3277E">
            <w:pPr>
              <w:numPr>
                <w:ilvl w:val="0"/>
                <w:numId w:val="15"/>
              </w:numPr>
              <w:autoSpaceDE w:val="0"/>
              <w:autoSpaceDN w:val="0"/>
              <w:adjustRightInd w:val="0"/>
              <w:jc w:val="both"/>
              <w:rPr>
                <w:rFonts w:ascii="Arial Narrow" w:hAnsi="Arial Narrow" w:cs="TT18E0o00"/>
              </w:rPr>
            </w:pPr>
            <w:r w:rsidRPr="00ED5FFE">
              <w:rPr>
                <w:rFonts w:ascii="Arial Narrow" w:hAnsi="Arial Narrow" w:cs="TT18E0o00"/>
              </w:rPr>
              <w:t xml:space="preserve">have an openness to learning and change; </w:t>
            </w:r>
          </w:p>
          <w:p w:rsidR="00E3277E" w:rsidRPr="00ED5FFE" w:rsidRDefault="00E3277E" w:rsidP="00E3277E">
            <w:pPr>
              <w:numPr>
                <w:ilvl w:val="0"/>
                <w:numId w:val="15"/>
              </w:numPr>
              <w:autoSpaceDE w:val="0"/>
              <w:autoSpaceDN w:val="0"/>
              <w:adjustRightInd w:val="0"/>
              <w:jc w:val="both"/>
              <w:rPr>
                <w:rFonts w:ascii="Arial Narrow" w:hAnsi="Arial Narrow" w:cs="TT18E0o00"/>
              </w:rPr>
            </w:pPr>
            <w:r w:rsidRPr="00ED5FFE">
              <w:rPr>
                <w:rFonts w:ascii="Arial Narrow" w:hAnsi="Arial Narrow" w:cs="TT18E0o00"/>
              </w:rPr>
              <w:t xml:space="preserve">have a positive attitude to personal development and training; </w:t>
            </w:r>
          </w:p>
          <w:p w:rsidR="00E3277E" w:rsidRPr="00ED5FFE" w:rsidRDefault="00E3277E" w:rsidP="00E3277E">
            <w:pPr>
              <w:numPr>
                <w:ilvl w:val="0"/>
                <w:numId w:val="15"/>
              </w:numPr>
              <w:rPr>
                <w:rFonts w:ascii="Arial Narrow" w:hAnsi="Arial Narrow" w:cs="Tahoma"/>
              </w:rPr>
            </w:pPr>
            <w:proofErr w:type="gramStart"/>
            <w:r w:rsidRPr="00ED5FFE">
              <w:rPr>
                <w:rFonts w:ascii="Arial Narrow" w:hAnsi="Arial Narrow" w:cs="TT18E0o00"/>
              </w:rPr>
              <w:t>have</w:t>
            </w:r>
            <w:proofErr w:type="gramEnd"/>
            <w:r w:rsidRPr="00ED5FFE">
              <w:rPr>
                <w:rFonts w:ascii="Arial Narrow" w:hAnsi="Arial Narrow" w:cs="TT18E0o00"/>
              </w:rPr>
              <w:t xml:space="preserve"> good interpersonal skills.</w:t>
            </w:r>
          </w:p>
        </w:tc>
        <w:tc>
          <w:tcPr>
            <w:tcW w:w="992" w:type="dxa"/>
          </w:tcPr>
          <w:p w:rsidR="00E3277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r w:rsidRPr="00ED5FFE">
              <w:rPr>
                <w:rFonts w:ascii="Wingdings" w:hAnsi="Wingdings" w:cs="Tahoma"/>
              </w:rPr>
              <w:t></w:t>
            </w:r>
          </w:p>
        </w:tc>
        <w:tc>
          <w:tcPr>
            <w:tcW w:w="992" w:type="dxa"/>
          </w:tcPr>
          <w:p w:rsidR="00E3277E" w:rsidRPr="00ED5FFE" w:rsidRDefault="00E3277E" w:rsidP="00E3277E">
            <w:pPr>
              <w:jc w:val="center"/>
              <w:rPr>
                <w:rFonts w:ascii="Wingdings" w:hAnsi="Wingdings" w:cs="Tahoma"/>
              </w:rPr>
            </w:pPr>
          </w:p>
        </w:tc>
      </w:tr>
      <w:tr w:rsidR="00E3277E" w:rsidRPr="00ED5FFE" w:rsidTr="00E3277E">
        <w:tc>
          <w:tcPr>
            <w:tcW w:w="1526" w:type="dxa"/>
          </w:tcPr>
          <w:p w:rsidR="00E3277E" w:rsidRPr="00ED5FFE" w:rsidRDefault="00E3277E" w:rsidP="00E3277E">
            <w:pPr>
              <w:rPr>
                <w:rFonts w:ascii="Arial Narrow" w:hAnsi="Arial Narrow" w:cs="Tahoma"/>
                <w:b/>
              </w:rPr>
            </w:pPr>
            <w:r w:rsidRPr="00ED5FFE">
              <w:rPr>
                <w:rFonts w:ascii="Arial Narrow" w:hAnsi="Arial Narrow" w:cs="Tahoma"/>
                <w:b/>
              </w:rPr>
              <w:t>Qualifications &amp; training*</w:t>
            </w:r>
          </w:p>
        </w:tc>
        <w:tc>
          <w:tcPr>
            <w:tcW w:w="6379" w:type="dxa"/>
          </w:tcPr>
          <w:p w:rsidR="00E3277E" w:rsidRPr="00ED5FFE" w:rsidRDefault="00E3277E" w:rsidP="00E3277E">
            <w:pPr>
              <w:autoSpaceDE w:val="0"/>
              <w:autoSpaceDN w:val="0"/>
              <w:adjustRightInd w:val="0"/>
              <w:rPr>
                <w:rFonts w:ascii="Arial Narrow" w:hAnsi="Arial Narrow" w:cs="TT18DFo00"/>
              </w:rPr>
            </w:pPr>
            <w:r w:rsidRPr="00ED5FFE">
              <w:rPr>
                <w:rFonts w:ascii="Arial Narrow" w:hAnsi="Arial Narrow" w:cs="TT18DFo00"/>
              </w:rPr>
              <w:t>The clerk should:</w:t>
            </w:r>
          </w:p>
          <w:p w:rsidR="00E3277E" w:rsidRPr="00ED5FFE" w:rsidRDefault="00E3277E" w:rsidP="00E3277E">
            <w:pPr>
              <w:numPr>
                <w:ilvl w:val="0"/>
                <w:numId w:val="16"/>
              </w:numPr>
              <w:autoSpaceDE w:val="0"/>
              <w:autoSpaceDN w:val="0"/>
              <w:adjustRightInd w:val="0"/>
              <w:jc w:val="both"/>
              <w:rPr>
                <w:rFonts w:ascii="Arial Narrow" w:hAnsi="Arial Narrow" w:cs="TT18DFo00"/>
              </w:rPr>
            </w:pPr>
            <w:r w:rsidRPr="00ED5FFE">
              <w:rPr>
                <w:rFonts w:ascii="Arial Narrow" w:hAnsi="Arial Narrow" w:cs="TT18DFo00"/>
              </w:rPr>
              <w:t>be able to demonstrate a willingness to attend appropriate training and development</w:t>
            </w:r>
          </w:p>
          <w:p w:rsidR="00E3277E" w:rsidRPr="00ED5FFE" w:rsidRDefault="00E3277E" w:rsidP="00E3277E">
            <w:pPr>
              <w:numPr>
                <w:ilvl w:val="0"/>
                <w:numId w:val="16"/>
              </w:numPr>
              <w:rPr>
                <w:rFonts w:ascii="Arial Narrow" w:hAnsi="Arial Narrow"/>
                <w:color w:val="000000"/>
              </w:rPr>
            </w:pPr>
            <w:proofErr w:type="gramStart"/>
            <w:r w:rsidRPr="00ED5FFE">
              <w:rPr>
                <w:rFonts w:ascii="Arial Narrow" w:hAnsi="Arial Narrow" w:cs="TT190Ao00"/>
              </w:rPr>
              <w:t>have</w:t>
            </w:r>
            <w:proofErr w:type="gramEnd"/>
            <w:r w:rsidRPr="00ED5FFE">
              <w:rPr>
                <w:rFonts w:ascii="Arial Narrow" w:hAnsi="Arial Narrow" w:cs="TT190Ao00"/>
              </w:rPr>
              <w:t xml:space="preserve"> already attended or make a commitment to attend the National Training Programme for Clerks or its equivalent.</w:t>
            </w:r>
          </w:p>
        </w:tc>
        <w:tc>
          <w:tcPr>
            <w:tcW w:w="992" w:type="dxa"/>
          </w:tcPr>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p>
          <w:p w:rsidR="00E3277E" w:rsidRPr="00ED5FFE" w:rsidRDefault="00E3277E" w:rsidP="00E3277E">
            <w:pPr>
              <w:rPr>
                <w:rFonts w:ascii="Wingdings" w:hAnsi="Wingdings" w:cs="Tahoma"/>
              </w:rPr>
            </w:pPr>
          </w:p>
        </w:tc>
        <w:tc>
          <w:tcPr>
            <w:tcW w:w="992" w:type="dxa"/>
          </w:tcPr>
          <w:p w:rsidR="00E3277E" w:rsidRPr="00ED5FFE" w:rsidRDefault="00E3277E" w:rsidP="00E3277E">
            <w:pPr>
              <w:rPr>
                <w:rFonts w:ascii="Wingdings" w:hAnsi="Wingdings" w:cs="Tahoma"/>
              </w:rPr>
            </w:pPr>
          </w:p>
          <w:p w:rsidR="00E3277E" w:rsidRPr="00ED5FFE" w:rsidRDefault="00E3277E" w:rsidP="00E3277E">
            <w:pPr>
              <w:rPr>
                <w:rFonts w:ascii="Wingdings" w:hAnsi="Wingdings" w:cs="Tahoma"/>
              </w:rPr>
            </w:pP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rPr>
                <w:rFonts w:ascii="Wingdings" w:hAnsi="Wingdings" w:cs="Tahoma"/>
              </w:rPr>
            </w:pPr>
          </w:p>
        </w:tc>
      </w:tr>
      <w:tr w:rsidR="00E3277E" w:rsidRPr="00ED5FFE" w:rsidTr="00E3277E">
        <w:tc>
          <w:tcPr>
            <w:tcW w:w="1526" w:type="dxa"/>
          </w:tcPr>
          <w:p w:rsidR="00E3277E" w:rsidRPr="00ED5FFE" w:rsidRDefault="00E3277E" w:rsidP="00E3277E">
            <w:pPr>
              <w:rPr>
                <w:rFonts w:ascii="Arial Narrow" w:hAnsi="Arial Narrow" w:cs="Tahoma"/>
                <w:b/>
              </w:rPr>
            </w:pPr>
            <w:r w:rsidRPr="00ED5FFE">
              <w:rPr>
                <w:rFonts w:ascii="Arial Narrow" w:hAnsi="Arial Narrow" w:cs="Tahoma"/>
                <w:b/>
              </w:rPr>
              <w:t>Other</w:t>
            </w:r>
          </w:p>
        </w:tc>
        <w:tc>
          <w:tcPr>
            <w:tcW w:w="6379" w:type="dxa"/>
          </w:tcPr>
          <w:p w:rsidR="00E3277E" w:rsidRPr="00ED5FFE" w:rsidRDefault="00E3277E" w:rsidP="00E3277E">
            <w:pPr>
              <w:autoSpaceDE w:val="0"/>
              <w:autoSpaceDN w:val="0"/>
              <w:adjustRightInd w:val="0"/>
              <w:rPr>
                <w:rFonts w:ascii="Arial Narrow" w:hAnsi="Arial Narrow" w:cs="TT18E0o00"/>
              </w:rPr>
            </w:pPr>
            <w:r w:rsidRPr="00ED5FFE">
              <w:rPr>
                <w:rFonts w:ascii="Arial Narrow" w:hAnsi="Arial Narrow" w:cs="TT18E0o00"/>
              </w:rPr>
              <w:t>The clerk should:</w:t>
            </w:r>
          </w:p>
          <w:p w:rsidR="00E3277E" w:rsidRPr="00ED5FFE" w:rsidRDefault="00E3277E" w:rsidP="00E3277E">
            <w:pPr>
              <w:numPr>
                <w:ilvl w:val="0"/>
                <w:numId w:val="17"/>
              </w:numPr>
              <w:autoSpaceDE w:val="0"/>
              <w:autoSpaceDN w:val="0"/>
              <w:adjustRightInd w:val="0"/>
              <w:jc w:val="both"/>
              <w:rPr>
                <w:rFonts w:ascii="Arial Narrow" w:hAnsi="Arial Narrow" w:cs="TT18E0o00"/>
              </w:rPr>
            </w:pPr>
            <w:r w:rsidRPr="00ED5FFE">
              <w:rPr>
                <w:rFonts w:ascii="Arial Narrow" w:hAnsi="Arial Narrow" w:cs="TT18E0o00"/>
              </w:rPr>
              <w:t xml:space="preserve">be able to work at times convenient to the governing body, including evening meetings; </w:t>
            </w:r>
          </w:p>
          <w:p w:rsidR="00E3277E" w:rsidRPr="00ED5FFE" w:rsidRDefault="00E3277E" w:rsidP="00E3277E">
            <w:pPr>
              <w:numPr>
                <w:ilvl w:val="0"/>
                <w:numId w:val="17"/>
              </w:numPr>
              <w:autoSpaceDE w:val="0"/>
              <w:autoSpaceDN w:val="0"/>
              <w:adjustRightInd w:val="0"/>
              <w:jc w:val="both"/>
              <w:rPr>
                <w:rFonts w:ascii="Arial Narrow" w:hAnsi="Arial Narrow" w:cs="TT18E0o00"/>
              </w:rPr>
            </w:pPr>
            <w:r w:rsidRPr="00ED5FFE">
              <w:rPr>
                <w:rFonts w:ascii="Arial Narrow" w:hAnsi="Arial Narrow" w:cs="TT18E0o00"/>
              </w:rPr>
              <w:t xml:space="preserve">be able to travel to meetings/Clerk briefings; </w:t>
            </w:r>
          </w:p>
          <w:p w:rsidR="00E3277E" w:rsidRPr="00ED5FFE" w:rsidRDefault="00E3277E" w:rsidP="00E3277E">
            <w:pPr>
              <w:pStyle w:val="NoSpacing"/>
              <w:numPr>
                <w:ilvl w:val="0"/>
                <w:numId w:val="17"/>
              </w:numPr>
              <w:rPr>
                <w:rFonts w:ascii="Arial Narrow" w:hAnsi="Arial Narrow" w:cs="Tahoma"/>
                <w:lang w:val="en-US"/>
              </w:rPr>
            </w:pPr>
            <w:proofErr w:type="gramStart"/>
            <w:r w:rsidRPr="00ED5FFE">
              <w:rPr>
                <w:rFonts w:ascii="Arial Narrow" w:hAnsi="Arial Narrow" w:cs="TT18E0o00"/>
              </w:rPr>
              <w:t>be</w:t>
            </w:r>
            <w:proofErr w:type="gramEnd"/>
            <w:r w:rsidRPr="00ED5FFE">
              <w:rPr>
                <w:rFonts w:ascii="Arial Narrow" w:hAnsi="Arial Narrow" w:cs="TT18E0o00"/>
              </w:rPr>
              <w:t xml:space="preserve"> available to be contacted at mutually agreed times.</w:t>
            </w:r>
          </w:p>
        </w:tc>
        <w:tc>
          <w:tcPr>
            <w:tcW w:w="992" w:type="dxa"/>
          </w:tcPr>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p>
          <w:p w:rsidR="00E3277E" w:rsidRPr="00ED5FFE" w:rsidRDefault="00E3277E" w:rsidP="00E3277E">
            <w:pPr>
              <w:jc w:val="center"/>
              <w:rPr>
                <w:rFonts w:ascii="Wingdings" w:hAnsi="Wingdings" w:cs="Tahoma"/>
              </w:rPr>
            </w:pPr>
            <w:r w:rsidRPr="00ED5FFE">
              <w:rPr>
                <w:rFonts w:ascii="Wingdings" w:hAnsi="Wingdings" w:cs="Tahoma"/>
              </w:rPr>
              <w:t></w:t>
            </w:r>
          </w:p>
          <w:p w:rsidR="00E3277E" w:rsidRPr="00ED5FFE" w:rsidRDefault="00E3277E" w:rsidP="00E3277E">
            <w:pPr>
              <w:jc w:val="center"/>
              <w:rPr>
                <w:rFonts w:ascii="Wingdings" w:hAnsi="Wingdings" w:cs="Tahoma"/>
              </w:rPr>
            </w:pPr>
            <w:r w:rsidRPr="00ED5FFE">
              <w:rPr>
                <w:rFonts w:ascii="Wingdings" w:hAnsi="Wingdings" w:cs="Tahoma"/>
              </w:rPr>
              <w:t></w:t>
            </w:r>
          </w:p>
        </w:tc>
        <w:tc>
          <w:tcPr>
            <w:tcW w:w="992" w:type="dxa"/>
          </w:tcPr>
          <w:p w:rsidR="00E3277E" w:rsidRPr="00ED5FFE" w:rsidRDefault="00E3277E" w:rsidP="00E3277E">
            <w:pPr>
              <w:jc w:val="center"/>
              <w:rPr>
                <w:rFonts w:ascii="Wingdings" w:hAnsi="Wingdings" w:cs="Tahoma"/>
              </w:rPr>
            </w:pPr>
          </w:p>
        </w:tc>
      </w:tr>
    </w:tbl>
    <w:p w:rsidR="00B87397" w:rsidRPr="005F50BE" w:rsidRDefault="00B87397"/>
    <w:p w:rsidR="00E3277E" w:rsidRPr="00D74B95" w:rsidRDefault="003E15B6" w:rsidP="003E15B6">
      <w:pPr>
        <w:jc w:val="center"/>
        <w:rPr>
          <w:szCs w:val="22"/>
        </w:rPr>
      </w:pPr>
      <w:r>
        <w:rPr>
          <w:noProof/>
          <w:lang w:eastAsia="en-GB"/>
        </w:rPr>
        <w:lastRenderedPageBreak/>
        <w:drawing>
          <wp:anchor distT="0" distB="0" distL="114300" distR="114300" simplePos="0" relativeHeight="251666432" behindDoc="1" locked="0" layoutInCell="1" allowOverlap="1">
            <wp:simplePos x="0" y="0"/>
            <wp:positionH relativeFrom="column">
              <wp:posOffset>5163185</wp:posOffset>
            </wp:positionH>
            <wp:positionV relativeFrom="paragraph">
              <wp:posOffset>-487045</wp:posOffset>
            </wp:positionV>
            <wp:extent cx="1018540" cy="1524000"/>
            <wp:effectExtent l="0" t="0" r="0" b="0"/>
            <wp:wrapNone/>
            <wp:docPr id="7" name="Picture 7" descr="T:\Admin\Office\graphi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dmin\Office\graphic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854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77E" w:rsidRPr="00D74B95">
        <w:rPr>
          <w:color w:val="000000"/>
          <w:sz w:val="44"/>
          <w:szCs w:val="44"/>
        </w:rPr>
        <w:t>Buckler’s Mead Academy</w:t>
      </w:r>
    </w:p>
    <w:tbl>
      <w:tblPr>
        <w:tblW w:w="9240" w:type="dxa"/>
        <w:tblInd w:w="-2" w:type="dxa"/>
        <w:tblBorders>
          <w:bottom w:val="single" w:sz="12" w:space="0" w:color="auto"/>
          <w:insideH w:val="single" w:sz="12" w:space="0" w:color="auto"/>
        </w:tblBorders>
        <w:tblLook w:val="0000" w:firstRow="0" w:lastRow="0" w:firstColumn="0" w:lastColumn="0" w:noHBand="0" w:noVBand="0"/>
      </w:tblPr>
      <w:tblGrid>
        <w:gridCol w:w="9240"/>
      </w:tblGrid>
      <w:tr w:rsidR="00E3277E" w:rsidRPr="00D74B95" w:rsidTr="00E3277E">
        <w:trPr>
          <w:cantSplit/>
          <w:trHeight w:val="531"/>
        </w:trPr>
        <w:tc>
          <w:tcPr>
            <w:tcW w:w="9240" w:type="dxa"/>
            <w:tcBorders>
              <w:top w:val="nil"/>
              <w:left w:val="nil"/>
              <w:bottom w:val="nil"/>
              <w:right w:val="nil"/>
            </w:tcBorders>
          </w:tcPr>
          <w:p w:rsidR="00E3277E" w:rsidRDefault="00E3277E" w:rsidP="003E15B6">
            <w:pPr>
              <w:pStyle w:val="BodyText2"/>
              <w:spacing w:line="240" w:lineRule="auto"/>
              <w:jc w:val="center"/>
              <w:rPr>
                <w:b/>
                <w:bCs/>
                <w:sz w:val="36"/>
              </w:rPr>
            </w:pPr>
            <w:r w:rsidRPr="00D74B95">
              <w:rPr>
                <w:b/>
                <w:bCs/>
                <w:sz w:val="36"/>
              </w:rPr>
              <w:t>JOB DESCRIPTION</w:t>
            </w:r>
          </w:p>
          <w:p w:rsidR="003E15B6" w:rsidRPr="00D74B95" w:rsidRDefault="003E15B6" w:rsidP="003E15B6">
            <w:pPr>
              <w:pStyle w:val="BodyText2"/>
              <w:spacing w:line="240" w:lineRule="auto"/>
              <w:jc w:val="center"/>
              <w:rPr>
                <w:b/>
                <w:bCs/>
                <w:sz w:val="36"/>
              </w:rPr>
            </w:pPr>
          </w:p>
        </w:tc>
      </w:tr>
    </w:tbl>
    <w:p w:rsidR="00E3277E" w:rsidRPr="00D74B95" w:rsidRDefault="00E3277E" w:rsidP="00E3277E">
      <w:pPr>
        <w:pStyle w:val="Memosignature"/>
      </w:pPr>
    </w:p>
    <w:tbl>
      <w:tblPr>
        <w:tblW w:w="9923"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6965"/>
      </w:tblGrid>
      <w:tr w:rsidR="00E3277E" w:rsidRPr="00D74B95" w:rsidTr="003E15B6">
        <w:trPr>
          <w:cantSplit/>
        </w:trPr>
        <w:tc>
          <w:tcPr>
            <w:tcW w:w="2958" w:type="dxa"/>
            <w:tcBorders>
              <w:top w:val="single" w:sz="12" w:space="0" w:color="auto"/>
              <w:left w:val="single" w:sz="12" w:space="0" w:color="auto"/>
            </w:tcBorders>
            <w:shd w:val="clear" w:color="auto" w:fill="E0E0E0"/>
          </w:tcPr>
          <w:p w:rsidR="00E3277E" w:rsidRPr="00425472" w:rsidRDefault="00E3277E" w:rsidP="00E3277E">
            <w:pPr>
              <w:pStyle w:val="Memosignature"/>
              <w:rPr>
                <w:b/>
                <w:bCs/>
                <w:sz w:val="24"/>
              </w:rPr>
            </w:pPr>
            <w:r w:rsidRPr="00425472">
              <w:rPr>
                <w:b/>
                <w:bCs/>
                <w:sz w:val="24"/>
              </w:rPr>
              <w:t>Establishment:</w:t>
            </w:r>
          </w:p>
        </w:tc>
        <w:tc>
          <w:tcPr>
            <w:tcW w:w="6965" w:type="dxa"/>
            <w:tcBorders>
              <w:top w:val="single" w:sz="12" w:space="0" w:color="auto"/>
              <w:right w:val="single" w:sz="12" w:space="0" w:color="auto"/>
            </w:tcBorders>
          </w:tcPr>
          <w:p w:rsidR="00E3277E" w:rsidRPr="00D74B95" w:rsidRDefault="00E3277E" w:rsidP="00E3277E">
            <w:pPr>
              <w:spacing w:after="58"/>
              <w:rPr>
                <w:szCs w:val="22"/>
              </w:rPr>
            </w:pPr>
            <w:r>
              <w:rPr>
                <w:szCs w:val="22"/>
              </w:rPr>
              <w:t>Buckler’s Mead Academy</w:t>
            </w:r>
          </w:p>
        </w:tc>
      </w:tr>
      <w:tr w:rsidR="00E3277E" w:rsidRPr="00D74B95" w:rsidTr="003E15B6">
        <w:trPr>
          <w:cantSplit/>
        </w:trPr>
        <w:tc>
          <w:tcPr>
            <w:tcW w:w="2958" w:type="dxa"/>
            <w:tcBorders>
              <w:left w:val="single" w:sz="12" w:space="0" w:color="auto"/>
            </w:tcBorders>
            <w:shd w:val="clear" w:color="auto" w:fill="E0E0E0"/>
          </w:tcPr>
          <w:p w:rsidR="00E3277E" w:rsidRPr="00D74B95" w:rsidRDefault="00E3277E" w:rsidP="00E3277E">
            <w:pPr>
              <w:pStyle w:val="Level1"/>
              <w:numPr>
                <w:ilvl w:val="0"/>
                <w:numId w:val="0"/>
              </w:numPr>
              <w:ind w:left="720" w:hanging="720"/>
              <w:rPr>
                <w:rFonts w:ascii="Arial" w:hAnsi="Arial" w:cs="Arial"/>
                <w:b/>
                <w:bCs/>
              </w:rPr>
            </w:pPr>
            <w:r>
              <w:rPr>
                <w:rFonts w:ascii="Arial" w:hAnsi="Arial" w:cs="Arial"/>
                <w:b/>
                <w:bCs/>
              </w:rPr>
              <w:t>Job Title</w:t>
            </w:r>
            <w:r w:rsidRPr="00D74B95">
              <w:rPr>
                <w:rFonts w:ascii="Arial" w:hAnsi="Arial" w:cs="Arial"/>
                <w:b/>
                <w:bCs/>
              </w:rPr>
              <w:t>:</w:t>
            </w:r>
          </w:p>
        </w:tc>
        <w:tc>
          <w:tcPr>
            <w:tcW w:w="6965" w:type="dxa"/>
            <w:tcBorders>
              <w:right w:val="single" w:sz="12" w:space="0" w:color="auto"/>
            </w:tcBorders>
          </w:tcPr>
          <w:p w:rsidR="00E3277E" w:rsidRPr="00D74B95" w:rsidRDefault="00E3277E" w:rsidP="00E3277E">
            <w:pPr>
              <w:spacing w:after="58"/>
              <w:rPr>
                <w:szCs w:val="22"/>
              </w:rPr>
            </w:pPr>
            <w:r>
              <w:rPr>
                <w:szCs w:val="22"/>
              </w:rPr>
              <w:t>Clerk to Governors</w:t>
            </w:r>
          </w:p>
        </w:tc>
      </w:tr>
      <w:tr w:rsidR="00E3277E" w:rsidRPr="00D74B95" w:rsidTr="003E15B6">
        <w:trPr>
          <w:cantSplit/>
        </w:trPr>
        <w:tc>
          <w:tcPr>
            <w:tcW w:w="2958" w:type="dxa"/>
            <w:tcBorders>
              <w:left w:val="single" w:sz="12" w:space="0" w:color="auto"/>
            </w:tcBorders>
            <w:shd w:val="clear" w:color="auto" w:fill="E0E0E0"/>
          </w:tcPr>
          <w:p w:rsidR="00E3277E" w:rsidRPr="00D74B95" w:rsidRDefault="00E3277E" w:rsidP="00E3277E">
            <w:pPr>
              <w:pStyle w:val="Level1"/>
              <w:numPr>
                <w:ilvl w:val="0"/>
                <w:numId w:val="0"/>
              </w:numPr>
              <w:ind w:left="720" w:hanging="720"/>
              <w:rPr>
                <w:rFonts w:ascii="Arial" w:hAnsi="Arial" w:cs="Arial"/>
                <w:b/>
                <w:bCs/>
              </w:rPr>
            </w:pPr>
            <w:r w:rsidRPr="00D74B95">
              <w:rPr>
                <w:rFonts w:ascii="Arial" w:hAnsi="Arial" w:cs="Arial"/>
                <w:b/>
                <w:bCs/>
              </w:rPr>
              <w:t xml:space="preserve">Job </w:t>
            </w:r>
            <w:r>
              <w:rPr>
                <w:rFonts w:ascii="Arial" w:hAnsi="Arial" w:cs="Arial"/>
                <w:b/>
                <w:bCs/>
              </w:rPr>
              <w:t>Grade</w:t>
            </w:r>
            <w:r w:rsidRPr="00D74B95">
              <w:rPr>
                <w:rFonts w:ascii="Arial" w:hAnsi="Arial" w:cs="Arial"/>
                <w:b/>
                <w:bCs/>
              </w:rPr>
              <w:t>:</w:t>
            </w:r>
          </w:p>
        </w:tc>
        <w:tc>
          <w:tcPr>
            <w:tcW w:w="6965" w:type="dxa"/>
            <w:tcBorders>
              <w:right w:val="single" w:sz="12" w:space="0" w:color="auto"/>
            </w:tcBorders>
          </w:tcPr>
          <w:p w:rsidR="00E3277E" w:rsidRPr="00D74B95" w:rsidRDefault="00E3277E" w:rsidP="00E3277E">
            <w:pPr>
              <w:spacing w:after="58"/>
              <w:rPr>
                <w:szCs w:val="22"/>
              </w:rPr>
            </w:pPr>
            <w:r>
              <w:rPr>
                <w:szCs w:val="22"/>
              </w:rPr>
              <w:t>Grade 13</w:t>
            </w:r>
          </w:p>
        </w:tc>
      </w:tr>
      <w:tr w:rsidR="00E3277E" w:rsidRPr="00D74B95" w:rsidTr="003E15B6">
        <w:trPr>
          <w:cantSplit/>
        </w:trPr>
        <w:tc>
          <w:tcPr>
            <w:tcW w:w="2958" w:type="dxa"/>
            <w:tcBorders>
              <w:left w:val="single" w:sz="12" w:space="0" w:color="auto"/>
              <w:bottom w:val="single" w:sz="12" w:space="0" w:color="auto"/>
            </w:tcBorders>
            <w:shd w:val="clear" w:color="auto" w:fill="E0E0E0"/>
          </w:tcPr>
          <w:p w:rsidR="00E3277E" w:rsidRPr="00D74B95" w:rsidRDefault="00E3277E" w:rsidP="00E3277E">
            <w:pPr>
              <w:pStyle w:val="Memosignature"/>
              <w:rPr>
                <w:b/>
                <w:bCs/>
              </w:rPr>
            </w:pPr>
            <w:r w:rsidRPr="00D74B95">
              <w:rPr>
                <w:b/>
                <w:bCs/>
              </w:rPr>
              <w:t>Reports To:</w:t>
            </w:r>
          </w:p>
        </w:tc>
        <w:tc>
          <w:tcPr>
            <w:tcW w:w="6965" w:type="dxa"/>
            <w:tcBorders>
              <w:bottom w:val="single" w:sz="12" w:space="0" w:color="auto"/>
              <w:right w:val="single" w:sz="12" w:space="0" w:color="auto"/>
            </w:tcBorders>
          </w:tcPr>
          <w:p w:rsidR="00E3277E" w:rsidRPr="00D74B95" w:rsidRDefault="00E3277E" w:rsidP="00E3277E">
            <w:pPr>
              <w:spacing w:after="58"/>
              <w:rPr>
                <w:szCs w:val="22"/>
              </w:rPr>
            </w:pPr>
            <w:r>
              <w:rPr>
                <w:szCs w:val="22"/>
              </w:rPr>
              <w:t>Chair of Governors (Directors)</w:t>
            </w:r>
          </w:p>
        </w:tc>
      </w:tr>
      <w:tr w:rsidR="00E3277E" w:rsidRPr="00D74B95" w:rsidTr="003E15B6">
        <w:trPr>
          <w:cantSplit/>
        </w:trPr>
        <w:tc>
          <w:tcPr>
            <w:tcW w:w="9923" w:type="dxa"/>
            <w:gridSpan w:val="2"/>
            <w:tcBorders>
              <w:top w:val="single" w:sz="12" w:space="0" w:color="auto"/>
              <w:left w:val="single" w:sz="12" w:space="0" w:color="auto"/>
              <w:right w:val="single" w:sz="12" w:space="0" w:color="auto"/>
            </w:tcBorders>
            <w:shd w:val="clear" w:color="auto" w:fill="E0E0E0"/>
            <w:vAlign w:val="center"/>
          </w:tcPr>
          <w:p w:rsidR="00E3277E" w:rsidRPr="00D74B95" w:rsidRDefault="00E3277E" w:rsidP="00E3277E">
            <w:pPr>
              <w:pStyle w:val="Memosignature"/>
            </w:pPr>
            <w:r w:rsidRPr="00D74B95">
              <w:rPr>
                <w:b/>
                <w:bCs/>
              </w:rPr>
              <w:t>Main Purpose of Job</w:t>
            </w:r>
            <w:r w:rsidRPr="00D74B95">
              <w:rPr>
                <w:b/>
                <w:bCs/>
                <w:i/>
                <w:iCs/>
              </w:rPr>
              <w:t>:</w:t>
            </w:r>
            <w:r w:rsidRPr="00D74B95">
              <w:rPr>
                <w:i/>
                <w:iCs/>
              </w:rPr>
              <w:t xml:space="preserve"> </w:t>
            </w:r>
          </w:p>
        </w:tc>
      </w:tr>
      <w:tr w:rsidR="00E3277E" w:rsidRPr="00D74B95" w:rsidTr="003E15B6">
        <w:trPr>
          <w:cantSplit/>
        </w:trPr>
        <w:tc>
          <w:tcPr>
            <w:tcW w:w="9923" w:type="dxa"/>
            <w:gridSpan w:val="2"/>
            <w:tcBorders>
              <w:left w:val="single" w:sz="12" w:space="0" w:color="auto"/>
              <w:right w:val="single" w:sz="12" w:space="0" w:color="auto"/>
            </w:tcBorders>
          </w:tcPr>
          <w:p w:rsidR="00E3277E" w:rsidRPr="00FF4B3B" w:rsidRDefault="00E3277E" w:rsidP="003E15B6">
            <w:pPr>
              <w:pStyle w:val="Memosignature"/>
              <w:jc w:val="both"/>
              <w:rPr>
                <w:szCs w:val="22"/>
                <w:lang w:eastAsia="en-GB"/>
              </w:rPr>
            </w:pPr>
            <w:r w:rsidRPr="00A64395">
              <w:rPr>
                <w:szCs w:val="22"/>
                <w:lang w:eastAsia="en-GB"/>
              </w:rPr>
              <w:t xml:space="preserve">The Clerk’s main role is to provide </w:t>
            </w:r>
            <w:r>
              <w:rPr>
                <w:szCs w:val="22"/>
                <w:lang w:eastAsia="en-GB"/>
              </w:rPr>
              <w:t>a professional clerking service</w:t>
            </w:r>
            <w:r w:rsidRPr="00A64395">
              <w:rPr>
                <w:szCs w:val="22"/>
                <w:lang w:eastAsia="en-GB"/>
              </w:rPr>
              <w:t xml:space="preserve"> to the Board</w:t>
            </w:r>
            <w:r>
              <w:rPr>
                <w:szCs w:val="22"/>
                <w:lang w:eastAsia="en-GB"/>
              </w:rPr>
              <w:t xml:space="preserve"> at Buckler’s Mead Academy</w:t>
            </w:r>
            <w:r w:rsidRPr="00A64395">
              <w:rPr>
                <w:szCs w:val="22"/>
                <w:lang w:eastAsia="en-GB"/>
              </w:rPr>
              <w:t xml:space="preserve">. </w:t>
            </w:r>
            <w:r>
              <w:rPr>
                <w:szCs w:val="22"/>
                <w:lang w:eastAsia="en-GB"/>
              </w:rPr>
              <w:t>The Clerk will p</w:t>
            </w:r>
            <w:r w:rsidRPr="00FF4B3B">
              <w:rPr>
                <w:szCs w:val="22"/>
                <w:lang w:eastAsia="en-GB"/>
              </w:rPr>
              <w:t>rovide advice to the governing body on governance, constitutional and procedural matters.</w:t>
            </w:r>
            <w:r w:rsidRPr="00FF4B3B">
              <w:rPr>
                <w:rFonts w:ascii="Calibri" w:hAnsi="Calibri" w:cs="Calibri"/>
                <w:szCs w:val="22"/>
              </w:rPr>
              <w:t xml:space="preserve"> </w:t>
            </w:r>
          </w:p>
        </w:tc>
      </w:tr>
      <w:tr w:rsidR="00E3277E" w:rsidRPr="00D74B95" w:rsidTr="003E15B6">
        <w:trPr>
          <w:cantSplit/>
        </w:trPr>
        <w:tc>
          <w:tcPr>
            <w:tcW w:w="9923" w:type="dxa"/>
            <w:gridSpan w:val="2"/>
            <w:tcBorders>
              <w:left w:val="single" w:sz="12" w:space="0" w:color="auto"/>
              <w:right w:val="single" w:sz="12" w:space="0" w:color="auto"/>
            </w:tcBorders>
            <w:shd w:val="clear" w:color="auto" w:fill="E0E0E0"/>
          </w:tcPr>
          <w:p w:rsidR="00E3277E" w:rsidRPr="00D74B95" w:rsidRDefault="00E3277E" w:rsidP="00E3277E">
            <w:pPr>
              <w:pStyle w:val="Memosignature"/>
            </w:pPr>
            <w:r w:rsidRPr="00D74B95">
              <w:rPr>
                <w:b/>
                <w:bCs/>
              </w:rPr>
              <w:t>Main Responsibilities and Duties:</w:t>
            </w:r>
            <w:r w:rsidRPr="00D74B95">
              <w:t xml:space="preserve"> </w:t>
            </w:r>
          </w:p>
        </w:tc>
      </w:tr>
      <w:tr w:rsidR="00E3277E" w:rsidRPr="00D74B95" w:rsidTr="003E15B6">
        <w:tc>
          <w:tcPr>
            <w:tcW w:w="9923" w:type="dxa"/>
            <w:gridSpan w:val="2"/>
            <w:tcBorders>
              <w:left w:val="single" w:sz="12" w:space="0" w:color="auto"/>
              <w:right w:val="single" w:sz="12" w:space="0" w:color="auto"/>
            </w:tcBorders>
          </w:tcPr>
          <w:p w:rsidR="00E3277E" w:rsidRPr="00A64395" w:rsidRDefault="00E3277E" w:rsidP="00E3277E">
            <w:pPr>
              <w:jc w:val="both"/>
              <w:rPr>
                <w:sz w:val="22"/>
                <w:szCs w:val="22"/>
              </w:rPr>
            </w:pPr>
            <w:r w:rsidRPr="00A64395">
              <w:rPr>
                <w:sz w:val="22"/>
                <w:szCs w:val="22"/>
              </w:rPr>
              <w:t>Key requirements of this role are:</w:t>
            </w:r>
          </w:p>
          <w:p w:rsidR="00E3277E" w:rsidRDefault="00E3277E" w:rsidP="00E3277E">
            <w:pPr>
              <w:numPr>
                <w:ilvl w:val="0"/>
                <w:numId w:val="13"/>
              </w:numPr>
              <w:jc w:val="both"/>
              <w:rPr>
                <w:sz w:val="22"/>
                <w:szCs w:val="22"/>
              </w:rPr>
            </w:pPr>
            <w:r w:rsidRPr="00A64395">
              <w:rPr>
                <w:sz w:val="22"/>
                <w:szCs w:val="22"/>
              </w:rPr>
              <w:t>The ability to take accurate minutes from your own notes and to produce clear and accurate minutes for distribution.</w:t>
            </w:r>
          </w:p>
          <w:p w:rsidR="00E3277E" w:rsidRDefault="00E3277E" w:rsidP="00E3277E">
            <w:pPr>
              <w:numPr>
                <w:ilvl w:val="0"/>
                <w:numId w:val="13"/>
              </w:numPr>
              <w:jc w:val="both"/>
              <w:rPr>
                <w:sz w:val="22"/>
                <w:szCs w:val="22"/>
              </w:rPr>
            </w:pPr>
            <w:r w:rsidRPr="00FF4B3B">
              <w:rPr>
                <w:sz w:val="22"/>
                <w:szCs w:val="22"/>
              </w:rPr>
              <w:t>Provide effective administrative support to the governing body and its committees.</w:t>
            </w:r>
          </w:p>
          <w:p w:rsidR="00E3277E" w:rsidRPr="00FF4B3B" w:rsidRDefault="00E3277E" w:rsidP="00E3277E">
            <w:pPr>
              <w:pStyle w:val="Default"/>
              <w:numPr>
                <w:ilvl w:val="0"/>
                <w:numId w:val="13"/>
              </w:numPr>
              <w:rPr>
                <w:color w:val="auto"/>
                <w:sz w:val="22"/>
                <w:szCs w:val="22"/>
              </w:rPr>
            </w:pPr>
            <w:r w:rsidRPr="00FF4B3B">
              <w:rPr>
                <w:color w:val="auto"/>
                <w:sz w:val="22"/>
                <w:szCs w:val="22"/>
              </w:rPr>
              <w:t xml:space="preserve">Facilitate the governors’ skills audit </w:t>
            </w:r>
          </w:p>
          <w:p w:rsidR="00E3277E" w:rsidRPr="00A64395" w:rsidRDefault="00E3277E" w:rsidP="00E3277E">
            <w:pPr>
              <w:numPr>
                <w:ilvl w:val="0"/>
                <w:numId w:val="13"/>
              </w:numPr>
              <w:jc w:val="both"/>
              <w:rPr>
                <w:sz w:val="22"/>
                <w:szCs w:val="22"/>
              </w:rPr>
            </w:pPr>
            <w:r w:rsidRPr="00A64395">
              <w:rPr>
                <w:sz w:val="22"/>
                <w:szCs w:val="22"/>
              </w:rPr>
              <w:t>To collate and distribute agendas and associated paperwork in advance of meetings.</w:t>
            </w:r>
          </w:p>
          <w:p w:rsidR="00E3277E" w:rsidRPr="00A64395" w:rsidRDefault="00E3277E" w:rsidP="00E3277E">
            <w:pPr>
              <w:numPr>
                <w:ilvl w:val="0"/>
                <w:numId w:val="13"/>
              </w:numPr>
              <w:jc w:val="both"/>
              <w:rPr>
                <w:sz w:val="22"/>
                <w:szCs w:val="22"/>
              </w:rPr>
            </w:pPr>
            <w:r w:rsidRPr="00A64395">
              <w:rPr>
                <w:sz w:val="22"/>
                <w:szCs w:val="22"/>
              </w:rPr>
              <w:t>To provide procedural and legal advice and guidance to the Board.</w:t>
            </w:r>
          </w:p>
          <w:p w:rsidR="00E3277E" w:rsidRDefault="00E3277E" w:rsidP="00E3277E">
            <w:pPr>
              <w:numPr>
                <w:ilvl w:val="0"/>
                <w:numId w:val="13"/>
              </w:numPr>
              <w:jc w:val="both"/>
              <w:rPr>
                <w:sz w:val="22"/>
                <w:szCs w:val="22"/>
              </w:rPr>
            </w:pPr>
            <w:r w:rsidRPr="00A64395">
              <w:rPr>
                <w:sz w:val="22"/>
                <w:szCs w:val="22"/>
              </w:rPr>
              <w:t>To attend relevant training events as directed by the Board and Clerks’ Briefing meetings as required.</w:t>
            </w:r>
          </w:p>
          <w:p w:rsidR="00E3277E" w:rsidRPr="00A64395" w:rsidRDefault="00E3277E" w:rsidP="00E3277E">
            <w:pPr>
              <w:numPr>
                <w:ilvl w:val="0"/>
                <w:numId w:val="13"/>
              </w:numPr>
              <w:jc w:val="both"/>
              <w:rPr>
                <w:sz w:val="22"/>
                <w:szCs w:val="22"/>
              </w:rPr>
            </w:pPr>
            <w:r w:rsidRPr="00FF4B3B">
              <w:rPr>
                <w:sz w:val="22"/>
                <w:szCs w:val="22"/>
              </w:rPr>
              <w:t>Manage information effectively in accordance with legal requirements</w:t>
            </w:r>
          </w:p>
          <w:p w:rsidR="00E3277E" w:rsidRPr="00D74B95" w:rsidRDefault="00E3277E" w:rsidP="003E15B6">
            <w:pPr>
              <w:numPr>
                <w:ilvl w:val="0"/>
                <w:numId w:val="13"/>
              </w:numPr>
              <w:jc w:val="both"/>
              <w:rPr>
                <w:i/>
                <w:iCs/>
              </w:rPr>
            </w:pPr>
            <w:r w:rsidRPr="00A64395">
              <w:rPr>
                <w:sz w:val="22"/>
                <w:szCs w:val="22"/>
              </w:rPr>
              <w:t>Management of statutory academy policies.</w:t>
            </w:r>
          </w:p>
        </w:tc>
      </w:tr>
      <w:tr w:rsidR="00E3277E" w:rsidRPr="00D74B95" w:rsidTr="003E15B6">
        <w:trPr>
          <w:cantSplit/>
        </w:trPr>
        <w:tc>
          <w:tcPr>
            <w:tcW w:w="9923" w:type="dxa"/>
            <w:gridSpan w:val="2"/>
            <w:tcBorders>
              <w:left w:val="single" w:sz="12" w:space="0" w:color="auto"/>
              <w:right w:val="single" w:sz="12" w:space="0" w:color="auto"/>
            </w:tcBorders>
            <w:shd w:val="clear" w:color="auto" w:fill="E0E0E0"/>
          </w:tcPr>
          <w:p w:rsidR="00E3277E" w:rsidRPr="00D74B95" w:rsidRDefault="00E3277E" w:rsidP="00E3277E">
            <w:pPr>
              <w:pStyle w:val="Memosignature"/>
              <w:rPr>
                <w:i/>
                <w:iCs/>
              </w:rPr>
            </w:pPr>
            <w:r w:rsidRPr="00D74B95">
              <w:rPr>
                <w:b/>
                <w:bCs/>
              </w:rPr>
              <w:t>Physical Effort and Working Conditions:</w:t>
            </w:r>
            <w:r w:rsidRPr="00D74B95">
              <w:t xml:space="preserve"> </w:t>
            </w:r>
          </w:p>
        </w:tc>
      </w:tr>
      <w:tr w:rsidR="00E3277E" w:rsidRPr="00D74B95" w:rsidTr="003E15B6">
        <w:tc>
          <w:tcPr>
            <w:tcW w:w="9923" w:type="dxa"/>
            <w:gridSpan w:val="2"/>
            <w:tcBorders>
              <w:left w:val="single" w:sz="12" w:space="0" w:color="auto"/>
              <w:bottom w:val="single" w:sz="4" w:space="0" w:color="auto"/>
              <w:right w:val="single" w:sz="12" w:space="0" w:color="auto"/>
            </w:tcBorders>
          </w:tcPr>
          <w:p w:rsidR="00E3277E" w:rsidRDefault="00E3277E" w:rsidP="00E3277E">
            <w:pPr>
              <w:pStyle w:val="Level1"/>
              <w:widowControl/>
              <w:numPr>
                <w:ilvl w:val="0"/>
                <w:numId w:val="0"/>
              </w:numPr>
              <w:tabs>
                <w:tab w:val="left" w:pos="-1440"/>
              </w:tabs>
              <w:ind w:hanging="11"/>
              <w:jc w:val="both"/>
              <w:outlineLvl w:val="9"/>
              <w:rPr>
                <w:rFonts w:ascii="Arial" w:hAnsi="Arial" w:cs="Arial"/>
                <w:sz w:val="22"/>
                <w:szCs w:val="22"/>
                <w:lang w:val="en-GB"/>
              </w:rPr>
            </w:pPr>
            <w:r w:rsidRPr="00FF4B3B">
              <w:rPr>
                <w:rFonts w:ascii="Arial" w:hAnsi="Arial" w:cs="Arial"/>
                <w:sz w:val="22"/>
                <w:szCs w:val="22"/>
                <w:lang w:val="en-GB"/>
              </w:rPr>
              <w:t>The Board and its Committees meet approximately 19 times per year.  The Clerk will also be required to arrange and service student related disciplinary meetings.  Anticipated working hours will be in the region of 160 hours per annum (term time only), though additional paid hours (including the possibility of a small amount in school holidays) may be required according to need.</w:t>
            </w:r>
            <w:r>
              <w:rPr>
                <w:rFonts w:ascii="Arial" w:hAnsi="Arial" w:cs="Arial"/>
                <w:sz w:val="22"/>
                <w:szCs w:val="22"/>
                <w:lang w:val="en-GB"/>
              </w:rPr>
              <w:t xml:space="preserve">  You will also need to:</w:t>
            </w:r>
          </w:p>
          <w:p w:rsidR="00E3277E" w:rsidRPr="00FF4B3B" w:rsidRDefault="00E3277E" w:rsidP="00E3277E">
            <w:pPr>
              <w:pStyle w:val="Level1"/>
              <w:widowControl/>
              <w:numPr>
                <w:ilvl w:val="0"/>
                <w:numId w:val="18"/>
              </w:numPr>
              <w:tabs>
                <w:tab w:val="left" w:pos="-1440"/>
              </w:tabs>
              <w:jc w:val="both"/>
              <w:outlineLvl w:val="9"/>
              <w:rPr>
                <w:rFonts w:ascii="Arial" w:hAnsi="Arial" w:cs="Arial"/>
                <w:sz w:val="22"/>
                <w:szCs w:val="22"/>
                <w:lang w:val="en-GB"/>
              </w:rPr>
            </w:pPr>
            <w:r>
              <w:rPr>
                <w:rFonts w:ascii="Arial" w:hAnsi="Arial" w:cs="Arial"/>
                <w:sz w:val="22"/>
                <w:szCs w:val="22"/>
                <w:lang w:val="en-GB"/>
              </w:rPr>
              <w:t>B</w:t>
            </w:r>
            <w:r w:rsidRPr="00FF4B3B">
              <w:rPr>
                <w:rFonts w:ascii="Arial" w:hAnsi="Arial" w:cs="Arial"/>
                <w:sz w:val="22"/>
                <w:szCs w:val="22"/>
                <w:lang w:val="en-GB"/>
              </w:rPr>
              <w:t>e able to work at times convenient to the governing body, including evening meetings.</w:t>
            </w:r>
          </w:p>
          <w:p w:rsidR="00E3277E" w:rsidRDefault="00E3277E" w:rsidP="00E3277E">
            <w:pPr>
              <w:pStyle w:val="Level1"/>
              <w:widowControl/>
              <w:numPr>
                <w:ilvl w:val="0"/>
                <w:numId w:val="18"/>
              </w:numPr>
              <w:tabs>
                <w:tab w:val="left" w:pos="-1440"/>
              </w:tabs>
              <w:jc w:val="both"/>
              <w:outlineLvl w:val="9"/>
              <w:rPr>
                <w:rFonts w:ascii="Arial" w:hAnsi="Arial" w:cs="Arial"/>
                <w:sz w:val="22"/>
                <w:szCs w:val="22"/>
                <w:lang w:val="en-GB"/>
              </w:rPr>
            </w:pPr>
            <w:r>
              <w:rPr>
                <w:rFonts w:ascii="Arial" w:hAnsi="Arial" w:cs="Arial"/>
                <w:sz w:val="22"/>
                <w:szCs w:val="22"/>
                <w:lang w:val="en-GB"/>
              </w:rPr>
              <w:t>Be available to travel to clerking briefing meetings.</w:t>
            </w:r>
          </w:p>
          <w:p w:rsidR="00E3277E" w:rsidRPr="00D74B95" w:rsidRDefault="00E3277E" w:rsidP="003E15B6">
            <w:pPr>
              <w:pStyle w:val="Level1"/>
              <w:widowControl/>
              <w:numPr>
                <w:ilvl w:val="0"/>
                <w:numId w:val="18"/>
              </w:numPr>
              <w:tabs>
                <w:tab w:val="left" w:pos="-1440"/>
              </w:tabs>
              <w:jc w:val="both"/>
              <w:outlineLvl w:val="9"/>
              <w:rPr>
                <w:rFonts w:ascii="Arial" w:hAnsi="Arial" w:cs="Arial"/>
                <w:sz w:val="22"/>
                <w:szCs w:val="22"/>
                <w:lang w:val="en-GB"/>
              </w:rPr>
            </w:pPr>
            <w:r>
              <w:rPr>
                <w:rFonts w:ascii="Arial" w:hAnsi="Arial" w:cs="Arial"/>
                <w:sz w:val="22"/>
                <w:szCs w:val="22"/>
                <w:lang w:val="en-GB"/>
              </w:rPr>
              <w:t>Be available to be contacted at mutually convenient times.</w:t>
            </w:r>
          </w:p>
        </w:tc>
      </w:tr>
      <w:tr w:rsidR="00E3277E" w:rsidRPr="00D74B95" w:rsidTr="003E15B6">
        <w:trPr>
          <w:cantSplit/>
        </w:trPr>
        <w:tc>
          <w:tcPr>
            <w:tcW w:w="9923" w:type="dxa"/>
            <w:gridSpan w:val="2"/>
            <w:tcBorders>
              <w:left w:val="single" w:sz="12" w:space="0" w:color="auto"/>
              <w:right w:val="single" w:sz="12" w:space="0" w:color="auto"/>
            </w:tcBorders>
            <w:shd w:val="clear" w:color="auto" w:fill="E0E0E0"/>
          </w:tcPr>
          <w:p w:rsidR="00E3277E" w:rsidRPr="00D74B95" w:rsidRDefault="00E3277E" w:rsidP="00E3277E">
            <w:pPr>
              <w:pStyle w:val="Memosignature"/>
              <w:rPr>
                <w:i/>
                <w:iCs/>
              </w:rPr>
            </w:pPr>
            <w:r>
              <w:rPr>
                <w:b/>
                <w:bCs/>
              </w:rPr>
              <w:t>Knowledge, Skills and Experience:</w:t>
            </w:r>
            <w:r w:rsidRPr="00D74B95">
              <w:t xml:space="preserve"> </w:t>
            </w:r>
          </w:p>
        </w:tc>
      </w:tr>
      <w:tr w:rsidR="00E3277E" w:rsidRPr="00D74B95" w:rsidTr="003E15B6">
        <w:tc>
          <w:tcPr>
            <w:tcW w:w="9923" w:type="dxa"/>
            <w:gridSpan w:val="2"/>
            <w:tcBorders>
              <w:left w:val="single" w:sz="12" w:space="0" w:color="auto"/>
              <w:bottom w:val="single" w:sz="4" w:space="0" w:color="auto"/>
              <w:right w:val="single" w:sz="12" w:space="0" w:color="auto"/>
            </w:tcBorders>
          </w:tcPr>
          <w:p w:rsidR="00E3277E" w:rsidRPr="00D74B95" w:rsidRDefault="00E3277E" w:rsidP="003E15B6">
            <w:pPr>
              <w:rPr>
                <w:sz w:val="22"/>
                <w:szCs w:val="22"/>
              </w:rPr>
            </w:pPr>
            <w:r w:rsidRPr="000A7989">
              <w:rPr>
                <w:sz w:val="22"/>
                <w:szCs w:val="22"/>
              </w:rPr>
              <w:t xml:space="preserve">Knowledge of educational legislation, guidance and legal requirements. Knowledge of GDPR (Data Protection) legislation. The Clerk should possess good listening, oral and literacy skills.  Experience of preparing agendas and taking accurate concise minutes. Organising own time and working to deadlines. Organising meetings. Record keeping, information retrieval and dissemination of governing body data/documentation, to the governing body and relevant academy staff. Knowledge of governing body procedures.  </w:t>
            </w:r>
          </w:p>
        </w:tc>
      </w:tr>
      <w:tr w:rsidR="00E3277E" w:rsidRPr="00D74B95" w:rsidTr="003E15B6">
        <w:trPr>
          <w:cantSplit/>
        </w:trPr>
        <w:tc>
          <w:tcPr>
            <w:tcW w:w="9923" w:type="dxa"/>
            <w:gridSpan w:val="2"/>
            <w:tcBorders>
              <w:left w:val="single" w:sz="12" w:space="0" w:color="auto"/>
              <w:right w:val="single" w:sz="12" w:space="0" w:color="auto"/>
            </w:tcBorders>
            <w:shd w:val="clear" w:color="auto" w:fill="E0E0E0"/>
          </w:tcPr>
          <w:p w:rsidR="00E3277E" w:rsidRPr="00D74B95" w:rsidRDefault="00E3277E" w:rsidP="00E3277E">
            <w:pPr>
              <w:pStyle w:val="Memosignature"/>
            </w:pPr>
            <w:r>
              <w:rPr>
                <w:b/>
                <w:bCs/>
              </w:rPr>
              <w:t xml:space="preserve">Additional Information: </w:t>
            </w:r>
          </w:p>
        </w:tc>
      </w:tr>
      <w:tr w:rsidR="00E3277E" w:rsidRPr="00D74B95" w:rsidTr="003E15B6">
        <w:tc>
          <w:tcPr>
            <w:tcW w:w="9923" w:type="dxa"/>
            <w:gridSpan w:val="2"/>
            <w:tcBorders>
              <w:left w:val="single" w:sz="12" w:space="0" w:color="auto"/>
              <w:right w:val="single" w:sz="12" w:space="0" w:color="auto"/>
            </w:tcBorders>
          </w:tcPr>
          <w:p w:rsidR="00E3277E" w:rsidRDefault="00E3277E" w:rsidP="00E3277E">
            <w:pPr>
              <w:pStyle w:val="ListParagraph"/>
              <w:ind w:left="0"/>
              <w:jc w:val="both"/>
              <w:rPr>
                <w:sz w:val="22"/>
                <w:szCs w:val="22"/>
              </w:rPr>
            </w:pPr>
            <w:r>
              <w:rPr>
                <w:sz w:val="22"/>
                <w:szCs w:val="22"/>
              </w:rPr>
              <w:t>I</w:t>
            </w:r>
            <w:r w:rsidRPr="00D74B95">
              <w:rPr>
                <w:sz w:val="22"/>
                <w:szCs w:val="22"/>
              </w:rPr>
              <w:t xml:space="preserve">t is essential to be able to respond immediately to changing circumstances/requirements and to be very flexible </w:t>
            </w:r>
            <w:r>
              <w:rPr>
                <w:sz w:val="22"/>
                <w:szCs w:val="22"/>
              </w:rPr>
              <w:t xml:space="preserve">&amp; </w:t>
            </w:r>
            <w:r w:rsidRPr="00D74B95">
              <w:rPr>
                <w:sz w:val="22"/>
                <w:szCs w:val="22"/>
              </w:rPr>
              <w:t>adaptable.  There is also</w:t>
            </w:r>
            <w:r>
              <w:rPr>
                <w:sz w:val="22"/>
                <w:szCs w:val="22"/>
              </w:rPr>
              <w:t xml:space="preserve"> </w:t>
            </w:r>
            <w:r w:rsidRPr="00D74B95">
              <w:rPr>
                <w:sz w:val="22"/>
                <w:szCs w:val="22"/>
              </w:rPr>
              <w:t>a need to be able to learn new skills quickly and undertake and implement any relevant training</w:t>
            </w:r>
            <w:r>
              <w:rPr>
                <w:sz w:val="22"/>
                <w:szCs w:val="22"/>
              </w:rPr>
              <w:t>.</w:t>
            </w:r>
          </w:p>
          <w:p w:rsidR="00E3277E" w:rsidRDefault="00E3277E" w:rsidP="00E3277E">
            <w:pPr>
              <w:pStyle w:val="ListParagraph"/>
              <w:ind w:left="0"/>
              <w:jc w:val="both"/>
              <w:rPr>
                <w:sz w:val="22"/>
                <w:szCs w:val="22"/>
              </w:rPr>
            </w:pPr>
          </w:p>
          <w:p w:rsidR="00E3277E" w:rsidRPr="00E46E34" w:rsidRDefault="00E3277E" w:rsidP="00E3277E">
            <w:pPr>
              <w:numPr>
                <w:ilvl w:val="0"/>
                <w:numId w:val="7"/>
              </w:numPr>
              <w:autoSpaceDE w:val="0"/>
              <w:autoSpaceDN w:val="0"/>
              <w:adjustRightInd w:val="0"/>
              <w:ind w:left="360"/>
              <w:rPr>
                <w:sz w:val="22"/>
                <w:szCs w:val="22"/>
              </w:rPr>
            </w:pPr>
            <w:r w:rsidRPr="00E46E34">
              <w:rPr>
                <w:sz w:val="22"/>
                <w:szCs w:val="22"/>
              </w:rPr>
              <w:t>The Academy reserves the right to alter the content of this Job Description, after consultation, to reflect changes to the job or services provided, without altering the general character or level of responsibility.</w:t>
            </w:r>
          </w:p>
          <w:p w:rsidR="00E3277E" w:rsidRPr="00E46E34" w:rsidRDefault="00E3277E" w:rsidP="00E3277E">
            <w:pPr>
              <w:numPr>
                <w:ilvl w:val="0"/>
                <w:numId w:val="7"/>
              </w:numPr>
              <w:autoSpaceDE w:val="0"/>
              <w:autoSpaceDN w:val="0"/>
              <w:adjustRightInd w:val="0"/>
              <w:ind w:left="360"/>
              <w:rPr>
                <w:sz w:val="22"/>
                <w:szCs w:val="22"/>
              </w:rPr>
            </w:pPr>
            <w:r w:rsidRPr="00E46E34">
              <w:rPr>
                <w:sz w:val="22"/>
                <w:szCs w:val="22"/>
              </w:rPr>
              <w:t>All staff are responsible for promoting and safeguarding the safety and welfare of children and young people.</w:t>
            </w:r>
          </w:p>
          <w:p w:rsidR="00E3277E" w:rsidRPr="00E46E34" w:rsidRDefault="00E3277E" w:rsidP="00E3277E">
            <w:pPr>
              <w:numPr>
                <w:ilvl w:val="0"/>
                <w:numId w:val="7"/>
              </w:numPr>
              <w:autoSpaceDE w:val="0"/>
              <w:autoSpaceDN w:val="0"/>
              <w:adjustRightInd w:val="0"/>
              <w:ind w:left="360"/>
              <w:rPr>
                <w:sz w:val="22"/>
                <w:szCs w:val="22"/>
              </w:rPr>
            </w:pPr>
            <w:r w:rsidRPr="00E46E34">
              <w:rPr>
                <w:sz w:val="22"/>
                <w:szCs w:val="22"/>
              </w:rPr>
              <w:lastRenderedPageBreak/>
              <w:t>All duties and responsibilities must be carried out with due regard to the Academy’s Health and Safety Policy.</w:t>
            </w:r>
          </w:p>
          <w:p w:rsidR="00E3277E" w:rsidRDefault="00E3277E" w:rsidP="00E3277E">
            <w:pPr>
              <w:numPr>
                <w:ilvl w:val="0"/>
                <w:numId w:val="7"/>
              </w:numPr>
              <w:autoSpaceDE w:val="0"/>
              <w:autoSpaceDN w:val="0"/>
              <w:adjustRightInd w:val="0"/>
              <w:ind w:left="360"/>
              <w:rPr>
                <w:sz w:val="22"/>
                <w:szCs w:val="22"/>
              </w:rPr>
            </w:pPr>
            <w:r w:rsidRPr="00E46E34">
              <w:rPr>
                <w:sz w:val="22"/>
                <w:szCs w:val="22"/>
              </w:rPr>
              <w:t>Duties which include the processing of any personal data must be undertaken within the corporate data protection guidelines.</w:t>
            </w:r>
          </w:p>
          <w:p w:rsidR="00E3277E" w:rsidRPr="00B430BF" w:rsidRDefault="00E3277E" w:rsidP="00E3277E">
            <w:pPr>
              <w:pStyle w:val="Memosignature"/>
              <w:numPr>
                <w:ilvl w:val="0"/>
                <w:numId w:val="7"/>
              </w:numPr>
              <w:ind w:left="360"/>
              <w:rPr>
                <w:szCs w:val="22"/>
              </w:rPr>
            </w:pPr>
            <w:r w:rsidRPr="00B430BF">
              <w:rPr>
                <w:szCs w:val="22"/>
              </w:rPr>
              <w:t>The Academy has an outstanding record of support and development of its staff and the successful candidate is guaranteed excellent support through our CPD structure.  The post is subject to a 6 month probationary period.</w:t>
            </w:r>
          </w:p>
          <w:p w:rsidR="00E3277E" w:rsidRPr="00E46E34" w:rsidRDefault="00E3277E" w:rsidP="00E3277E">
            <w:pPr>
              <w:ind w:left="360"/>
              <w:rPr>
                <w:sz w:val="22"/>
                <w:szCs w:val="22"/>
              </w:rPr>
            </w:pPr>
          </w:p>
          <w:p w:rsidR="00E3277E" w:rsidRPr="00E46E34" w:rsidRDefault="00E3277E" w:rsidP="00E3277E">
            <w:pPr>
              <w:rPr>
                <w:sz w:val="22"/>
                <w:szCs w:val="22"/>
              </w:rPr>
            </w:pPr>
            <w:r w:rsidRPr="00E46E34">
              <w:rPr>
                <w:sz w:val="22"/>
                <w:szCs w:val="22"/>
              </w:rPr>
              <w:t xml:space="preserve">To undertake such other duties as may be reasonably required and which are consistent with the general level of responsibility of this job/as deemed necessary by the </w:t>
            </w:r>
            <w:r>
              <w:rPr>
                <w:sz w:val="22"/>
                <w:szCs w:val="22"/>
              </w:rPr>
              <w:t>Chair of the Board</w:t>
            </w:r>
            <w:r w:rsidRPr="00E46E34">
              <w:rPr>
                <w:sz w:val="22"/>
                <w:szCs w:val="22"/>
              </w:rPr>
              <w:t>, Business Manager or Headteacher.</w:t>
            </w:r>
          </w:p>
          <w:p w:rsidR="00E3277E" w:rsidRPr="00D74B95" w:rsidRDefault="00E3277E" w:rsidP="00E3277E"/>
        </w:tc>
      </w:tr>
      <w:tr w:rsidR="00E3277E" w:rsidRPr="00D74B95" w:rsidTr="003E15B6">
        <w:trPr>
          <w:cantSplit/>
          <w:trHeight w:val="2258"/>
        </w:trPr>
        <w:tc>
          <w:tcPr>
            <w:tcW w:w="9923" w:type="dxa"/>
            <w:gridSpan w:val="2"/>
            <w:tcBorders>
              <w:left w:val="single" w:sz="12" w:space="0" w:color="auto"/>
              <w:bottom w:val="single" w:sz="12" w:space="0" w:color="auto"/>
              <w:right w:val="single" w:sz="12" w:space="0" w:color="auto"/>
            </w:tcBorders>
          </w:tcPr>
          <w:p w:rsidR="00E3277E" w:rsidRPr="00D74B95" w:rsidRDefault="00E3277E" w:rsidP="00E3277E">
            <w:pPr>
              <w:pStyle w:val="Memosignature"/>
              <w:shd w:val="clear" w:color="auto" w:fill="E0E0E0"/>
            </w:pPr>
            <w:r w:rsidRPr="00D74B95">
              <w:rPr>
                <w:b/>
                <w:bCs/>
              </w:rPr>
              <w:lastRenderedPageBreak/>
              <w:t>Agreed</w:t>
            </w:r>
            <w:r w:rsidRPr="00D74B95">
              <w:t xml:space="preserve"> that the Job Description is a fair and accurate statement of the requirements of the job:</w:t>
            </w:r>
          </w:p>
          <w:p w:rsidR="00E3277E" w:rsidRPr="00D74B95" w:rsidRDefault="00E3277E" w:rsidP="00E3277E">
            <w:pPr>
              <w:pStyle w:val="Memosignature"/>
            </w:pPr>
          </w:p>
          <w:p w:rsidR="00E3277E" w:rsidRPr="00D74B95" w:rsidRDefault="00E3277E" w:rsidP="00E3277E">
            <w:pPr>
              <w:pStyle w:val="Memosignature"/>
            </w:pPr>
            <w:r w:rsidRPr="00D74B95">
              <w:t>Job Holder</w:t>
            </w:r>
            <w:proofErr w:type="gramStart"/>
            <w:r w:rsidRPr="00D74B95">
              <w:t>:  ………………………………………………………….</w:t>
            </w:r>
            <w:proofErr w:type="gramEnd"/>
            <w:r w:rsidRPr="00D74B95">
              <w:tab/>
              <w:t>Date: …………………</w:t>
            </w:r>
          </w:p>
          <w:p w:rsidR="00E3277E" w:rsidRPr="00D74B95" w:rsidRDefault="00E3277E" w:rsidP="00E3277E">
            <w:pPr>
              <w:pStyle w:val="Memosignature"/>
            </w:pPr>
          </w:p>
          <w:p w:rsidR="00E3277E" w:rsidRPr="00D74B95" w:rsidRDefault="00E3277E" w:rsidP="00E3277E">
            <w:pPr>
              <w:pStyle w:val="Memosignature"/>
            </w:pPr>
            <w:r w:rsidRPr="00D74B95">
              <w:t>Line Manager: ………………………………………………………</w:t>
            </w:r>
            <w:r w:rsidRPr="00D74B95">
              <w:tab/>
              <w:t>Date: …………………</w:t>
            </w:r>
          </w:p>
          <w:p w:rsidR="00E3277E" w:rsidRPr="00D74B95" w:rsidRDefault="00E3277E" w:rsidP="00E3277E">
            <w:pPr>
              <w:pStyle w:val="Memosignature"/>
            </w:pPr>
          </w:p>
          <w:p w:rsidR="00E3277E" w:rsidRPr="00D74B95" w:rsidRDefault="00E3277E" w:rsidP="00E3277E">
            <w:pPr>
              <w:pStyle w:val="Memosignature"/>
            </w:pPr>
            <w:r w:rsidRPr="00D74B95">
              <w:t>Designated Senior Manager: ……………………………………..</w:t>
            </w:r>
            <w:r w:rsidRPr="00D74B95">
              <w:tab/>
              <w:t>Date: …………………</w:t>
            </w:r>
          </w:p>
        </w:tc>
      </w:tr>
    </w:tbl>
    <w:p w:rsidR="00E3277E" w:rsidRPr="00D74B95" w:rsidRDefault="00E3277E" w:rsidP="00E3277E"/>
    <w:p w:rsidR="00E3277E" w:rsidRDefault="00E3277E" w:rsidP="00E3277E"/>
    <w:p w:rsidR="00E3277E" w:rsidRPr="00D74B95" w:rsidRDefault="003E15B6" w:rsidP="00E3277E">
      <w:pPr>
        <w:jc w:val="right"/>
      </w:pPr>
      <w:r>
        <w:t>October 2020</w:t>
      </w:r>
    </w:p>
    <w:p w:rsidR="005F50BE" w:rsidRDefault="005F50BE" w:rsidP="009F0467">
      <w:pPr>
        <w:jc w:val="right"/>
        <w:rPr>
          <w:b/>
          <w:bCs/>
        </w:rPr>
      </w:pPr>
    </w:p>
    <w:p w:rsidR="005F50BE" w:rsidRPr="00D74B95" w:rsidRDefault="005F50BE" w:rsidP="005F50BE">
      <w:pPr>
        <w:pStyle w:val="Memosignature"/>
      </w:pPr>
    </w:p>
    <w:p w:rsidR="005F50BE" w:rsidRDefault="005F50BE" w:rsidP="009F0467">
      <w:pPr>
        <w:jc w:val="right"/>
        <w:rPr>
          <w:b/>
          <w:bCs/>
          <w:sz w:val="72"/>
          <w:szCs w:val="72"/>
        </w:rPr>
      </w:pPr>
    </w:p>
    <w:p w:rsidR="009F0467" w:rsidRPr="00D74B95" w:rsidRDefault="009F0467" w:rsidP="009F0467">
      <w:pPr>
        <w:pStyle w:val="Memosignature"/>
      </w:pPr>
    </w:p>
    <w:sectPr w:rsidR="009F0467" w:rsidRPr="00D74B95" w:rsidSect="000D6B7C">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8DFo00">
    <w:panose1 w:val="00000000000000000000"/>
    <w:charset w:val="00"/>
    <w:family w:val="swiss"/>
    <w:notTrueType/>
    <w:pitch w:val="default"/>
    <w:sig w:usb0="00000003" w:usb1="00000000" w:usb2="00000000" w:usb3="00000000" w:csb0="00000001" w:csb1="00000000"/>
  </w:font>
  <w:font w:name="TT190Ao00">
    <w:panose1 w:val="00000000000000000000"/>
    <w:charset w:val="00"/>
    <w:family w:val="swiss"/>
    <w:notTrueType/>
    <w:pitch w:val="default"/>
    <w:sig w:usb0="00000003" w:usb1="00000000" w:usb2="00000000" w:usb3="00000000" w:csb0="00000001" w:csb1="00000000"/>
  </w:font>
  <w:font w:name="TT18E0o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0C38EC"/>
    <w:multiLevelType w:val="multilevel"/>
    <w:tmpl w:val="F290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E0329"/>
    <w:multiLevelType w:val="hybridMultilevel"/>
    <w:tmpl w:val="B7E2D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42AAD"/>
    <w:multiLevelType w:val="hybridMultilevel"/>
    <w:tmpl w:val="B6DC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D606A"/>
    <w:multiLevelType w:val="hybridMultilevel"/>
    <w:tmpl w:val="25A8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896D2A"/>
    <w:multiLevelType w:val="hybridMultilevel"/>
    <w:tmpl w:val="78B2E8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E0C45"/>
    <w:multiLevelType w:val="hybridMultilevel"/>
    <w:tmpl w:val="DD28F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316B3F"/>
    <w:multiLevelType w:val="hybridMultilevel"/>
    <w:tmpl w:val="38E29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C51F83"/>
    <w:multiLevelType w:val="hybridMultilevel"/>
    <w:tmpl w:val="297AB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931182"/>
    <w:multiLevelType w:val="hybridMultilevel"/>
    <w:tmpl w:val="D63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772F6"/>
    <w:multiLevelType w:val="hybridMultilevel"/>
    <w:tmpl w:val="47CE3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E12815"/>
    <w:multiLevelType w:val="hybridMultilevel"/>
    <w:tmpl w:val="D662F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9E5DAF"/>
    <w:multiLevelType w:val="hybridMultilevel"/>
    <w:tmpl w:val="2856C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234F57"/>
    <w:multiLevelType w:val="hybridMultilevel"/>
    <w:tmpl w:val="0736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061A37"/>
    <w:multiLevelType w:val="hybridMultilevel"/>
    <w:tmpl w:val="A87C3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DB3DC6"/>
    <w:multiLevelType w:val="hybridMultilevel"/>
    <w:tmpl w:val="43D6C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D269CB"/>
    <w:multiLevelType w:val="hybridMultilevel"/>
    <w:tmpl w:val="CDAE4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5702A0"/>
    <w:multiLevelType w:val="hybridMultilevel"/>
    <w:tmpl w:val="C9D4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9"/>
  </w:num>
  <w:num w:numId="2">
    <w:abstractNumId w:val="3"/>
  </w:num>
  <w:num w:numId="3">
    <w:abstractNumId w:val="1"/>
  </w:num>
  <w:num w:numId="4">
    <w:abstractNumId w:val="16"/>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5"/>
  </w:num>
  <w:num w:numId="7">
    <w:abstractNumId w:val="17"/>
  </w:num>
  <w:num w:numId="8">
    <w:abstractNumId w:val="7"/>
  </w:num>
  <w:num w:numId="9">
    <w:abstractNumId w:val="5"/>
  </w:num>
  <w:num w:numId="10">
    <w:abstractNumId w:val="10"/>
  </w:num>
  <w:num w:numId="11">
    <w:abstractNumId w:val="14"/>
  </w:num>
  <w:num w:numId="12">
    <w:abstractNumId w:val="11"/>
  </w:num>
  <w:num w:numId="13">
    <w:abstractNumId w:val="4"/>
  </w:num>
  <w:num w:numId="14">
    <w:abstractNumId w:val="2"/>
  </w:num>
  <w:num w:numId="15">
    <w:abstractNumId w:val="13"/>
  </w:num>
  <w:num w:numId="16">
    <w:abstractNumId w:val="6"/>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97"/>
    <w:rsid w:val="00021883"/>
    <w:rsid w:val="000D6B7C"/>
    <w:rsid w:val="00255993"/>
    <w:rsid w:val="0026487F"/>
    <w:rsid w:val="003276AE"/>
    <w:rsid w:val="003E15B6"/>
    <w:rsid w:val="00496BF6"/>
    <w:rsid w:val="004A59DB"/>
    <w:rsid w:val="005356B7"/>
    <w:rsid w:val="005D6B9A"/>
    <w:rsid w:val="005F50BE"/>
    <w:rsid w:val="00631AA9"/>
    <w:rsid w:val="00656BEA"/>
    <w:rsid w:val="007B763A"/>
    <w:rsid w:val="007D3612"/>
    <w:rsid w:val="00810D65"/>
    <w:rsid w:val="00923C14"/>
    <w:rsid w:val="009D2607"/>
    <w:rsid w:val="009F0467"/>
    <w:rsid w:val="00A126F2"/>
    <w:rsid w:val="00A14CA9"/>
    <w:rsid w:val="00A26F7D"/>
    <w:rsid w:val="00AA1717"/>
    <w:rsid w:val="00B8601D"/>
    <w:rsid w:val="00B87397"/>
    <w:rsid w:val="00C7774B"/>
    <w:rsid w:val="00CE4910"/>
    <w:rsid w:val="00CE5C8E"/>
    <w:rsid w:val="00D15EAD"/>
    <w:rsid w:val="00DB4682"/>
    <w:rsid w:val="00E3277E"/>
    <w:rsid w:val="00EA54B7"/>
    <w:rsid w:val="00F73C43"/>
    <w:rsid w:val="00FB7497"/>
    <w:rsid w:val="00FF1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26747-41E7-45A1-905D-B3F26056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397"/>
    <w:pPr>
      <w:spacing w:after="0" w:line="240" w:lineRule="auto"/>
    </w:pPr>
    <w:rPr>
      <w:rFonts w:eastAsia="Times New Roman" w:cs="Arial"/>
      <w:szCs w:val="24"/>
    </w:rPr>
  </w:style>
  <w:style w:type="paragraph" w:styleId="Heading2">
    <w:name w:val="heading 2"/>
    <w:basedOn w:val="Normal"/>
    <w:next w:val="Normal"/>
    <w:link w:val="Heading2Char"/>
    <w:qFormat/>
    <w:rsid w:val="00B87397"/>
    <w:pPr>
      <w:keepNext/>
      <w:jc w:val="center"/>
      <w:outlineLvl w:val="1"/>
    </w:pPr>
    <w:rPr>
      <w:b/>
      <w:bCs/>
      <w:u w:val="single"/>
    </w:rPr>
  </w:style>
  <w:style w:type="paragraph" w:styleId="Heading4">
    <w:name w:val="heading 4"/>
    <w:basedOn w:val="Normal"/>
    <w:next w:val="Normal"/>
    <w:link w:val="Heading4Char"/>
    <w:qFormat/>
    <w:rsid w:val="00B87397"/>
    <w:pPr>
      <w:keepNext/>
      <w:jc w:val="both"/>
      <w:outlineLvl w:val="3"/>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7397"/>
    <w:rPr>
      <w:rFonts w:eastAsia="Times New Roman" w:cs="Arial"/>
      <w:b/>
      <w:bCs/>
      <w:szCs w:val="24"/>
      <w:u w:val="single"/>
    </w:rPr>
  </w:style>
  <w:style w:type="character" w:customStyle="1" w:styleId="Heading4Char">
    <w:name w:val="Heading 4 Char"/>
    <w:basedOn w:val="DefaultParagraphFont"/>
    <w:link w:val="Heading4"/>
    <w:rsid w:val="00B87397"/>
    <w:rPr>
      <w:rFonts w:eastAsia="Times New Roman" w:cs="Arial"/>
      <w:b/>
      <w:bCs/>
      <w:sz w:val="22"/>
      <w:szCs w:val="24"/>
      <w:u w:val="single"/>
    </w:rPr>
  </w:style>
  <w:style w:type="paragraph" w:styleId="BodyText">
    <w:name w:val="Body Text"/>
    <w:basedOn w:val="Normal"/>
    <w:link w:val="BodyTextChar"/>
    <w:semiHidden/>
    <w:rsid w:val="00B87397"/>
    <w:pPr>
      <w:jc w:val="both"/>
    </w:pPr>
    <w:rPr>
      <w:b/>
      <w:bCs/>
    </w:rPr>
  </w:style>
  <w:style w:type="character" w:customStyle="1" w:styleId="BodyTextChar">
    <w:name w:val="Body Text Char"/>
    <w:basedOn w:val="DefaultParagraphFont"/>
    <w:link w:val="BodyText"/>
    <w:semiHidden/>
    <w:rsid w:val="00B87397"/>
    <w:rPr>
      <w:rFonts w:eastAsia="Times New Roman" w:cs="Arial"/>
      <w:b/>
      <w:bCs/>
      <w:szCs w:val="24"/>
    </w:rPr>
  </w:style>
  <w:style w:type="character" w:styleId="Hyperlink">
    <w:name w:val="Hyperlink"/>
    <w:unhideWhenUsed/>
    <w:rsid w:val="00B87397"/>
    <w:rPr>
      <w:color w:val="0000FF"/>
      <w:u w:val="single"/>
    </w:rPr>
  </w:style>
  <w:style w:type="paragraph" w:styleId="Title">
    <w:name w:val="Title"/>
    <w:basedOn w:val="Normal"/>
    <w:link w:val="TitleChar"/>
    <w:qFormat/>
    <w:rsid w:val="00B87397"/>
    <w:pPr>
      <w:jc w:val="center"/>
    </w:pPr>
    <w:rPr>
      <w:b/>
      <w:bCs/>
      <w:u w:val="single"/>
    </w:rPr>
  </w:style>
  <w:style w:type="character" w:customStyle="1" w:styleId="TitleChar">
    <w:name w:val="Title Char"/>
    <w:basedOn w:val="DefaultParagraphFont"/>
    <w:link w:val="Title"/>
    <w:rsid w:val="00B87397"/>
    <w:rPr>
      <w:rFonts w:eastAsia="Times New Roman" w:cs="Arial"/>
      <w:b/>
      <w:bCs/>
      <w:szCs w:val="24"/>
      <w:u w:val="single"/>
    </w:rPr>
  </w:style>
  <w:style w:type="paragraph" w:styleId="NormalWeb">
    <w:name w:val="Normal (Web)"/>
    <w:basedOn w:val="Normal"/>
    <w:uiPriority w:val="99"/>
    <w:unhideWhenUsed/>
    <w:rsid w:val="00B87397"/>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CE5C8E"/>
    <w:pPr>
      <w:ind w:left="720"/>
      <w:contextualSpacing/>
    </w:pPr>
  </w:style>
  <w:style w:type="paragraph" w:styleId="BodyText2">
    <w:name w:val="Body Text 2"/>
    <w:basedOn w:val="Normal"/>
    <w:link w:val="BodyText2Char"/>
    <w:uiPriority w:val="99"/>
    <w:unhideWhenUsed/>
    <w:rsid w:val="009F0467"/>
    <w:pPr>
      <w:spacing w:after="120" w:line="480" w:lineRule="auto"/>
    </w:pPr>
  </w:style>
  <w:style w:type="character" w:customStyle="1" w:styleId="BodyText2Char">
    <w:name w:val="Body Text 2 Char"/>
    <w:basedOn w:val="DefaultParagraphFont"/>
    <w:link w:val="BodyText2"/>
    <w:uiPriority w:val="99"/>
    <w:rsid w:val="009F0467"/>
    <w:rPr>
      <w:rFonts w:eastAsia="Times New Roman" w:cs="Arial"/>
      <w:szCs w:val="24"/>
    </w:rPr>
  </w:style>
  <w:style w:type="paragraph" w:customStyle="1" w:styleId="Level1">
    <w:name w:val="Level 1"/>
    <w:basedOn w:val="Normal"/>
    <w:rsid w:val="009F0467"/>
    <w:pPr>
      <w:widowControl w:val="0"/>
      <w:numPr>
        <w:numId w:val="5"/>
      </w:numPr>
      <w:autoSpaceDE w:val="0"/>
      <w:autoSpaceDN w:val="0"/>
      <w:adjustRightInd w:val="0"/>
      <w:ind w:left="720" w:hanging="720"/>
      <w:outlineLvl w:val="0"/>
    </w:pPr>
    <w:rPr>
      <w:rFonts w:ascii="Times New Roman" w:hAnsi="Times New Roman" w:cs="Times New Roman"/>
      <w:lang w:val="en-US" w:eastAsia="en-GB"/>
    </w:rPr>
  </w:style>
  <w:style w:type="paragraph" w:customStyle="1" w:styleId="Memosignature">
    <w:name w:val="Memo signature"/>
    <w:basedOn w:val="Normal"/>
    <w:rsid w:val="009F0467"/>
    <w:rPr>
      <w:sz w:val="22"/>
    </w:rPr>
  </w:style>
  <w:style w:type="paragraph" w:customStyle="1" w:styleId="Default">
    <w:name w:val="Default"/>
    <w:rsid w:val="00AA1717"/>
    <w:pPr>
      <w:autoSpaceDE w:val="0"/>
      <w:autoSpaceDN w:val="0"/>
      <w:adjustRightInd w:val="0"/>
      <w:spacing w:after="0" w:line="240" w:lineRule="auto"/>
    </w:pPr>
    <w:rPr>
      <w:rFonts w:eastAsia="Times New Roman" w:cs="Arial"/>
      <w:color w:val="000000"/>
      <w:szCs w:val="24"/>
      <w:lang w:eastAsia="en-GB"/>
    </w:rPr>
  </w:style>
  <w:style w:type="paragraph" w:styleId="BalloonText">
    <w:name w:val="Balloon Text"/>
    <w:basedOn w:val="Normal"/>
    <w:link w:val="BalloonTextChar"/>
    <w:uiPriority w:val="99"/>
    <w:semiHidden/>
    <w:unhideWhenUsed/>
    <w:rsid w:val="00A14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A9"/>
    <w:rPr>
      <w:rFonts w:ascii="Segoe UI" w:eastAsia="Times New Roman" w:hAnsi="Segoe UI" w:cs="Segoe UI"/>
      <w:sz w:val="18"/>
      <w:szCs w:val="18"/>
    </w:rPr>
  </w:style>
  <w:style w:type="paragraph" w:styleId="NoSpacing">
    <w:name w:val="No Spacing"/>
    <w:uiPriority w:val="1"/>
    <w:qFormat/>
    <w:rsid w:val="00E3277E"/>
    <w:pPr>
      <w:spacing w:after="0" w:line="240" w:lineRule="auto"/>
      <w:jc w:val="both"/>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bucklersme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A5D62024</Template>
  <TotalTime>1</TotalTime>
  <Pages>7</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StPaul</dc:creator>
  <cp:keywords/>
  <dc:description/>
  <cp:lastModifiedBy>Deborah StPaul</cp:lastModifiedBy>
  <cp:revision>2</cp:revision>
  <cp:lastPrinted>2019-09-24T13:39:00Z</cp:lastPrinted>
  <dcterms:created xsi:type="dcterms:W3CDTF">2020-10-19T09:38:00Z</dcterms:created>
  <dcterms:modified xsi:type="dcterms:W3CDTF">2020-10-19T09:38:00Z</dcterms:modified>
</cp:coreProperties>
</file>