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5E" w:rsidRDefault="0073485E" w:rsidP="0073485E">
      <w:pPr>
        <w:spacing w:after="0"/>
        <w:jc w:val="center"/>
        <w:rPr>
          <w:rFonts w:ascii="Arial" w:hAnsi="Arial" w:cs="Arial"/>
          <w:b/>
          <w:u w:val="single"/>
        </w:rPr>
      </w:pPr>
      <w:r w:rsidRPr="00060E0B">
        <w:rPr>
          <w:rFonts w:ascii="Arial" w:hAnsi="Arial" w:cs="Arial"/>
          <w:b/>
          <w:u w:val="single"/>
        </w:rPr>
        <w:t xml:space="preserve">Teacher of </w:t>
      </w:r>
      <w:r>
        <w:rPr>
          <w:rFonts w:ascii="Arial" w:hAnsi="Arial" w:cs="Arial"/>
          <w:b/>
          <w:u w:val="single"/>
        </w:rPr>
        <w:t>S</w:t>
      </w:r>
      <w:r w:rsidRPr="00060E0B">
        <w:rPr>
          <w:rFonts w:ascii="Arial" w:hAnsi="Arial" w:cs="Arial"/>
          <w:b/>
          <w:u w:val="single"/>
        </w:rPr>
        <w:t>cience</w:t>
      </w:r>
      <w:r>
        <w:rPr>
          <w:rFonts w:ascii="Arial" w:hAnsi="Arial" w:cs="Arial"/>
          <w:b/>
          <w:u w:val="single"/>
        </w:rPr>
        <w:t xml:space="preserve"> and Engineering, 2</w:t>
      </w:r>
      <w:r w:rsidRPr="00060E0B">
        <w:rPr>
          <w:rFonts w:ascii="Arial" w:hAnsi="Arial" w:cs="Arial"/>
          <w:b/>
          <w:u w:val="single"/>
          <w:vertAlign w:val="superscript"/>
        </w:rPr>
        <w:t>nd</w:t>
      </w:r>
      <w:r>
        <w:rPr>
          <w:rFonts w:ascii="Arial" w:hAnsi="Arial" w:cs="Arial"/>
          <w:b/>
          <w:u w:val="single"/>
        </w:rPr>
        <w:t xml:space="preserve"> in Department</w:t>
      </w:r>
    </w:p>
    <w:p w:rsidR="0073485E" w:rsidRDefault="0073485E" w:rsidP="0073485E">
      <w:pPr>
        <w:spacing w:after="0"/>
        <w:jc w:val="center"/>
        <w:rPr>
          <w:rFonts w:ascii="Arial" w:hAnsi="Arial" w:cs="Arial"/>
          <w:b/>
          <w:u w:val="single"/>
        </w:rPr>
      </w:pPr>
    </w:p>
    <w:p w:rsidR="0073485E" w:rsidRPr="000810BB" w:rsidRDefault="0073485E" w:rsidP="0073485E">
      <w:pPr>
        <w:spacing w:after="0"/>
        <w:jc w:val="both"/>
        <w:rPr>
          <w:rFonts w:ascii="Arial" w:eastAsia="Times New Roman" w:hAnsi="Arial" w:cs="Arial"/>
          <w:lang w:eastAsia="en-GB"/>
        </w:rPr>
      </w:pPr>
      <w:r w:rsidRPr="000810BB">
        <w:rPr>
          <w:rFonts w:ascii="Arial" w:hAnsi="Arial" w:cs="Arial"/>
        </w:rPr>
        <w:t>We currently have a vacancy for a second in Science and Engineering to join our tale</w:t>
      </w:r>
      <w:r w:rsidRPr="000810BB">
        <w:rPr>
          <w:rFonts w:ascii="Arial" w:eastAsia="Times New Roman" w:hAnsi="Arial" w:cs="Arial"/>
          <w:lang w:eastAsia="en-GB"/>
        </w:rPr>
        <w:t xml:space="preserve">nted, professional and forward looking team. You will focus on the quality of teaching and learning across the area and be supporting the Head of Department in leading the department to be the very best. </w:t>
      </w:r>
    </w:p>
    <w:p w:rsidR="0073485E" w:rsidRPr="000810BB" w:rsidRDefault="0073485E" w:rsidP="0073485E">
      <w:pPr>
        <w:spacing w:after="0"/>
        <w:rPr>
          <w:rFonts w:ascii="Arial" w:hAnsi="Arial" w:cs="Arial"/>
          <w:b/>
          <w:u w:val="single"/>
        </w:rPr>
      </w:pPr>
    </w:p>
    <w:p w:rsidR="0073485E" w:rsidRPr="000810BB" w:rsidRDefault="0073485E" w:rsidP="0073485E">
      <w:pPr>
        <w:spacing w:after="0"/>
        <w:jc w:val="both"/>
        <w:rPr>
          <w:rFonts w:ascii="Arial" w:hAnsi="Arial" w:cs="Arial"/>
        </w:rPr>
      </w:pPr>
      <w:r w:rsidRPr="000810BB">
        <w:rPr>
          <w:rFonts w:ascii="Arial" w:hAnsi="Arial" w:cs="Arial"/>
        </w:rPr>
        <w:t>This is an exciting opportunity to join our developing science faculty. It is ideal for the science exponent who can inspire others to be passionate,</w:t>
      </w:r>
      <w:r w:rsidR="00AD7558">
        <w:rPr>
          <w:rFonts w:ascii="Arial" w:hAnsi="Arial" w:cs="Arial"/>
        </w:rPr>
        <w:t xml:space="preserve"> like them, about their subject.  </w:t>
      </w:r>
      <w:r w:rsidRPr="000810BB">
        <w:rPr>
          <w:rFonts w:ascii="Arial" w:hAnsi="Arial" w:cs="Arial"/>
        </w:rPr>
        <w:t>The Science Department also includes the subject areas of Engineering, Health and Social Care and Child Development and offers great professional development opportunities.</w:t>
      </w:r>
    </w:p>
    <w:p w:rsidR="0073485E" w:rsidRPr="000810BB" w:rsidRDefault="0073485E" w:rsidP="0073485E">
      <w:pPr>
        <w:spacing w:after="0"/>
        <w:jc w:val="both"/>
        <w:rPr>
          <w:rFonts w:ascii="Arial" w:hAnsi="Arial" w:cs="Arial"/>
        </w:rPr>
      </w:pPr>
    </w:p>
    <w:p w:rsidR="0073485E" w:rsidRDefault="0073485E" w:rsidP="0073485E">
      <w:pPr>
        <w:spacing w:after="0"/>
        <w:jc w:val="both"/>
        <w:rPr>
          <w:rFonts w:ascii="Arial" w:hAnsi="Arial" w:cs="Arial"/>
        </w:rPr>
      </w:pPr>
      <w:r w:rsidRPr="00060E0B">
        <w:rPr>
          <w:rFonts w:ascii="Arial" w:hAnsi="Arial" w:cs="Arial"/>
        </w:rPr>
        <w:t>This is the chance for your enthusiastic and positive outlook to help determine and shape the future success of science at our school. As the successful candidate you will recognise that your future aspirations for career progression depends on many factors. Critically, through skilful pedagogy combined with resilience you will enable students, at both key stage 3 and key stage 4, to be the best they can be. In addition you will understand that being part of a faculty team and a wider school ethos fosters the right atmosphere for both personal and whole school success.</w:t>
      </w:r>
    </w:p>
    <w:p w:rsidR="0073485E" w:rsidRPr="00060E0B" w:rsidRDefault="0073485E" w:rsidP="0073485E">
      <w:pPr>
        <w:spacing w:after="0"/>
        <w:jc w:val="both"/>
        <w:rPr>
          <w:rFonts w:ascii="Arial" w:hAnsi="Arial" w:cs="Arial"/>
        </w:rPr>
      </w:pPr>
    </w:p>
    <w:p w:rsidR="0073485E" w:rsidRDefault="0073485E" w:rsidP="0073485E">
      <w:pPr>
        <w:spacing w:after="0"/>
        <w:jc w:val="both"/>
        <w:rPr>
          <w:rFonts w:ascii="Arial" w:hAnsi="Arial" w:cs="Arial"/>
        </w:rPr>
      </w:pPr>
      <w:r w:rsidRPr="00060E0B">
        <w:rPr>
          <w:rFonts w:ascii="Arial" w:hAnsi="Arial" w:cs="Arial"/>
        </w:rPr>
        <w:t xml:space="preserve">The successful candidate </w:t>
      </w:r>
      <w:r w:rsidR="000810BB">
        <w:rPr>
          <w:rFonts w:ascii="Arial" w:hAnsi="Arial" w:cs="Arial"/>
        </w:rPr>
        <w:t>must</w:t>
      </w:r>
      <w:r w:rsidRPr="00060E0B">
        <w:rPr>
          <w:rFonts w:ascii="Arial" w:hAnsi="Arial" w:cs="Arial"/>
        </w:rPr>
        <w:t xml:space="preserve"> be an experienced science teacher </w:t>
      </w:r>
      <w:r w:rsidR="000810BB">
        <w:rPr>
          <w:rFonts w:ascii="Arial" w:hAnsi="Arial" w:cs="Arial"/>
        </w:rPr>
        <w:t xml:space="preserve">and their </w:t>
      </w:r>
      <w:r w:rsidRPr="00060E0B">
        <w:rPr>
          <w:rFonts w:ascii="Arial" w:hAnsi="Arial" w:cs="Arial"/>
        </w:rPr>
        <w:t xml:space="preserve">desire to make a difference as part of an emerging team will be evident. </w:t>
      </w:r>
      <w:r w:rsidRPr="00060E0B">
        <w:rPr>
          <w:rFonts w:ascii="Arial" w:hAnsi="Arial" w:cs="Arial"/>
          <w:color w:val="222222"/>
          <w:shd w:val="clear" w:color="auto" w:fill="FFFFFF"/>
        </w:rPr>
        <w:t xml:space="preserve">We want our teachers to concentrate on what they do best – teach.  To achieve this we have clear, consistent behaviour systems and every teacher has their own classroom.  Our teachers plan the curriculum together allowing them to share expertise as well as the workload.  We also provide an array of professional development programmes for our staff including </w:t>
      </w:r>
      <w:bookmarkStart w:id="0" w:name="_GoBack"/>
      <w:bookmarkEnd w:id="0"/>
      <w:r w:rsidRPr="00060E0B">
        <w:rPr>
          <w:rFonts w:ascii="Arial" w:hAnsi="Arial" w:cs="Arial"/>
          <w:color w:val="222222"/>
          <w:shd w:val="clear" w:color="auto" w:fill="FFFFFF"/>
        </w:rPr>
        <w:t>middle and senior leader programmes. </w:t>
      </w:r>
      <w:r w:rsidRPr="00060E0B">
        <w:rPr>
          <w:rFonts w:ascii="Arial" w:hAnsi="Arial" w:cs="Arial"/>
        </w:rPr>
        <w:t xml:space="preserve"> As a school we have an excellent record of developing staff and promoting from within so this is a unique opportunity, for the right person, to identify a pathway commensurate with their success. </w:t>
      </w:r>
    </w:p>
    <w:p w:rsidR="0073485E" w:rsidRPr="00060E0B" w:rsidRDefault="0073485E" w:rsidP="0073485E">
      <w:pPr>
        <w:spacing w:after="0"/>
        <w:jc w:val="both"/>
        <w:rPr>
          <w:rFonts w:ascii="Arial" w:hAnsi="Arial" w:cs="Arial"/>
        </w:rPr>
      </w:pPr>
    </w:p>
    <w:p w:rsidR="0073485E" w:rsidRDefault="0073485E" w:rsidP="0073485E">
      <w:pPr>
        <w:spacing w:after="0"/>
        <w:jc w:val="both"/>
        <w:rPr>
          <w:rFonts w:ascii="Arial" w:hAnsi="Arial" w:cs="Arial"/>
        </w:rPr>
      </w:pPr>
      <w:r w:rsidRPr="00060E0B">
        <w:rPr>
          <w:rFonts w:ascii="Arial" w:hAnsi="Arial" w:cs="Arial"/>
        </w:rPr>
        <w:t xml:space="preserve">Our school is situated near the town of </w:t>
      </w:r>
      <w:proofErr w:type="spellStart"/>
      <w:r w:rsidRPr="00060E0B">
        <w:rPr>
          <w:rFonts w:ascii="Arial" w:hAnsi="Arial" w:cs="Arial"/>
        </w:rPr>
        <w:t>Swadlincote</w:t>
      </w:r>
      <w:proofErr w:type="spellEnd"/>
      <w:r w:rsidRPr="00060E0B">
        <w:rPr>
          <w:rFonts w:ascii="Arial" w:hAnsi="Arial" w:cs="Arial"/>
        </w:rPr>
        <w:t>, in the heart of the National Forest. It is in close proximity to the M42 corridor connecting conveniently to both East and West Midland conurbations. The school enjoys strong community links and support, we continue to develop associations with a thriving local industry and contribute and benefit from many local enterprise initiatives.</w:t>
      </w:r>
    </w:p>
    <w:p w:rsidR="0073485E" w:rsidRPr="00060E0B" w:rsidRDefault="0073485E" w:rsidP="0073485E">
      <w:pPr>
        <w:spacing w:after="0"/>
        <w:jc w:val="both"/>
        <w:rPr>
          <w:rFonts w:ascii="Arial" w:hAnsi="Arial" w:cs="Arial"/>
        </w:rPr>
      </w:pPr>
    </w:p>
    <w:p w:rsidR="0073485E" w:rsidRDefault="0073485E" w:rsidP="00116FDE">
      <w:pPr>
        <w:spacing w:after="0"/>
        <w:jc w:val="both"/>
        <w:rPr>
          <w:rFonts w:ascii="Arial" w:hAnsi="Arial" w:cs="Arial"/>
          <w:sz w:val="22"/>
          <w:szCs w:val="22"/>
        </w:rPr>
      </w:pPr>
      <w:r w:rsidRPr="00060E0B">
        <w:rPr>
          <w:rFonts w:ascii="Arial" w:hAnsi="Arial" w:cs="Arial"/>
        </w:rPr>
        <w:t>If you have a preconception of our school why don’t you test that against a real experience, come and meet us for yoursel</w:t>
      </w:r>
      <w:r>
        <w:rPr>
          <w:rFonts w:ascii="Arial" w:hAnsi="Arial" w:cs="Arial"/>
        </w:rPr>
        <w:t>f. The Chair of G</w:t>
      </w:r>
      <w:r w:rsidRPr="00060E0B">
        <w:rPr>
          <w:rFonts w:ascii="Arial" w:hAnsi="Arial" w:cs="Arial"/>
        </w:rPr>
        <w:t xml:space="preserve">overnors, Dr Alan Jones, and the governing body would like to invite you to visit and take the opportunity to observe, first hand, what an excellent ethos and friendly, inclusive culture runs through our school. To arrange this </w:t>
      </w:r>
      <w:r>
        <w:rPr>
          <w:rFonts w:ascii="Arial" w:hAnsi="Arial" w:cs="Arial"/>
        </w:rPr>
        <w:t>p</w:t>
      </w:r>
      <w:r w:rsidRPr="00D4272C">
        <w:rPr>
          <w:rFonts w:ascii="Arial" w:hAnsi="Arial" w:cs="Arial"/>
          <w:sz w:val="22"/>
          <w:szCs w:val="22"/>
        </w:rPr>
        <w:t>lease book through</w:t>
      </w:r>
      <w:r>
        <w:rPr>
          <w:rFonts w:ascii="Arial" w:hAnsi="Arial" w:cs="Arial"/>
          <w:sz w:val="22"/>
          <w:szCs w:val="22"/>
        </w:rPr>
        <w:t xml:space="preserve"> Alison Poxon </w:t>
      </w:r>
      <w:hyperlink r:id="rId6" w:history="1">
        <w:r w:rsidRPr="00A30667">
          <w:rPr>
            <w:rStyle w:val="Hyperlink"/>
            <w:rFonts w:ascii="Arial" w:hAnsi="Arial" w:cs="Arial"/>
            <w:sz w:val="22"/>
            <w:szCs w:val="22"/>
          </w:rPr>
          <w:t>apoxon@williamallitt.derbyshire.sch.uk</w:t>
        </w:r>
      </w:hyperlink>
      <w:r>
        <w:rPr>
          <w:rFonts w:ascii="Arial" w:hAnsi="Arial" w:cs="Arial"/>
          <w:sz w:val="22"/>
          <w:szCs w:val="22"/>
        </w:rPr>
        <w:t xml:space="preserve">  or call 01283 817943.</w:t>
      </w:r>
    </w:p>
    <w:p w:rsidR="00116FDE" w:rsidRDefault="00116FDE" w:rsidP="00116FDE">
      <w:pPr>
        <w:spacing w:after="0"/>
        <w:jc w:val="both"/>
        <w:rPr>
          <w:rFonts w:ascii="Arial" w:hAnsi="Arial" w:cs="Arial"/>
          <w:sz w:val="22"/>
          <w:szCs w:val="22"/>
        </w:rPr>
      </w:pPr>
    </w:p>
    <w:p w:rsidR="00116FDE" w:rsidRPr="000810BB" w:rsidRDefault="00116FDE" w:rsidP="00116FDE">
      <w:pPr>
        <w:spacing w:after="0"/>
        <w:jc w:val="both"/>
        <w:rPr>
          <w:rFonts w:ascii="Arial" w:hAnsi="Arial" w:cs="Arial"/>
        </w:rPr>
      </w:pPr>
      <w:r w:rsidRPr="000810BB">
        <w:rPr>
          <w:rFonts w:ascii="Arial" w:hAnsi="Arial" w:cs="Arial"/>
        </w:rPr>
        <w:t>Please see the attached details for further information. Applications should be accompanied by a letter detailing your experience to date and your personal philosophy of education.</w:t>
      </w:r>
    </w:p>
    <w:p w:rsidR="0073485E" w:rsidRDefault="0073485E" w:rsidP="00116FDE">
      <w:pPr>
        <w:spacing w:after="0"/>
        <w:jc w:val="both"/>
        <w:rPr>
          <w:rFonts w:ascii="Arial" w:hAnsi="Arial" w:cs="Arial"/>
        </w:rPr>
      </w:pPr>
    </w:p>
    <w:p w:rsidR="0073485E" w:rsidRPr="00105951" w:rsidRDefault="0073485E" w:rsidP="00116FDE">
      <w:pPr>
        <w:spacing w:after="0"/>
        <w:jc w:val="both"/>
        <w:rPr>
          <w:rFonts w:ascii="Arial" w:hAnsi="Arial" w:cs="Arial"/>
        </w:rPr>
      </w:pPr>
      <w:r w:rsidRPr="00105951">
        <w:rPr>
          <w:rStyle w:val="Strong"/>
          <w:rFonts w:ascii="Arial" w:hAnsi="Arial" w:cs="Arial"/>
          <w:shd w:val="clear" w:color="auto" w:fill="FFFFFF"/>
        </w:rPr>
        <w:t>Diversity at our core:</w:t>
      </w:r>
      <w:r w:rsidRPr="00105951">
        <w:rPr>
          <w:rFonts w:ascii="Arial" w:hAnsi="Arial" w:cs="Arial"/>
          <w:color w:val="222222"/>
          <w:shd w:val="clear" w:color="auto" w:fill="FFFFFF"/>
        </w:rPr>
        <w:t>  As a school we are passionate about diversity and recognise that as individuals we all bring something unique to the role regardless of age, gender, race, beliefs or disabilities which is why we treat all of our people equally, without compromise.  All roles within the school are subject to an Enhanced DBS check in addition to other pre-employment checks.</w:t>
      </w:r>
      <w:r w:rsidRPr="00105951">
        <w:rPr>
          <w:rFonts w:ascii="Arial" w:hAnsi="Arial" w:cs="Arial"/>
        </w:rPr>
        <w:t xml:space="preserve"> </w:t>
      </w:r>
    </w:p>
    <w:p w:rsidR="0073485E" w:rsidRPr="00105951" w:rsidRDefault="0073485E" w:rsidP="0073485E">
      <w:pPr>
        <w:spacing w:after="0"/>
        <w:jc w:val="both"/>
        <w:rPr>
          <w:rFonts w:ascii="Arial" w:hAnsi="Arial" w:cs="Arial"/>
        </w:rPr>
      </w:pPr>
    </w:p>
    <w:p w:rsidR="0073485E" w:rsidRPr="00105951" w:rsidRDefault="0073485E" w:rsidP="0073485E">
      <w:pPr>
        <w:spacing w:after="0"/>
        <w:rPr>
          <w:rFonts w:ascii="Arial" w:hAnsi="Arial" w:cs="Arial"/>
        </w:rPr>
      </w:pPr>
      <w:r w:rsidRPr="00105951">
        <w:rPr>
          <w:rFonts w:ascii="Arial" w:hAnsi="Arial" w:cs="Arial"/>
          <w:b/>
        </w:rPr>
        <w:t>Closing Date for Applications:</w:t>
      </w:r>
      <w:r w:rsidRPr="00105951">
        <w:rPr>
          <w:rFonts w:ascii="Arial" w:hAnsi="Arial" w:cs="Arial"/>
        </w:rPr>
        <w:tab/>
        <w:t>18</w:t>
      </w:r>
      <w:r w:rsidRPr="00105951">
        <w:rPr>
          <w:rFonts w:ascii="Arial" w:hAnsi="Arial" w:cs="Arial"/>
          <w:vertAlign w:val="superscript"/>
        </w:rPr>
        <w:t>th</w:t>
      </w:r>
      <w:r w:rsidRPr="00105951">
        <w:rPr>
          <w:rFonts w:ascii="Arial" w:hAnsi="Arial" w:cs="Arial"/>
        </w:rPr>
        <w:t xml:space="preserve"> October, 1.00pm</w:t>
      </w:r>
    </w:p>
    <w:p w:rsidR="0073485E" w:rsidRPr="00105951" w:rsidRDefault="0073485E" w:rsidP="0073485E">
      <w:pPr>
        <w:spacing w:after="0"/>
        <w:rPr>
          <w:rFonts w:ascii="Arial" w:hAnsi="Arial" w:cs="Arial"/>
        </w:rPr>
      </w:pPr>
      <w:r w:rsidRPr="00105951">
        <w:rPr>
          <w:rFonts w:ascii="Arial" w:hAnsi="Arial" w:cs="Arial"/>
          <w:b/>
        </w:rPr>
        <w:t>Interview Date:</w:t>
      </w:r>
      <w:r w:rsidRPr="00105951">
        <w:rPr>
          <w:rFonts w:ascii="Arial" w:hAnsi="Arial" w:cs="Arial"/>
        </w:rPr>
        <w:tab/>
      </w:r>
      <w:r w:rsidRPr="00105951">
        <w:rPr>
          <w:rFonts w:ascii="Arial" w:hAnsi="Arial" w:cs="Arial"/>
        </w:rPr>
        <w:tab/>
      </w:r>
      <w:r>
        <w:rPr>
          <w:rFonts w:ascii="Arial" w:hAnsi="Arial" w:cs="Arial"/>
        </w:rPr>
        <w:tab/>
      </w:r>
      <w:r w:rsidRPr="00105951">
        <w:rPr>
          <w:rFonts w:ascii="Arial" w:hAnsi="Arial" w:cs="Arial"/>
        </w:rPr>
        <w:t>22</w:t>
      </w:r>
      <w:r w:rsidRPr="00105951">
        <w:rPr>
          <w:rFonts w:ascii="Arial" w:hAnsi="Arial" w:cs="Arial"/>
          <w:vertAlign w:val="superscript"/>
        </w:rPr>
        <w:t>nd</w:t>
      </w:r>
      <w:r w:rsidRPr="00105951">
        <w:rPr>
          <w:rFonts w:ascii="Arial" w:hAnsi="Arial" w:cs="Arial"/>
        </w:rPr>
        <w:t xml:space="preserve"> October 2019</w:t>
      </w:r>
    </w:p>
    <w:p w:rsidR="002F0C6A" w:rsidRDefault="002F0C6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Default="00C40EAA" w:rsidP="002F0C6A">
      <w:pPr>
        <w:jc w:val="right"/>
      </w:pPr>
    </w:p>
    <w:p w:rsidR="00C40EAA" w:rsidRPr="00D15B98" w:rsidRDefault="00C40EAA" w:rsidP="002F0C6A">
      <w:pPr>
        <w:jc w:val="right"/>
      </w:pPr>
    </w:p>
    <w:sectPr w:rsidR="00C40EAA" w:rsidRPr="00D15B98" w:rsidSect="00C40E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F0" w:rsidRDefault="003623F0" w:rsidP="009256E1">
      <w:pPr>
        <w:spacing w:after="0"/>
      </w:pPr>
      <w:r>
        <w:separator/>
      </w:r>
    </w:p>
  </w:endnote>
  <w:endnote w:type="continuationSeparator" w:id="0">
    <w:p w:rsidR="003623F0" w:rsidRDefault="003623F0" w:rsidP="00925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AA" w:rsidRDefault="007F5BBE" w:rsidP="007F5BBE">
    <w:pPr>
      <w:pStyle w:val="Footer"/>
      <w:jc w:val="center"/>
    </w:pPr>
    <w:r>
      <w:rPr>
        <w:noProof/>
        <w:lang w:eastAsia="en-GB"/>
      </w:rPr>
      <w:drawing>
        <wp:anchor distT="0" distB="0" distL="114300" distR="114300" simplePos="0" relativeHeight="251662336" behindDoc="1" locked="0" layoutInCell="1" allowOverlap="1" wp14:anchorId="324B3846" wp14:editId="0ABA9C04">
          <wp:simplePos x="0" y="0"/>
          <wp:positionH relativeFrom="page">
            <wp:posOffset>-85725</wp:posOffset>
          </wp:positionH>
          <wp:positionV relativeFrom="page">
            <wp:posOffset>8853805</wp:posOffset>
          </wp:positionV>
          <wp:extent cx="7616825" cy="182054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rotWithShape="1">
                  <a:blip r:embed="rId1" cstate="print">
                    <a:extLst>
                      <a:ext uri="{28A0092B-C50C-407E-A947-70E740481C1C}">
                        <a14:useLocalDpi xmlns:a14="http://schemas.microsoft.com/office/drawing/2010/main" val="0"/>
                      </a:ext>
                    </a:extLst>
                  </a:blip>
                  <a:srcRect t="37264"/>
                  <a:stretch/>
                </pic:blipFill>
                <pic:spPr bwMode="auto">
                  <a:xfrm>
                    <a:off x="0" y="0"/>
                    <a:ext cx="7616825" cy="1820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1" w:rsidRDefault="009256E1">
    <w:pPr>
      <w:pStyle w:val="Footer"/>
    </w:pPr>
    <w:r>
      <w:rPr>
        <w:noProof/>
        <w:lang w:eastAsia="en-GB"/>
      </w:rPr>
      <w:drawing>
        <wp:anchor distT="0" distB="0" distL="114300" distR="114300" simplePos="0" relativeHeight="251660288" behindDoc="1" locked="0" layoutInCell="1" allowOverlap="1" wp14:anchorId="02EB8FB8" wp14:editId="21F54443">
          <wp:simplePos x="0" y="0"/>
          <wp:positionH relativeFrom="page">
            <wp:posOffset>-67945</wp:posOffset>
          </wp:positionH>
          <wp:positionV relativeFrom="page">
            <wp:posOffset>8867140</wp:posOffset>
          </wp:positionV>
          <wp:extent cx="7616825" cy="1820545"/>
          <wp:effectExtent l="0" t="0" r="317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rotWithShape="1">
                  <a:blip r:embed="rId1" cstate="print">
                    <a:extLst>
                      <a:ext uri="{28A0092B-C50C-407E-A947-70E740481C1C}">
                        <a14:useLocalDpi xmlns:a14="http://schemas.microsoft.com/office/drawing/2010/main" val="0"/>
                      </a:ext>
                    </a:extLst>
                  </a:blip>
                  <a:srcRect t="37264"/>
                  <a:stretch/>
                </pic:blipFill>
                <pic:spPr bwMode="auto">
                  <a:xfrm>
                    <a:off x="0" y="0"/>
                    <a:ext cx="7616825" cy="1820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AA" w:rsidRDefault="00C4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F0" w:rsidRDefault="003623F0" w:rsidP="009256E1">
      <w:pPr>
        <w:spacing w:after="0"/>
      </w:pPr>
      <w:r>
        <w:separator/>
      </w:r>
    </w:p>
  </w:footnote>
  <w:footnote w:type="continuationSeparator" w:id="0">
    <w:p w:rsidR="003623F0" w:rsidRDefault="003623F0" w:rsidP="009256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AA" w:rsidRDefault="00C40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6E1" w:rsidRDefault="00C40EAA" w:rsidP="009256E1">
    <w:pPr>
      <w:pStyle w:val="Header"/>
      <w:tabs>
        <w:tab w:val="clear" w:pos="4513"/>
        <w:tab w:val="clear" w:pos="9026"/>
        <w:tab w:val="left" w:pos="3181"/>
      </w:tabs>
    </w:pPr>
    <w:r>
      <w:rPr>
        <w:noProof/>
        <w:lang w:eastAsia="en-GB"/>
      </w:rPr>
      <w:drawing>
        <wp:anchor distT="0" distB="0" distL="114300" distR="114300" simplePos="0" relativeHeight="251658240" behindDoc="1" locked="0" layoutInCell="1" allowOverlap="1">
          <wp:simplePos x="0" y="0"/>
          <wp:positionH relativeFrom="margin">
            <wp:posOffset>1729740</wp:posOffset>
          </wp:positionH>
          <wp:positionV relativeFrom="paragraph">
            <wp:posOffset>-136194</wp:posOffset>
          </wp:positionV>
          <wp:extent cx="2272030" cy="1606550"/>
          <wp:effectExtent l="0" t="0" r="0" b="0"/>
          <wp:wrapNone/>
          <wp:docPr id="3" name="Picture 3" descr="William Allitt CMYK BLUE.ep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Allitt CMYK BLUE.eps.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03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6E1">
      <w:tab/>
    </w:r>
  </w:p>
  <w:p w:rsidR="009256E1" w:rsidRDefault="009256E1" w:rsidP="009256E1">
    <w:pPr>
      <w:pStyle w:val="Header"/>
      <w:tabs>
        <w:tab w:val="clear" w:pos="4513"/>
        <w:tab w:val="clear" w:pos="9026"/>
        <w:tab w:val="left" w:pos="3181"/>
      </w:tabs>
    </w:pPr>
  </w:p>
  <w:p w:rsidR="009256E1" w:rsidRDefault="009256E1" w:rsidP="009256E1">
    <w:pPr>
      <w:pStyle w:val="Header"/>
      <w:tabs>
        <w:tab w:val="clear" w:pos="4513"/>
        <w:tab w:val="clear" w:pos="9026"/>
        <w:tab w:val="left" w:pos="3181"/>
      </w:tabs>
    </w:pPr>
  </w:p>
  <w:p w:rsidR="009256E1" w:rsidRDefault="009256E1" w:rsidP="00C40EAA">
    <w:pPr>
      <w:pStyle w:val="Header"/>
      <w:tabs>
        <w:tab w:val="clear" w:pos="4513"/>
        <w:tab w:val="clear" w:pos="9026"/>
        <w:tab w:val="left" w:pos="3181"/>
      </w:tabs>
      <w:jc w:val="center"/>
    </w:pPr>
  </w:p>
  <w:p w:rsidR="009256E1" w:rsidRDefault="009256E1" w:rsidP="009256E1">
    <w:pPr>
      <w:pStyle w:val="Header"/>
      <w:tabs>
        <w:tab w:val="clear" w:pos="4513"/>
        <w:tab w:val="clear" w:pos="9026"/>
        <w:tab w:val="left" w:pos="3181"/>
      </w:tabs>
    </w:pPr>
  </w:p>
  <w:p w:rsidR="009256E1" w:rsidRDefault="009256E1" w:rsidP="009256E1">
    <w:pPr>
      <w:pStyle w:val="Header"/>
      <w:tabs>
        <w:tab w:val="clear" w:pos="4513"/>
        <w:tab w:val="clear" w:pos="9026"/>
        <w:tab w:val="left" w:pos="3181"/>
      </w:tabs>
    </w:pPr>
  </w:p>
  <w:p w:rsidR="009256E1" w:rsidRDefault="009256E1" w:rsidP="009256E1">
    <w:pPr>
      <w:pStyle w:val="Header"/>
      <w:tabs>
        <w:tab w:val="clear" w:pos="4513"/>
        <w:tab w:val="clear" w:pos="9026"/>
        <w:tab w:val="left" w:pos="3181"/>
      </w:tabs>
    </w:pPr>
    <w:r>
      <w:rPr>
        <w:noProof/>
        <w:lang w:eastAsia="en-GB"/>
      </w:rPr>
      <w:drawing>
        <wp:anchor distT="0" distB="0" distL="114300" distR="114300" simplePos="0" relativeHeight="251659264" behindDoc="1" locked="0" layoutInCell="1" allowOverlap="1" wp14:anchorId="56E57E08" wp14:editId="3D20EB79">
          <wp:simplePos x="0" y="0"/>
          <wp:positionH relativeFrom="margin">
            <wp:posOffset>1756410</wp:posOffset>
          </wp:positionH>
          <wp:positionV relativeFrom="paragraph">
            <wp:posOffset>149529</wp:posOffset>
          </wp:positionV>
          <wp:extent cx="3343275" cy="591185"/>
          <wp:effectExtent l="0" t="0" r="0" b="0"/>
          <wp:wrapNone/>
          <wp:docPr id="4" name="Picture 4" descr="Heads n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 n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27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6E1" w:rsidRDefault="009256E1" w:rsidP="009256E1">
    <w:pPr>
      <w:pStyle w:val="Header"/>
      <w:tabs>
        <w:tab w:val="clear" w:pos="4513"/>
        <w:tab w:val="clear" w:pos="9026"/>
        <w:tab w:val="left" w:pos="3181"/>
      </w:tabs>
    </w:pPr>
  </w:p>
  <w:p w:rsidR="009256E1" w:rsidRDefault="009256E1" w:rsidP="009256E1">
    <w:pPr>
      <w:pStyle w:val="Header"/>
      <w:tabs>
        <w:tab w:val="clear" w:pos="4513"/>
        <w:tab w:val="clear" w:pos="9026"/>
        <w:tab w:val="left" w:pos="3181"/>
      </w:tabs>
    </w:pPr>
  </w:p>
  <w:p w:rsidR="009256E1" w:rsidRDefault="009256E1" w:rsidP="009256E1">
    <w:pPr>
      <w:pStyle w:val="Header"/>
      <w:tabs>
        <w:tab w:val="clear" w:pos="4513"/>
        <w:tab w:val="clear" w:pos="9026"/>
        <w:tab w:val="left" w:pos="3181"/>
      </w:tabs>
    </w:pPr>
  </w:p>
  <w:p w:rsidR="009256E1" w:rsidRDefault="009256E1" w:rsidP="009256E1">
    <w:pPr>
      <w:pStyle w:val="Header"/>
      <w:tabs>
        <w:tab w:val="clear" w:pos="4513"/>
        <w:tab w:val="clear" w:pos="9026"/>
        <w:tab w:val="left" w:pos="318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AA" w:rsidRDefault="00C40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29"/>
    <w:rsid w:val="000810BB"/>
    <w:rsid w:val="00116FDE"/>
    <w:rsid w:val="002F0C6A"/>
    <w:rsid w:val="00343F2E"/>
    <w:rsid w:val="003623F0"/>
    <w:rsid w:val="004219EE"/>
    <w:rsid w:val="00427229"/>
    <w:rsid w:val="006C09A4"/>
    <w:rsid w:val="00733F61"/>
    <w:rsid w:val="0073485E"/>
    <w:rsid w:val="00763D29"/>
    <w:rsid w:val="007F5BBE"/>
    <w:rsid w:val="0080685C"/>
    <w:rsid w:val="00820327"/>
    <w:rsid w:val="00907E44"/>
    <w:rsid w:val="009256E1"/>
    <w:rsid w:val="00944672"/>
    <w:rsid w:val="00A225D0"/>
    <w:rsid w:val="00AD7558"/>
    <w:rsid w:val="00B65B31"/>
    <w:rsid w:val="00C40EAA"/>
    <w:rsid w:val="00D15B98"/>
    <w:rsid w:val="00E05252"/>
    <w:rsid w:val="00E17BC7"/>
    <w:rsid w:val="00F9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28083"/>
  <w15:chartTrackingRefBased/>
  <w15:docId w15:val="{5B96E9FC-5FEF-4136-A9F2-4D6F449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72"/>
    <w:pPr>
      <w:spacing w:after="20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733F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3C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link w:val="HeadingChar"/>
    <w:qFormat/>
    <w:rsid w:val="00820327"/>
    <w:pPr>
      <w:jc w:val="right"/>
    </w:pPr>
    <w:rPr>
      <w:b/>
      <w:sz w:val="24"/>
      <w:szCs w:val="20"/>
      <w:u w:val="single"/>
    </w:rPr>
  </w:style>
  <w:style w:type="character" w:customStyle="1" w:styleId="HeadingChar">
    <w:name w:val="Heading Char"/>
    <w:basedOn w:val="Heading1Char"/>
    <w:link w:val="Heading"/>
    <w:rsid w:val="00820327"/>
    <w:rPr>
      <w:rFonts w:asciiTheme="majorHAnsi" w:eastAsiaTheme="majorEastAsia" w:hAnsiTheme="majorHAnsi" w:cstheme="majorBidi"/>
      <w:b/>
      <w:color w:val="2E74B5" w:themeColor="accent1" w:themeShade="BF"/>
      <w:sz w:val="24"/>
      <w:szCs w:val="20"/>
      <w:u w:val="single"/>
    </w:rPr>
  </w:style>
  <w:style w:type="character" w:customStyle="1" w:styleId="Heading1Char">
    <w:name w:val="Heading 1 Char"/>
    <w:basedOn w:val="DefaultParagraphFont"/>
    <w:link w:val="Heading1"/>
    <w:uiPriority w:val="9"/>
    <w:rsid w:val="00733F61"/>
    <w:rPr>
      <w:rFonts w:asciiTheme="majorHAnsi" w:eastAsiaTheme="majorEastAsia" w:hAnsiTheme="majorHAnsi" w:cstheme="majorBidi"/>
      <w:color w:val="2E74B5" w:themeColor="accent1" w:themeShade="BF"/>
      <w:sz w:val="32"/>
      <w:szCs w:val="32"/>
    </w:rPr>
  </w:style>
  <w:style w:type="paragraph" w:customStyle="1" w:styleId="Style1">
    <w:name w:val="Style1"/>
    <w:basedOn w:val="Heading2"/>
    <w:next w:val="Heading2"/>
    <w:link w:val="Style1Char"/>
    <w:qFormat/>
    <w:rsid w:val="00F93C69"/>
    <w:rPr>
      <w:sz w:val="24"/>
      <w:u w:val="single"/>
    </w:rPr>
  </w:style>
  <w:style w:type="character" w:customStyle="1" w:styleId="Style1Char">
    <w:name w:val="Style1 Char"/>
    <w:basedOn w:val="Heading2Char"/>
    <w:link w:val="Style1"/>
    <w:rsid w:val="00F93C69"/>
    <w:rPr>
      <w:rFonts w:asciiTheme="majorHAnsi" w:eastAsiaTheme="majorEastAsia" w:hAnsiTheme="majorHAnsi" w:cstheme="majorBidi"/>
      <w:color w:val="2E74B5" w:themeColor="accent1" w:themeShade="BF"/>
      <w:sz w:val="24"/>
      <w:szCs w:val="26"/>
      <w:u w:val="single"/>
    </w:rPr>
  </w:style>
  <w:style w:type="character" w:customStyle="1" w:styleId="Heading2Char">
    <w:name w:val="Heading 2 Char"/>
    <w:basedOn w:val="DefaultParagraphFont"/>
    <w:link w:val="Heading2"/>
    <w:uiPriority w:val="9"/>
    <w:semiHidden/>
    <w:rsid w:val="00F93C6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56E1"/>
    <w:pPr>
      <w:tabs>
        <w:tab w:val="center" w:pos="4513"/>
        <w:tab w:val="right" w:pos="9026"/>
      </w:tabs>
      <w:spacing w:after="0"/>
    </w:pPr>
  </w:style>
  <w:style w:type="character" w:customStyle="1" w:styleId="HeaderChar">
    <w:name w:val="Header Char"/>
    <w:basedOn w:val="DefaultParagraphFont"/>
    <w:link w:val="Header"/>
    <w:uiPriority w:val="99"/>
    <w:rsid w:val="009256E1"/>
  </w:style>
  <w:style w:type="paragraph" w:styleId="Footer">
    <w:name w:val="footer"/>
    <w:basedOn w:val="Normal"/>
    <w:link w:val="FooterChar"/>
    <w:uiPriority w:val="99"/>
    <w:unhideWhenUsed/>
    <w:rsid w:val="009256E1"/>
    <w:pPr>
      <w:tabs>
        <w:tab w:val="center" w:pos="4513"/>
        <w:tab w:val="right" w:pos="9026"/>
      </w:tabs>
      <w:spacing w:after="0"/>
    </w:pPr>
  </w:style>
  <w:style w:type="character" w:customStyle="1" w:styleId="FooterChar">
    <w:name w:val="Footer Char"/>
    <w:basedOn w:val="DefaultParagraphFont"/>
    <w:link w:val="Footer"/>
    <w:uiPriority w:val="99"/>
    <w:rsid w:val="009256E1"/>
  </w:style>
  <w:style w:type="paragraph" w:styleId="BalloonText">
    <w:name w:val="Balloon Text"/>
    <w:basedOn w:val="Normal"/>
    <w:link w:val="BalloonTextChar"/>
    <w:uiPriority w:val="99"/>
    <w:semiHidden/>
    <w:unhideWhenUsed/>
    <w:rsid w:val="002F0C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C6A"/>
    <w:rPr>
      <w:rFonts w:ascii="Segoe UI" w:eastAsia="Cambria" w:hAnsi="Segoe UI" w:cs="Segoe UI"/>
      <w:sz w:val="18"/>
      <w:szCs w:val="18"/>
    </w:rPr>
  </w:style>
  <w:style w:type="character" w:styleId="Strong">
    <w:name w:val="Strong"/>
    <w:basedOn w:val="DefaultParagraphFont"/>
    <w:uiPriority w:val="22"/>
    <w:qFormat/>
    <w:rsid w:val="0073485E"/>
    <w:rPr>
      <w:b/>
      <w:bCs/>
    </w:rPr>
  </w:style>
  <w:style w:type="character" w:styleId="Hyperlink">
    <w:name w:val="Hyperlink"/>
    <w:basedOn w:val="DefaultParagraphFont"/>
    <w:uiPriority w:val="99"/>
    <w:unhideWhenUsed/>
    <w:rsid w:val="00734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oxon@williamallitt.derbyshire.sch.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pley\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0</TotalTime>
  <Pages>3</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Copley</dc:creator>
  <cp:keywords/>
  <dc:description/>
  <cp:lastModifiedBy>Alison Poxon</cp:lastModifiedBy>
  <cp:revision>2</cp:revision>
  <cp:lastPrinted>2017-07-19T07:38:00Z</cp:lastPrinted>
  <dcterms:created xsi:type="dcterms:W3CDTF">2019-10-02T13:41:00Z</dcterms:created>
  <dcterms:modified xsi:type="dcterms:W3CDTF">2019-10-02T13:41:00Z</dcterms:modified>
</cp:coreProperties>
</file>