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FC" w:rsidRPr="001677FC" w:rsidRDefault="001677FC" w:rsidP="001677FC">
      <w:pPr>
        <w:pStyle w:val="Heading1"/>
        <w:ind w:left="-142" w:firstLine="142"/>
        <w:jc w:val="center"/>
        <w:rPr>
          <w:rFonts w:asciiTheme="majorHAnsi" w:hAnsiTheme="majorHAnsi"/>
          <w:color w:val="008000"/>
          <w:szCs w:val="28"/>
        </w:rPr>
      </w:pPr>
      <w:r w:rsidRPr="001677FC">
        <w:rPr>
          <w:rFonts w:asciiTheme="majorHAnsi" w:hAnsiTheme="majorHAnsi"/>
          <w:noProof/>
          <w:lang w:eastAsia="en-US"/>
        </w:rPr>
        <w:drawing>
          <wp:anchor distT="0" distB="0" distL="114300" distR="114300" simplePos="0" relativeHeight="251659264" behindDoc="1" locked="0" layoutInCell="1" allowOverlap="0" wp14:anchorId="7D49D13C" wp14:editId="13ECD56C">
            <wp:simplePos x="0" y="0"/>
            <wp:positionH relativeFrom="column">
              <wp:posOffset>5486400</wp:posOffset>
            </wp:positionH>
            <wp:positionV relativeFrom="paragraph">
              <wp:posOffset>114300</wp:posOffset>
            </wp:positionV>
            <wp:extent cx="685800" cy="914400"/>
            <wp:effectExtent l="0" t="0" r="0" b="0"/>
            <wp:wrapTight wrapText="bothSides">
              <wp:wrapPolygon edited="0">
                <wp:start x="0" y="0"/>
                <wp:lineTo x="0" y="21000"/>
                <wp:lineTo x="20800" y="21000"/>
                <wp:lineTo x="20800" y="0"/>
                <wp:lineTo x="0" y="0"/>
              </wp:wrapPolygon>
            </wp:wrapTight>
            <wp:docPr id="2" name="Picture 1" descr="Description: Greenhead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eenheade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solidFill>
                      <a:srgbClr val="00FF00"/>
                    </a:solidFill>
                    <a:ln>
                      <a:noFill/>
                    </a:ln>
                  </pic:spPr>
                </pic:pic>
              </a:graphicData>
            </a:graphic>
            <wp14:sizeRelH relativeFrom="page">
              <wp14:pctWidth>0</wp14:pctWidth>
            </wp14:sizeRelH>
            <wp14:sizeRelV relativeFrom="page">
              <wp14:pctHeight>0</wp14:pctHeight>
            </wp14:sizeRelV>
          </wp:anchor>
        </w:drawing>
      </w:r>
    </w:p>
    <w:p w:rsidR="001677FC" w:rsidRPr="001677FC" w:rsidRDefault="001677FC" w:rsidP="001677FC">
      <w:pPr>
        <w:pStyle w:val="Heading1"/>
        <w:rPr>
          <w:rFonts w:asciiTheme="majorHAnsi" w:hAnsiTheme="majorHAnsi"/>
          <w:color w:val="008000"/>
          <w:sz w:val="28"/>
          <w:szCs w:val="28"/>
        </w:rPr>
      </w:pPr>
      <w:r w:rsidRPr="001677FC">
        <w:rPr>
          <w:rFonts w:asciiTheme="majorHAnsi" w:hAnsiTheme="majorHAnsi"/>
          <w:color w:val="008000"/>
          <w:sz w:val="28"/>
          <w:szCs w:val="28"/>
        </w:rPr>
        <w:t>ST JOHN’S MEADS CHURCH OF ENGLAND PRIMARY SCHOOL</w:t>
      </w:r>
    </w:p>
    <w:p w:rsidR="004370F6" w:rsidRPr="001677FC" w:rsidRDefault="004370F6" w:rsidP="00FD563F">
      <w:pPr>
        <w:pStyle w:val="NoSpacing"/>
        <w:jc w:val="both"/>
        <w:rPr>
          <w:rFonts w:asciiTheme="majorHAnsi" w:hAnsiTheme="majorHAnsi" w:cs="Arial"/>
          <w:b/>
          <w:sz w:val="24"/>
          <w:szCs w:val="24"/>
        </w:rPr>
      </w:pPr>
    </w:p>
    <w:p w:rsidR="00FD563F" w:rsidRPr="001677FC" w:rsidRDefault="00FD563F" w:rsidP="00FD563F">
      <w:pPr>
        <w:pStyle w:val="NoSpacing"/>
        <w:jc w:val="both"/>
        <w:rPr>
          <w:rFonts w:asciiTheme="majorHAnsi" w:hAnsiTheme="majorHAnsi" w:cs="Arial"/>
          <w:color w:val="FF0000"/>
          <w:sz w:val="28"/>
          <w:szCs w:val="28"/>
        </w:rPr>
      </w:pPr>
      <w:r w:rsidRPr="001677FC">
        <w:rPr>
          <w:rFonts w:asciiTheme="majorHAnsi" w:hAnsiTheme="majorHAnsi" w:cs="Arial"/>
          <w:b/>
          <w:sz w:val="28"/>
          <w:szCs w:val="28"/>
        </w:rPr>
        <w:t xml:space="preserve">Guidance Notes for Applicants </w:t>
      </w:r>
    </w:p>
    <w:p w:rsidR="00FD563F" w:rsidRPr="001677FC" w:rsidRDefault="00FD563F" w:rsidP="00FD563F">
      <w:pPr>
        <w:pStyle w:val="NoSpacing"/>
        <w:jc w:val="both"/>
        <w:rPr>
          <w:rFonts w:asciiTheme="majorHAnsi" w:hAnsiTheme="majorHAnsi" w:cs="Arial"/>
          <w:sz w:val="24"/>
          <w:szCs w:val="24"/>
        </w:rPr>
      </w:pPr>
    </w:p>
    <w:p w:rsidR="001677FC" w:rsidRDefault="001677FC" w:rsidP="00FD563F">
      <w:pPr>
        <w:pStyle w:val="NoSpacing"/>
        <w:jc w:val="both"/>
        <w:rPr>
          <w:rFonts w:asciiTheme="majorHAnsi" w:hAnsiTheme="majorHAnsi" w:cs="Arial"/>
          <w:b/>
          <w:sz w:val="24"/>
          <w:szCs w:val="24"/>
        </w:rPr>
      </w:pPr>
    </w:p>
    <w:p w:rsidR="00FD563F" w:rsidRPr="001677FC" w:rsidRDefault="00FD563F" w:rsidP="00FD563F">
      <w:pPr>
        <w:pStyle w:val="NoSpacing"/>
        <w:jc w:val="both"/>
        <w:rPr>
          <w:rFonts w:asciiTheme="majorHAnsi" w:hAnsiTheme="majorHAnsi" w:cs="Arial"/>
          <w:b/>
          <w:sz w:val="24"/>
          <w:szCs w:val="24"/>
        </w:rPr>
      </w:pPr>
      <w:r w:rsidRPr="001677FC">
        <w:rPr>
          <w:rFonts w:asciiTheme="majorHAnsi" w:hAnsiTheme="majorHAnsi" w:cs="Arial"/>
          <w:b/>
          <w:sz w:val="24"/>
          <w:szCs w:val="24"/>
        </w:rPr>
        <w:t xml:space="preserve">Application Form </w:t>
      </w:r>
    </w:p>
    <w:p w:rsidR="00FD563F" w:rsidRPr="001677FC" w:rsidRDefault="00FD563F" w:rsidP="00FD563F">
      <w:pPr>
        <w:pStyle w:val="NoSpacing"/>
        <w:jc w:val="both"/>
        <w:rPr>
          <w:rFonts w:asciiTheme="majorHAnsi" w:hAnsiTheme="majorHAnsi" w:cs="Arial"/>
          <w:b/>
          <w:sz w:val="24"/>
          <w:szCs w:val="24"/>
        </w:rPr>
      </w:pPr>
    </w:p>
    <w:p w:rsidR="00FD563F"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rsidR="0066277B" w:rsidRDefault="0066277B" w:rsidP="00FD563F">
      <w:pPr>
        <w:pStyle w:val="NoSpacing"/>
        <w:jc w:val="both"/>
        <w:rPr>
          <w:rFonts w:asciiTheme="majorHAnsi" w:hAnsiTheme="majorHAnsi" w:cs="Arial"/>
          <w:sz w:val="24"/>
          <w:szCs w:val="24"/>
        </w:rPr>
      </w:pPr>
    </w:p>
    <w:p w:rsidR="0066277B" w:rsidRDefault="0066277B" w:rsidP="0066277B">
      <w:pPr>
        <w:pStyle w:val="NoSpacing"/>
        <w:jc w:val="both"/>
        <w:rPr>
          <w:rFonts w:asciiTheme="majorHAnsi" w:hAnsiTheme="majorHAnsi" w:cs="Arial"/>
          <w:sz w:val="24"/>
          <w:szCs w:val="24"/>
        </w:rPr>
      </w:pPr>
      <w:r w:rsidRPr="001677FC">
        <w:rPr>
          <w:rFonts w:asciiTheme="majorHAnsi" w:hAnsiTheme="majorHAnsi" w:cs="Arial"/>
          <w:sz w:val="24"/>
          <w:szCs w:val="24"/>
        </w:rPr>
        <w:t>Please do not attach a previously prepared CV as an alternative. It is important that we are able to compare candidates’ experience by drawing on the same range of information.</w:t>
      </w:r>
    </w:p>
    <w:p w:rsidR="00FD563F" w:rsidRPr="001677FC" w:rsidRDefault="00FD563F" w:rsidP="00FD563F">
      <w:pPr>
        <w:pStyle w:val="NoSpacing"/>
        <w:jc w:val="both"/>
        <w:rPr>
          <w:rFonts w:asciiTheme="majorHAnsi" w:hAnsiTheme="majorHAnsi" w:cs="Arial"/>
          <w:sz w:val="24"/>
          <w:szCs w:val="24"/>
        </w:rPr>
      </w:pPr>
    </w:p>
    <w:p w:rsidR="0066277B" w:rsidRDefault="0066277B" w:rsidP="0066277B">
      <w:pPr>
        <w:pStyle w:val="NoSpacing"/>
        <w:jc w:val="both"/>
        <w:rPr>
          <w:rFonts w:asciiTheme="majorHAnsi" w:hAnsiTheme="majorHAnsi" w:cs="Arial"/>
          <w:sz w:val="24"/>
          <w:szCs w:val="24"/>
        </w:rPr>
      </w:pPr>
      <w:r w:rsidRPr="001677FC">
        <w:rPr>
          <w:rFonts w:asciiTheme="majorHAnsi" w:hAnsiTheme="majorHAnsi" w:cs="Arial"/>
          <w:sz w:val="24"/>
          <w:szCs w:val="24"/>
        </w:rPr>
        <w:t xml:space="preserve">Statements in support of an application will often need to be longer than the space provided on the form and these should be </w:t>
      </w:r>
      <w:r>
        <w:rPr>
          <w:rFonts w:asciiTheme="majorHAnsi" w:hAnsiTheme="majorHAnsi" w:cs="Arial"/>
          <w:sz w:val="24"/>
          <w:szCs w:val="24"/>
        </w:rPr>
        <w:t>attached to the application on</w:t>
      </w:r>
      <w:r w:rsidRPr="001677FC">
        <w:rPr>
          <w:rFonts w:asciiTheme="majorHAnsi" w:hAnsiTheme="majorHAnsi" w:cs="Arial"/>
          <w:sz w:val="24"/>
          <w:szCs w:val="24"/>
        </w:rPr>
        <w:t xml:space="preserve"> </w:t>
      </w:r>
      <w:r w:rsidR="003B2DDC">
        <w:rPr>
          <w:rFonts w:asciiTheme="majorHAnsi" w:hAnsiTheme="majorHAnsi" w:cs="Arial"/>
          <w:sz w:val="24"/>
          <w:szCs w:val="24"/>
        </w:rPr>
        <w:t xml:space="preserve">a </w:t>
      </w:r>
      <w:r w:rsidRPr="001677FC">
        <w:rPr>
          <w:rFonts w:asciiTheme="majorHAnsi" w:hAnsiTheme="majorHAnsi" w:cs="Arial"/>
          <w:sz w:val="24"/>
          <w:szCs w:val="24"/>
        </w:rPr>
        <w:t>separate sheet</w:t>
      </w:r>
      <w:r w:rsidRPr="00660B8C">
        <w:rPr>
          <w:rFonts w:asciiTheme="majorHAnsi" w:hAnsiTheme="majorHAnsi" w:cs="Arial"/>
          <w:sz w:val="24"/>
          <w:szCs w:val="24"/>
          <w:u w:val="single"/>
        </w:rPr>
        <w:t>, no more</w:t>
      </w:r>
      <w:r w:rsidRPr="001677FC">
        <w:rPr>
          <w:rFonts w:asciiTheme="majorHAnsi" w:hAnsiTheme="majorHAnsi" w:cs="Arial"/>
          <w:sz w:val="24"/>
          <w:szCs w:val="24"/>
          <w:u w:val="single"/>
        </w:rPr>
        <w:t xml:space="preserve"> than 2 sides of A4, (minimum font size 10)</w:t>
      </w:r>
      <w:r>
        <w:rPr>
          <w:rFonts w:asciiTheme="majorHAnsi" w:hAnsiTheme="majorHAnsi" w:cs="Arial"/>
          <w:sz w:val="24"/>
          <w:szCs w:val="24"/>
        </w:rPr>
        <w:t>.</w:t>
      </w:r>
    </w:p>
    <w:p w:rsidR="0066277B" w:rsidRPr="001677FC" w:rsidRDefault="0066277B" w:rsidP="0066277B">
      <w:pPr>
        <w:pStyle w:val="NoSpacing"/>
        <w:jc w:val="both"/>
        <w:rPr>
          <w:rFonts w:asciiTheme="majorHAnsi" w:hAnsiTheme="majorHAnsi" w:cs="Arial"/>
          <w:sz w:val="24"/>
          <w:szCs w:val="24"/>
        </w:rPr>
      </w:pPr>
    </w:p>
    <w:p w:rsidR="0066277B"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When submitting your application, it is important that you relate your skills, experience and abilities a</w:t>
      </w:r>
      <w:r w:rsidR="0066277B">
        <w:rPr>
          <w:rFonts w:asciiTheme="majorHAnsi" w:hAnsiTheme="majorHAnsi" w:cs="Arial"/>
          <w:sz w:val="24"/>
          <w:szCs w:val="24"/>
        </w:rPr>
        <w:t xml:space="preserve">gainst the person specification, </w:t>
      </w:r>
      <w:r w:rsidR="0066277B">
        <w:rPr>
          <w:rFonts w:asciiTheme="majorHAnsi" w:hAnsiTheme="majorHAnsi" w:cs="Calibri"/>
          <w:sz w:val="24"/>
          <w:szCs w:val="24"/>
        </w:rPr>
        <w:t>indicating</w:t>
      </w:r>
      <w:r w:rsidR="0066277B" w:rsidRPr="0066277B">
        <w:rPr>
          <w:rFonts w:asciiTheme="majorHAnsi" w:hAnsiTheme="majorHAnsi" w:cs="Calibri"/>
          <w:sz w:val="24"/>
          <w:szCs w:val="24"/>
        </w:rPr>
        <w:t xml:space="preserve"> clearly how you believe you meet these requirements, with examples of impact</w:t>
      </w:r>
      <w:r w:rsidR="000D3039">
        <w:rPr>
          <w:rFonts w:asciiTheme="majorHAnsi" w:hAnsiTheme="majorHAnsi" w:cs="Calibri"/>
          <w:sz w:val="24"/>
          <w:szCs w:val="24"/>
        </w:rPr>
        <w:t>.</w:t>
      </w:r>
    </w:p>
    <w:p w:rsidR="0066277B" w:rsidRDefault="0066277B" w:rsidP="00FD563F">
      <w:pPr>
        <w:pStyle w:val="NoSpacing"/>
        <w:jc w:val="both"/>
        <w:rPr>
          <w:rFonts w:asciiTheme="majorHAnsi" w:hAnsiTheme="majorHAnsi" w:cs="Arial"/>
          <w:sz w:val="24"/>
          <w:szCs w:val="24"/>
        </w:rPr>
      </w:pPr>
    </w:p>
    <w:p w:rsidR="00FD563F" w:rsidRDefault="0066277B" w:rsidP="00FD563F">
      <w:pPr>
        <w:pStyle w:val="NoSpacing"/>
        <w:jc w:val="both"/>
        <w:rPr>
          <w:rFonts w:asciiTheme="majorHAnsi" w:hAnsiTheme="majorHAnsi" w:cs="Arial"/>
          <w:sz w:val="24"/>
          <w:szCs w:val="24"/>
        </w:rPr>
      </w:pPr>
      <w:r>
        <w:rPr>
          <w:rFonts w:asciiTheme="majorHAnsi" w:hAnsiTheme="majorHAnsi" w:cs="Arial"/>
          <w:sz w:val="24"/>
          <w:szCs w:val="24"/>
        </w:rPr>
        <w:t>You should ensure</w:t>
      </w:r>
      <w:r>
        <w:rPr>
          <w:rFonts w:asciiTheme="majorHAnsi" w:hAnsiTheme="majorHAnsi" w:cs="Arial"/>
          <w:sz w:val="24"/>
          <w:szCs w:val="24"/>
        </w:rPr>
        <w:t xml:space="preserve"> also</w:t>
      </w:r>
      <w:r>
        <w:rPr>
          <w:rFonts w:asciiTheme="majorHAnsi" w:hAnsiTheme="majorHAnsi" w:cs="Arial"/>
          <w:sz w:val="24"/>
          <w:szCs w:val="24"/>
        </w:rPr>
        <w:t xml:space="preserve"> that you describe</w:t>
      </w:r>
      <w:r w:rsidRPr="001677FC">
        <w:rPr>
          <w:rFonts w:asciiTheme="majorHAnsi" w:hAnsiTheme="majorHAnsi" w:cs="Arial"/>
          <w:sz w:val="24"/>
          <w:szCs w:val="24"/>
        </w:rPr>
        <w:t xml:space="preserve"> briefly the extent to which your experience has prepared you for the post for which you have </w:t>
      </w:r>
      <w:r>
        <w:rPr>
          <w:rFonts w:asciiTheme="majorHAnsi" w:hAnsiTheme="majorHAnsi" w:cs="Arial"/>
          <w:sz w:val="24"/>
          <w:szCs w:val="24"/>
        </w:rPr>
        <w:t>applied.</w:t>
      </w:r>
    </w:p>
    <w:p w:rsidR="00FD563F" w:rsidRPr="001677FC" w:rsidRDefault="00FD563F" w:rsidP="00FD563F">
      <w:pPr>
        <w:pStyle w:val="NoSpacing"/>
        <w:jc w:val="both"/>
        <w:rPr>
          <w:rFonts w:asciiTheme="majorHAnsi" w:hAnsiTheme="majorHAnsi" w:cs="Arial"/>
          <w:sz w:val="24"/>
          <w:szCs w:val="24"/>
        </w:rPr>
      </w:pPr>
    </w:p>
    <w:p w:rsidR="00660B8C" w:rsidRPr="0066277B" w:rsidRDefault="00FD563F" w:rsidP="001B6614">
      <w:pPr>
        <w:widowControl w:val="0"/>
        <w:autoSpaceDE w:val="0"/>
        <w:autoSpaceDN w:val="0"/>
        <w:adjustRightInd w:val="0"/>
        <w:spacing w:after="260" w:line="280" w:lineRule="atLeast"/>
        <w:jc w:val="both"/>
        <w:rPr>
          <w:rFonts w:asciiTheme="majorHAnsi" w:hAnsiTheme="majorHAnsi" w:cs="Arial"/>
        </w:rPr>
      </w:pPr>
      <w:r w:rsidRPr="001677FC">
        <w:rPr>
          <w:rFonts w:asciiTheme="majorHAnsi" w:hAnsiTheme="majorHAnsi" w:cs="Arial"/>
        </w:rPr>
        <w:t xml:space="preserve">The selection panel will look to see how well you have focused your application on the needs of the school in addition to relating your skills and knowledge to the person specification with supporting evidence that demonstrates how you meet the range of criteria. </w:t>
      </w:r>
    </w:p>
    <w:p w:rsidR="00FD563F" w:rsidRPr="001677FC" w:rsidRDefault="00FD563F" w:rsidP="00FD563F">
      <w:pPr>
        <w:pStyle w:val="NoSpacing"/>
        <w:jc w:val="both"/>
        <w:rPr>
          <w:rFonts w:asciiTheme="majorHAnsi" w:hAnsiTheme="majorHAnsi" w:cs="Arial"/>
          <w:b/>
          <w:sz w:val="24"/>
          <w:szCs w:val="24"/>
        </w:rPr>
      </w:pPr>
      <w:r w:rsidRPr="001677FC">
        <w:rPr>
          <w:rFonts w:asciiTheme="majorHAnsi" w:hAnsiTheme="majorHAnsi" w:cs="Arial"/>
          <w:b/>
          <w:sz w:val="24"/>
          <w:szCs w:val="24"/>
        </w:rPr>
        <w:t xml:space="preserve">Referees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We take up references on shortlisted candidates. Please give your current or most recent employer as one of your referees; as an applicant for a Headteacher post, you should provide the name and address of your Director of Children’s Services, together with a second referee who should be the Chair of Governors or in the case of a serving Deputy, the Headteacher of your current school.</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board may wish to seek further supporting information from your previous employer(s). </w:t>
      </w:r>
    </w:p>
    <w:p w:rsidR="00FD563F" w:rsidRPr="001677FC" w:rsidRDefault="00FD563F" w:rsidP="00FD563F">
      <w:pPr>
        <w:pStyle w:val="NoSpacing"/>
        <w:jc w:val="both"/>
        <w:rPr>
          <w:rFonts w:asciiTheme="majorHAnsi" w:hAnsiTheme="majorHAnsi" w:cs="Arial"/>
          <w:b/>
          <w:sz w:val="24"/>
          <w:szCs w:val="24"/>
        </w:rPr>
      </w:pPr>
    </w:p>
    <w:p w:rsidR="001677FC" w:rsidRDefault="001677FC" w:rsidP="00FD563F">
      <w:pPr>
        <w:pStyle w:val="NoSpacing"/>
        <w:jc w:val="both"/>
        <w:rPr>
          <w:rFonts w:asciiTheme="majorHAnsi" w:hAnsiTheme="majorHAnsi" w:cs="Arial"/>
          <w:b/>
          <w:sz w:val="24"/>
          <w:szCs w:val="24"/>
        </w:rPr>
      </w:pPr>
    </w:p>
    <w:p w:rsidR="00FD563F" w:rsidRPr="001677FC" w:rsidRDefault="00FD563F" w:rsidP="00FD563F">
      <w:pPr>
        <w:pStyle w:val="NoSpacing"/>
        <w:jc w:val="both"/>
        <w:rPr>
          <w:rFonts w:asciiTheme="majorHAnsi" w:hAnsiTheme="majorHAnsi" w:cs="Arial"/>
          <w:b/>
          <w:sz w:val="24"/>
          <w:szCs w:val="24"/>
        </w:rPr>
      </w:pPr>
      <w:r w:rsidRPr="001677FC">
        <w:rPr>
          <w:rFonts w:asciiTheme="majorHAnsi" w:hAnsiTheme="majorHAnsi" w:cs="Arial"/>
          <w:b/>
          <w:sz w:val="24"/>
          <w:szCs w:val="24"/>
        </w:rPr>
        <w:t xml:space="preserve">Qualifications </w:t>
      </w:r>
    </w:p>
    <w:p w:rsidR="00FD563F" w:rsidRPr="001677FC" w:rsidRDefault="00FD563F" w:rsidP="00FD563F">
      <w:pPr>
        <w:pStyle w:val="NoSpacing"/>
        <w:jc w:val="both"/>
        <w:rPr>
          <w:rFonts w:asciiTheme="majorHAnsi" w:hAnsiTheme="majorHAnsi" w:cs="Arial"/>
          <w:sz w:val="24"/>
          <w:szCs w:val="24"/>
        </w:rPr>
      </w:pPr>
    </w:p>
    <w:p w:rsidR="00FD563F"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w:t>
      </w: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b/>
          <w:sz w:val="24"/>
          <w:szCs w:val="24"/>
        </w:rPr>
      </w:pPr>
      <w:r w:rsidRPr="001677FC">
        <w:rPr>
          <w:rFonts w:asciiTheme="majorHAnsi" w:hAnsiTheme="majorHAnsi" w:cs="Arial"/>
          <w:b/>
          <w:sz w:val="24"/>
          <w:szCs w:val="24"/>
        </w:rPr>
        <w:t xml:space="preserve">Medical Information and Disclosure and Barring Service (DBS) Disclosure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Prior to appointment, you will need to complete a health statement, which will be assessed by Health Management Ltd.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b/>
          <w:sz w:val="24"/>
          <w:szCs w:val="24"/>
        </w:rPr>
      </w:pPr>
      <w:r w:rsidRPr="001677FC">
        <w:rPr>
          <w:rFonts w:asciiTheme="majorHAnsi" w:hAnsiTheme="majorHAnsi" w:cs="Arial"/>
          <w:b/>
          <w:sz w:val="24"/>
          <w:szCs w:val="24"/>
        </w:rPr>
        <w:t>Childcare Disqualification Regulations 2009</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The post of Headteacher is directly concerned with the management of early or later years provision; therefore the post is covered by the Childcare Disqualification Regulations 2009.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The school will need to ensure that they are not knowingly employing a person who is disqualified under the 2009 Regulations in connection with relevant childcare provision.  Accordingly, the successful candidate will be required to demonstrate to the school, by completing a self-declaration form as part of the pre-employment checks process, that they have not been disqualified under the 2009 Regulations.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If the preferred candidate </w:t>
      </w:r>
      <w:proofErr w:type="gramStart"/>
      <w:r w:rsidRPr="001677FC">
        <w:rPr>
          <w:rFonts w:asciiTheme="majorHAnsi" w:hAnsiTheme="majorHAnsi" w:cs="Arial"/>
          <w:sz w:val="24"/>
          <w:szCs w:val="24"/>
        </w:rPr>
        <w:t>is found to be disqualified</w:t>
      </w:r>
      <w:proofErr w:type="gramEnd"/>
      <w:r w:rsidRPr="001677FC">
        <w:rPr>
          <w:rFonts w:asciiTheme="majorHAnsi" w:hAnsiTheme="majorHAnsi" w:cs="Arial"/>
          <w:sz w:val="24"/>
          <w:szCs w:val="24"/>
        </w:rPr>
        <w:t xml:space="preserve"> under the 2009 Regulations, the offer of employment will be subject to the application by the preferred candidate to Ofsted for a waiver and the receipt of a waiver from Ofsted.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b/>
          <w:sz w:val="24"/>
          <w:szCs w:val="24"/>
        </w:rPr>
      </w:pPr>
      <w:r w:rsidRPr="001677FC">
        <w:rPr>
          <w:rFonts w:asciiTheme="majorHAnsi" w:hAnsiTheme="majorHAnsi" w:cs="Arial"/>
          <w:b/>
          <w:sz w:val="24"/>
          <w:szCs w:val="24"/>
        </w:rPr>
        <w:t xml:space="preserve">Eligibility to Work in the UK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jc w:val="both"/>
        <w:rPr>
          <w:rFonts w:asciiTheme="majorHAnsi" w:hAnsiTheme="majorHAnsi" w:cs="Arial"/>
          <w:sz w:val="24"/>
          <w:szCs w:val="24"/>
        </w:rPr>
      </w:pPr>
      <w:r w:rsidRPr="001677FC">
        <w:rPr>
          <w:rFonts w:asciiTheme="majorHAnsi" w:hAnsiTheme="majorHAnsi" w:cs="Arial"/>
          <w:sz w:val="24"/>
          <w:szCs w:val="24"/>
        </w:rPr>
        <w:t xml:space="preserve">In line with Safer Recruitment guidance issued by the </w:t>
      </w:r>
      <w:proofErr w:type="spellStart"/>
      <w:r w:rsidRPr="001677FC">
        <w:rPr>
          <w:rFonts w:asciiTheme="majorHAnsi" w:hAnsiTheme="majorHAnsi" w:cs="Arial"/>
          <w:sz w:val="24"/>
          <w:szCs w:val="24"/>
        </w:rPr>
        <w:t>DfE</w:t>
      </w:r>
      <w:proofErr w:type="spellEnd"/>
      <w:r w:rsidRPr="001677FC">
        <w:rPr>
          <w:rFonts w:asciiTheme="majorHAnsi" w:hAnsiTheme="majorHAnsi" w:cs="Arial"/>
          <w:sz w:val="24"/>
          <w:szCs w:val="24"/>
        </w:rPr>
        <w:t xml:space="preserve"> and other employment-related legislation, you will be required to provide evidence of your identity and eligibility to work in the UK. The evidence required is one of the following documents: </w:t>
      </w:r>
    </w:p>
    <w:p w:rsidR="00FD563F" w:rsidRPr="001677FC" w:rsidRDefault="00FD563F" w:rsidP="00FD563F">
      <w:pPr>
        <w:pStyle w:val="NoSpacing"/>
        <w:jc w:val="both"/>
        <w:rPr>
          <w:rFonts w:asciiTheme="majorHAnsi" w:hAnsiTheme="majorHAnsi" w:cs="Arial"/>
          <w:sz w:val="24"/>
          <w:szCs w:val="24"/>
        </w:rPr>
      </w:pPr>
    </w:p>
    <w:p w:rsidR="00FD563F" w:rsidRPr="001677FC" w:rsidRDefault="00FD563F" w:rsidP="00FD563F">
      <w:pPr>
        <w:pStyle w:val="NoSpacing"/>
        <w:numPr>
          <w:ilvl w:val="0"/>
          <w:numId w:val="1"/>
        </w:numPr>
        <w:jc w:val="both"/>
        <w:rPr>
          <w:rFonts w:asciiTheme="majorHAnsi" w:hAnsiTheme="majorHAnsi" w:cs="Arial"/>
          <w:sz w:val="24"/>
          <w:szCs w:val="24"/>
        </w:rPr>
      </w:pPr>
      <w:proofErr w:type="gramStart"/>
      <w:r w:rsidRPr="001677FC">
        <w:rPr>
          <w:rFonts w:asciiTheme="majorHAnsi" w:hAnsiTheme="majorHAnsi" w:cs="Arial"/>
          <w:sz w:val="24"/>
          <w:szCs w:val="24"/>
        </w:rPr>
        <w:t>a</w:t>
      </w:r>
      <w:proofErr w:type="gramEnd"/>
      <w:r w:rsidRPr="001677FC">
        <w:rPr>
          <w:rFonts w:asciiTheme="majorHAnsi" w:hAnsiTheme="majorHAnsi" w:cs="Arial"/>
          <w:sz w:val="24"/>
          <w:szCs w:val="24"/>
        </w:rPr>
        <w:t xml:space="preserve"> full British passport (current or expired) or national identity card issued by a state which is party to the Europe Economic Agreement or other passport stating your eligibility to work in the UK. </w:t>
      </w:r>
    </w:p>
    <w:p w:rsidR="00FD563F" w:rsidRPr="001677FC" w:rsidRDefault="00FD563F" w:rsidP="00FD563F">
      <w:pPr>
        <w:pStyle w:val="NoSpacing"/>
        <w:numPr>
          <w:ilvl w:val="0"/>
          <w:numId w:val="1"/>
        </w:numPr>
        <w:jc w:val="both"/>
        <w:rPr>
          <w:rFonts w:asciiTheme="majorHAnsi" w:hAnsiTheme="majorHAnsi" w:cs="Arial"/>
          <w:sz w:val="24"/>
          <w:szCs w:val="24"/>
        </w:rPr>
      </w:pPr>
      <w:proofErr w:type="gramStart"/>
      <w:r w:rsidRPr="001677FC">
        <w:rPr>
          <w:rFonts w:asciiTheme="majorHAnsi" w:hAnsiTheme="majorHAnsi" w:cs="Arial"/>
          <w:sz w:val="24"/>
          <w:szCs w:val="24"/>
        </w:rPr>
        <w:t>a</w:t>
      </w:r>
      <w:proofErr w:type="gramEnd"/>
      <w:r w:rsidRPr="001677FC">
        <w:rPr>
          <w:rFonts w:asciiTheme="majorHAnsi" w:hAnsiTheme="majorHAnsi" w:cs="Arial"/>
          <w:sz w:val="24"/>
          <w:szCs w:val="24"/>
        </w:rPr>
        <w:t xml:space="preserve"> full birth certificate issued in the UK or Republic of Ireland AND an official document showing your National Insurance number, for example, P45, P60 or a document issued by HM Revenue &amp; Customs or another Government Department. (A document showing a temporary NI number would not be satisfactory.) </w:t>
      </w:r>
    </w:p>
    <w:p w:rsidR="00AA2138" w:rsidRPr="001677FC" w:rsidRDefault="00AA2138" w:rsidP="001677FC">
      <w:pPr>
        <w:pStyle w:val="NoSpacing"/>
        <w:jc w:val="both"/>
        <w:rPr>
          <w:rFonts w:asciiTheme="majorHAnsi" w:hAnsiTheme="majorHAnsi" w:cs="Arial"/>
          <w:sz w:val="24"/>
          <w:szCs w:val="24"/>
        </w:rPr>
      </w:pPr>
    </w:p>
    <w:sectPr w:rsidR="00AA2138" w:rsidRPr="001677FC" w:rsidSect="001677FC">
      <w:pgSz w:w="11900" w:h="16840"/>
      <w:pgMar w:top="426"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3F"/>
    <w:rsid w:val="000D3039"/>
    <w:rsid w:val="001677FC"/>
    <w:rsid w:val="001B6614"/>
    <w:rsid w:val="003B2DDC"/>
    <w:rsid w:val="004370F6"/>
    <w:rsid w:val="00660B8C"/>
    <w:rsid w:val="0066277B"/>
    <w:rsid w:val="00A214FC"/>
    <w:rsid w:val="00AA2138"/>
    <w:rsid w:val="00FD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3CF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77FC"/>
    <w:pPr>
      <w:keepNext/>
      <w:spacing w:before="240" w:after="60"/>
      <w:outlineLvl w:val="0"/>
    </w:pPr>
    <w:rPr>
      <w:rFonts w:ascii="Calibri" w:eastAsia="MS Gothic" w:hAnsi="Calibri"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63F"/>
    <w:rPr>
      <w:rFonts w:ascii="Calibri" w:eastAsia="Calibri" w:hAnsi="Calibri" w:cs="Times New Roman"/>
      <w:sz w:val="22"/>
      <w:szCs w:val="22"/>
      <w:lang w:val="en-GB"/>
    </w:rPr>
  </w:style>
  <w:style w:type="character" w:customStyle="1" w:styleId="Heading1Char">
    <w:name w:val="Heading 1 Char"/>
    <w:basedOn w:val="DefaultParagraphFont"/>
    <w:link w:val="Heading1"/>
    <w:rsid w:val="001677FC"/>
    <w:rPr>
      <w:rFonts w:ascii="Calibri" w:eastAsia="MS Gothic" w:hAnsi="Calibri" w:cs="Times New Roman"/>
      <w:b/>
      <w:bCs/>
      <w:kern w:val="32"/>
      <w:sz w:val="32"/>
      <w:szCs w:val="32"/>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77FC"/>
    <w:pPr>
      <w:keepNext/>
      <w:spacing w:before="240" w:after="60"/>
      <w:outlineLvl w:val="0"/>
    </w:pPr>
    <w:rPr>
      <w:rFonts w:ascii="Calibri" w:eastAsia="MS Gothic" w:hAnsi="Calibri"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63F"/>
    <w:rPr>
      <w:rFonts w:ascii="Calibri" w:eastAsia="Calibri" w:hAnsi="Calibri" w:cs="Times New Roman"/>
      <w:sz w:val="22"/>
      <w:szCs w:val="22"/>
      <w:lang w:val="en-GB"/>
    </w:rPr>
  </w:style>
  <w:style w:type="character" w:customStyle="1" w:styleId="Heading1Char">
    <w:name w:val="Heading 1 Char"/>
    <w:basedOn w:val="DefaultParagraphFont"/>
    <w:link w:val="Heading1"/>
    <w:rsid w:val="001677FC"/>
    <w:rPr>
      <w:rFonts w:ascii="Calibri" w:eastAsia="MS Gothic" w:hAnsi="Calibri"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779</Words>
  <Characters>4442</Characters>
  <Application>Microsoft Macintosh Word</Application>
  <DocSecurity>0</DocSecurity>
  <Lines>37</Lines>
  <Paragraphs>10</Paragraphs>
  <ScaleCrop>false</ScaleCrop>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Caroe</dc:creator>
  <cp:keywords/>
  <dc:description/>
  <cp:lastModifiedBy>Linda Caroe</cp:lastModifiedBy>
  <cp:revision>7</cp:revision>
  <dcterms:created xsi:type="dcterms:W3CDTF">2017-10-15T21:26:00Z</dcterms:created>
  <dcterms:modified xsi:type="dcterms:W3CDTF">2017-10-17T11:00:00Z</dcterms:modified>
</cp:coreProperties>
</file>