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82" w:rsidRDefault="00CA7A60">
      <w:pPr>
        <w:jc w:val="center"/>
        <w:rPr>
          <w:rFonts w:ascii="Arial" w:hAnsi="Arial" w:cs="Arial"/>
          <w:b/>
          <w:bCs/>
          <w:sz w:val="40"/>
          <w:u w:val="single"/>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-311785</wp:posOffset>
            </wp:positionV>
            <wp:extent cx="1143000" cy="1409700"/>
            <wp:effectExtent l="0" t="0" r="0" b="0"/>
            <wp:wrapSquare wrapText="bothSides"/>
            <wp:docPr id="3" name="Picture 3" descr="Ysgol Abercon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gol Aberconw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40"/>
          <w:u w:val="single"/>
        </w:rPr>
        <w:t>Aberconwy Cluster</w:t>
      </w:r>
    </w:p>
    <w:p w:rsidR="008F3C82" w:rsidRDefault="008F3C82">
      <w:pPr>
        <w:jc w:val="center"/>
        <w:rPr>
          <w:rFonts w:ascii="Arial" w:hAnsi="Arial" w:cs="Arial"/>
          <w:b/>
          <w:bCs/>
          <w:sz w:val="24"/>
          <w:u w:val="single"/>
        </w:rPr>
      </w:pPr>
    </w:p>
    <w:p w:rsidR="008F3C82" w:rsidRDefault="00CA7A60">
      <w:pPr>
        <w:jc w:val="center"/>
        <w:rPr>
          <w:rFonts w:ascii="Arial" w:hAnsi="Arial" w:cs="Arial"/>
          <w:b/>
          <w:bCs/>
          <w:sz w:val="24"/>
          <w:u w:val="single"/>
        </w:rPr>
      </w:pPr>
      <w:r>
        <w:rPr>
          <w:rFonts w:ascii="Arial" w:hAnsi="Arial" w:cs="Arial"/>
          <w:b/>
          <w:bCs/>
          <w:sz w:val="24"/>
          <w:u w:val="single"/>
        </w:rPr>
        <w:t>JOB DESCRIPTION</w:t>
      </w:r>
    </w:p>
    <w:p w:rsidR="008F3C82" w:rsidRDefault="008F3C82">
      <w:pPr>
        <w:jc w:val="center"/>
        <w:rPr>
          <w:rFonts w:ascii="Arial" w:hAnsi="Arial" w:cs="Arial"/>
          <w:b/>
          <w:bCs/>
          <w:sz w:val="24"/>
          <w:u w:val="single"/>
        </w:rPr>
      </w:pPr>
    </w:p>
    <w:p w:rsidR="008F3C82" w:rsidRDefault="008F3C82">
      <w:pPr>
        <w:jc w:val="center"/>
        <w:rPr>
          <w:rFonts w:ascii="Arial" w:hAnsi="Arial" w:cs="Arial"/>
          <w:b/>
          <w:bCs/>
          <w:sz w:val="24"/>
          <w:u w:val="single"/>
        </w:rPr>
      </w:pPr>
    </w:p>
    <w:p w:rsidR="008F3C82" w:rsidRDefault="008F3C82">
      <w:pPr>
        <w:pStyle w:val="Heading5"/>
        <w:rPr>
          <w:bCs/>
        </w:rPr>
      </w:pPr>
    </w:p>
    <w:p w:rsidR="008F3C82" w:rsidRDefault="008F3C82">
      <w:pPr>
        <w:pStyle w:val="Heading5"/>
        <w:rPr>
          <w:bCs/>
        </w:rPr>
      </w:pPr>
    </w:p>
    <w:p w:rsidR="008F3C82" w:rsidRDefault="008F3C82">
      <w:pPr>
        <w:pStyle w:val="Heading5"/>
        <w:rPr>
          <w:bCs/>
        </w:rPr>
      </w:pPr>
    </w:p>
    <w:p w:rsidR="008F3C82" w:rsidRDefault="008F3C82">
      <w:pPr>
        <w:pStyle w:val="Heading5"/>
        <w:rPr>
          <w:bCs/>
        </w:rPr>
      </w:pPr>
    </w:p>
    <w:p w:rsidR="008F3C82" w:rsidRDefault="00CA7A60">
      <w:pPr>
        <w:pStyle w:val="Heading5"/>
        <w:rPr>
          <w:b w:val="0"/>
          <w:bCs/>
        </w:rPr>
      </w:pPr>
      <w:r>
        <w:rPr>
          <w:bCs/>
        </w:rPr>
        <w:t>POST:</w:t>
      </w:r>
      <w:r>
        <w:rPr>
          <w:bCs/>
        </w:rPr>
        <w:tab/>
        <w:t xml:space="preserve">Cluster School Business Manager </w:t>
      </w:r>
    </w:p>
    <w:p w:rsidR="008F3C82" w:rsidRDefault="008F3C82">
      <w:pPr>
        <w:tabs>
          <w:tab w:val="left" w:pos="2410"/>
        </w:tabs>
        <w:rPr>
          <w:rFonts w:ascii="Arial" w:hAnsi="Arial" w:cs="Arial"/>
          <w:b/>
          <w:bCs/>
          <w:sz w:val="24"/>
        </w:rPr>
      </w:pPr>
    </w:p>
    <w:p w:rsidR="008F3C82" w:rsidRDefault="00CA7A60">
      <w:pPr>
        <w:tabs>
          <w:tab w:val="left" w:pos="2410"/>
        </w:tabs>
        <w:rPr>
          <w:rFonts w:ascii="Arial" w:hAnsi="Arial" w:cs="Arial"/>
          <w:b/>
          <w:bCs/>
          <w:sz w:val="24"/>
        </w:rPr>
      </w:pPr>
      <w:r>
        <w:rPr>
          <w:rFonts w:ascii="Arial" w:hAnsi="Arial" w:cs="Arial"/>
          <w:b/>
          <w:bCs/>
          <w:sz w:val="24"/>
        </w:rPr>
        <w:t>SALARY:</w:t>
      </w:r>
      <w:r>
        <w:rPr>
          <w:rFonts w:ascii="Arial" w:hAnsi="Arial" w:cs="Arial"/>
          <w:b/>
          <w:bCs/>
          <w:sz w:val="24"/>
        </w:rPr>
        <w:tab/>
        <w:t>GO6</w:t>
      </w:r>
    </w:p>
    <w:p w:rsidR="008F3C82" w:rsidRDefault="008F3C82">
      <w:pPr>
        <w:tabs>
          <w:tab w:val="left" w:pos="2410"/>
        </w:tabs>
        <w:rPr>
          <w:rFonts w:ascii="Arial" w:hAnsi="Arial" w:cs="Arial"/>
          <w:b/>
          <w:bCs/>
          <w:sz w:val="24"/>
        </w:rPr>
      </w:pPr>
    </w:p>
    <w:p w:rsidR="008F3C82" w:rsidRDefault="00CA7A60">
      <w:pPr>
        <w:tabs>
          <w:tab w:val="left" w:pos="2410"/>
        </w:tabs>
        <w:rPr>
          <w:rFonts w:ascii="Arial" w:hAnsi="Arial" w:cs="Arial"/>
          <w:b/>
          <w:bCs/>
          <w:sz w:val="24"/>
        </w:rPr>
      </w:pPr>
      <w:r>
        <w:rPr>
          <w:rFonts w:ascii="Arial" w:hAnsi="Arial" w:cs="Arial"/>
          <w:b/>
          <w:bCs/>
          <w:sz w:val="24"/>
        </w:rPr>
        <w:t>POSTHOLDER:</w:t>
      </w:r>
      <w:r>
        <w:rPr>
          <w:rFonts w:ascii="Arial" w:hAnsi="Arial" w:cs="Arial"/>
          <w:b/>
          <w:bCs/>
          <w:sz w:val="24"/>
        </w:rPr>
        <w:tab/>
      </w:r>
    </w:p>
    <w:p w:rsidR="008F3C82" w:rsidRDefault="008F3C82">
      <w:pPr>
        <w:tabs>
          <w:tab w:val="left" w:pos="2410"/>
        </w:tabs>
        <w:rPr>
          <w:rFonts w:ascii="Arial" w:hAnsi="Arial" w:cs="Arial"/>
          <w:b/>
          <w:bCs/>
          <w:sz w:val="24"/>
        </w:rPr>
      </w:pPr>
    </w:p>
    <w:p w:rsidR="008F3C82" w:rsidRDefault="00CA7A60">
      <w:pPr>
        <w:tabs>
          <w:tab w:val="left" w:pos="2410"/>
        </w:tabs>
        <w:rPr>
          <w:rFonts w:ascii="Arial" w:hAnsi="Arial" w:cs="Arial"/>
          <w:b/>
          <w:bCs/>
          <w:sz w:val="24"/>
        </w:rPr>
      </w:pPr>
      <w:r>
        <w:rPr>
          <w:rFonts w:ascii="Arial" w:hAnsi="Arial" w:cs="Arial"/>
          <w:b/>
          <w:bCs/>
          <w:sz w:val="24"/>
        </w:rPr>
        <w:t>REPORTING TO:</w:t>
      </w:r>
      <w:r>
        <w:rPr>
          <w:rFonts w:ascii="Arial" w:hAnsi="Arial" w:cs="Arial"/>
          <w:b/>
          <w:bCs/>
          <w:sz w:val="24"/>
        </w:rPr>
        <w:tab/>
        <w:t>Cluster HTs</w:t>
      </w:r>
    </w:p>
    <w:p w:rsidR="008F3C82" w:rsidRDefault="008F3C82">
      <w:pPr>
        <w:jc w:val="both"/>
        <w:rPr>
          <w:rFonts w:ascii="Arial" w:hAnsi="Arial" w:cs="Arial"/>
          <w:b/>
          <w:bCs/>
          <w:sz w:val="24"/>
        </w:rPr>
      </w:pPr>
    </w:p>
    <w:p w:rsidR="008F3C82" w:rsidRDefault="008F3C82">
      <w:pPr>
        <w:jc w:val="both"/>
        <w:rPr>
          <w:rFonts w:ascii="Arial" w:hAnsi="Arial" w:cs="Arial"/>
          <w:b/>
          <w:bCs/>
          <w:sz w:val="24"/>
        </w:rPr>
      </w:pPr>
    </w:p>
    <w:p w:rsidR="008F3C82" w:rsidRDefault="00CA7A60">
      <w:pPr>
        <w:jc w:val="both"/>
        <w:rPr>
          <w:rFonts w:ascii="Arial" w:hAnsi="Arial" w:cs="Arial"/>
          <w:sz w:val="24"/>
        </w:rPr>
      </w:pPr>
      <w:r>
        <w:rPr>
          <w:rFonts w:ascii="Arial" w:hAnsi="Arial" w:cs="Arial"/>
          <w:b/>
          <w:bCs/>
          <w:sz w:val="24"/>
          <w:u w:val="single"/>
        </w:rPr>
        <w:t>JOB PURPOSE</w:t>
      </w:r>
    </w:p>
    <w:p w:rsidR="008F3C82" w:rsidRDefault="008F3C82">
      <w:pPr>
        <w:jc w:val="both"/>
        <w:rPr>
          <w:rFonts w:ascii="Arial" w:hAnsi="Arial" w:cs="Arial"/>
          <w:sz w:val="24"/>
        </w:rPr>
      </w:pP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To be responsible for the planning, development and monitoring of support services.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 xml:space="preserve">To provide guidance </w:t>
      </w:r>
      <w:r>
        <w:rPr>
          <w:rFonts w:ascii="Arial" w:hAnsi="Arial" w:cs="Arial"/>
          <w:b w:val="0"/>
          <w:sz w:val="24"/>
          <w:u w:val="none"/>
        </w:rPr>
        <w:t>on financial planning, budget setting and monitoring and control of budgets.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To provide guidance and support on premises management.</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To ensure compliance with health and safety regulations.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To monitor financial administration procedures, including responsi</w:t>
      </w:r>
      <w:r>
        <w:rPr>
          <w:rFonts w:ascii="Arial" w:hAnsi="Arial" w:cs="Arial"/>
          <w:b w:val="0"/>
          <w:sz w:val="24"/>
          <w:u w:val="none"/>
        </w:rPr>
        <w:t>bility for compliance with financial regulations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To provide guidance on the effective management of support staff, including the commissioning and delegation of relevant activities and the administration of safeguarding in liaison with the CP officer.</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 xml:space="preserve">To </w:t>
      </w:r>
      <w:r>
        <w:rPr>
          <w:rFonts w:ascii="Arial" w:hAnsi="Arial" w:cs="Arial"/>
          <w:b w:val="0"/>
          <w:sz w:val="24"/>
          <w:u w:val="none"/>
        </w:rPr>
        <w:t>be a member of the cluster schools’ management teams.</w:t>
      </w:r>
    </w:p>
    <w:p w:rsidR="008F3C82" w:rsidRDefault="008F3C82">
      <w:pPr>
        <w:jc w:val="both"/>
        <w:rPr>
          <w:rFonts w:ascii="Arial" w:hAnsi="Arial" w:cs="Arial"/>
          <w:sz w:val="24"/>
        </w:rPr>
      </w:pPr>
    </w:p>
    <w:p w:rsidR="008F3C82" w:rsidRDefault="008F3C82">
      <w:pPr>
        <w:jc w:val="both"/>
        <w:rPr>
          <w:rFonts w:ascii="Arial" w:hAnsi="Arial" w:cs="Arial"/>
          <w:b/>
          <w:bCs/>
          <w:sz w:val="24"/>
          <w:u w:val="single"/>
        </w:rPr>
      </w:pPr>
    </w:p>
    <w:p w:rsidR="008F3C82" w:rsidRDefault="00CA7A60">
      <w:pPr>
        <w:jc w:val="both"/>
        <w:rPr>
          <w:rFonts w:ascii="Arial" w:hAnsi="Arial" w:cs="Arial"/>
          <w:b/>
          <w:bCs/>
          <w:sz w:val="24"/>
          <w:u w:val="single"/>
        </w:rPr>
      </w:pPr>
      <w:r>
        <w:rPr>
          <w:rFonts w:ascii="Arial" w:hAnsi="Arial" w:cs="Arial"/>
          <w:b/>
          <w:bCs/>
          <w:sz w:val="24"/>
          <w:u w:val="single"/>
        </w:rPr>
        <w:t>MAIN DUTIES</w:t>
      </w:r>
    </w:p>
    <w:p w:rsidR="008F3C82" w:rsidRDefault="008F3C82">
      <w:pPr>
        <w:jc w:val="both"/>
        <w:rPr>
          <w:rFonts w:ascii="Arial" w:hAnsi="Arial" w:cs="Arial"/>
          <w:b/>
          <w:bCs/>
          <w:sz w:val="24"/>
          <w:u w:val="single"/>
        </w:rPr>
      </w:pPr>
    </w:p>
    <w:p w:rsidR="008F3C82" w:rsidRDefault="00CA7A60">
      <w:pPr>
        <w:jc w:val="both"/>
        <w:rPr>
          <w:rFonts w:ascii="Arial" w:hAnsi="Arial" w:cs="Arial"/>
          <w:sz w:val="24"/>
        </w:rPr>
      </w:pPr>
      <w:r>
        <w:rPr>
          <w:rFonts w:ascii="Arial" w:hAnsi="Arial" w:cs="Arial"/>
          <w:b/>
          <w:bCs/>
          <w:sz w:val="24"/>
          <w:u w:val="single"/>
        </w:rPr>
        <w:t>Organisation</w:t>
      </w:r>
    </w:p>
    <w:p w:rsidR="008F3C82" w:rsidRDefault="008F3C82">
      <w:pPr>
        <w:jc w:val="both"/>
        <w:rPr>
          <w:rFonts w:ascii="Arial" w:hAnsi="Arial" w:cs="Arial"/>
          <w:sz w:val="24"/>
        </w:rPr>
      </w:pPr>
    </w:p>
    <w:p w:rsidR="008F3C82" w:rsidRDefault="00CA7A60">
      <w:pPr>
        <w:pStyle w:val="BodyText"/>
        <w:numPr>
          <w:ilvl w:val="0"/>
          <w:numId w:val="22"/>
        </w:numPr>
        <w:spacing w:before="16"/>
        <w:ind w:left="709" w:right="159" w:hanging="709"/>
        <w:jc w:val="left"/>
        <w:rPr>
          <w:rFonts w:ascii="Arial" w:hAnsi="Arial" w:cs="Arial"/>
          <w:b w:val="0"/>
          <w:sz w:val="24"/>
          <w:u w:val="none"/>
        </w:rPr>
      </w:pPr>
      <w:r>
        <w:rPr>
          <w:rFonts w:ascii="Arial" w:hAnsi="Arial" w:cs="Arial"/>
          <w:b w:val="0"/>
          <w:sz w:val="24"/>
          <w:u w:val="none"/>
        </w:rPr>
        <w:t>Be responsible for the planning, development, design, organisation and monitoring of support services and whole-school systems/procedures/policies.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 xml:space="preserve">Be responsible for the </w:t>
      </w:r>
      <w:r>
        <w:rPr>
          <w:rFonts w:ascii="Arial" w:hAnsi="Arial" w:cs="Arial"/>
          <w:b w:val="0"/>
          <w:sz w:val="24"/>
          <w:u w:val="none"/>
        </w:rPr>
        <w:t>creation and implementation of recruitment/induction/ appraisal/training/mentoring systems for support staff and volunteers.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Represent the support staff at relevant meetings.</w:t>
      </w:r>
    </w:p>
    <w:p w:rsidR="008F3C82" w:rsidRDefault="008F3C82">
      <w:pPr>
        <w:jc w:val="both"/>
        <w:rPr>
          <w:rFonts w:ascii="Arial" w:hAnsi="Arial" w:cs="Arial"/>
          <w:sz w:val="24"/>
        </w:rPr>
      </w:pPr>
    </w:p>
    <w:p w:rsidR="008F3C82" w:rsidRDefault="00CA7A60">
      <w:pPr>
        <w:jc w:val="both"/>
        <w:rPr>
          <w:rFonts w:ascii="Arial" w:hAnsi="Arial" w:cs="Arial"/>
          <w:b/>
          <w:bCs/>
          <w:sz w:val="24"/>
          <w:u w:val="single"/>
        </w:rPr>
      </w:pPr>
      <w:r>
        <w:rPr>
          <w:rFonts w:ascii="Arial" w:hAnsi="Arial" w:cs="Arial"/>
          <w:b/>
          <w:bCs/>
          <w:sz w:val="24"/>
          <w:u w:val="single"/>
        </w:rPr>
        <w:t>Administration</w:t>
      </w:r>
    </w:p>
    <w:p w:rsidR="008F3C82" w:rsidRDefault="008F3C82">
      <w:pPr>
        <w:pStyle w:val="BodyText"/>
        <w:spacing w:before="4"/>
        <w:rPr>
          <w:b w:val="0"/>
          <w:sz w:val="20"/>
        </w:rPr>
      </w:pP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Develop and monitor management information systems including SIM</w:t>
      </w:r>
      <w:r>
        <w:rPr>
          <w:rFonts w:ascii="Arial" w:hAnsi="Arial" w:cs="Arial"/>
          <w:b w:val="0"/>
          <w:sz w:val="24"/>
          <w:u w:val="none"/>
        </w:rPr>
        <w:t>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Be responsible for the design, and effective operation of administrative procedures</w:t>
      </w:r>
    </w:p>
    <w:p w:rsidR="008F3C82" w:rsidRDefault="00CA7A60">
      <w:pPr>
        <w:pStyle w:val="BodyText"/>
        <w:numPr>
          <w:ilvl w:val="0"/>
          <w:numId w:val="22"/>
        </w:numPr>
        <w:spacing w:before="16"/>
        <w:ind w:left="709" w:right="689" w:hanging="709"/>
        <w:jc w:val="left"/>
        <w:rPr>
          <w:rFonts w:ascii="Arial" w:hAnsi="Arial" w:cs="Arial"/>
          <w:b w:val="0"/>
          <w:sz w:val="24"/>
          <w:u w:val="none"/>
        </w:rPr>
        <w:sectPr w:rsidR="008F3C82">
          <w:pgSz w:w="11910" w:h="16840"/>
          <w:pgMar w:top="568" w:right="1137" w:bottom="280" w:left="1400" w:header="720" w:footer="720" w:gutter="0"/>
          <w:cols w:space="720"/>
        </w:sectPr>
      </w:pPr>
      <w:r>
        <w:rPr>
          <w:rFonts w:ascii="Arial" w:hAnsi="Arial" w:cs="Arial"/>
          <w:b w:val="0"/>
          <w:sz w:val="24"/>
          <w:u w:val="none"/>
        </w:rPr>
        <w:t>Be responsible for the submission of relevant information to SMT, the Governing Body and outside agencies.</w:t>
      </w:r>
    </w:p>
    <w:p w:rsidR="008F3C82" w:rsidRDefault="008F3C82">
      <w:pPr>
        <w:pStyle w:val="BodyText"/>
        <w:spacing w:before="16"/>
        <w:ind w:right="689"/>
        <w:jc w:val="left"/>
        <w:rPr>
          <w:rFonts w:ascii="Arial" w:hAnsi="Arial" w:cs="Arial"/>
          <w:b w:val="0"/>
          <w:sz w:val="24"/>
          <w:u w:val="none"/>
        </w:rPr>
      </w:pPr>
    </w:p>
    <w:p w:rsidR="008F3C82" w:rsidRDefault="00CA7A60">
      <w:pPr>
        <w:jc w:val="both"/>
        <w:rPr>
          <w:rFonts w:ascii="Arial" w:hAnsi="Arial" w:cs="Arial"/>
          <w:b/>
          <w:sz w:val="24"/>
        </w:rPr>
      </w:pPr>
      <w:r>
        <w:rPr>
          <w:rFonts w:ascii="Arial" w:hAnsi="Arial" w:cs="Arial"/>
          <w:b/>
          <w:bCs/>
          <w:sz w:val="24"/>
          <w:u w:val="single"/>
        </w:rPr>
        <w:t>Resource Management</w:t>
      </w:r>
    </w:p>
    <w:p w:rsidR="008F3C82" w:rsidRDefault="008F3C82">
      <w:pPr>
        <w:pStyle w:val="BodyText"/>
        <w:spacing w:before="6"/>
        <w:rPr>
          <w:b w:val="0"/>
          <w:sz w:val="27"/>
        </w:rPr>
      </w:pP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Identify the need for, selec</w:t>
      </w:r>
      <w:r>
        <w:rPr>
          <w:rFonts w:ascii="Arial" w:hAnsi="Arial" w:cs="Arial"/>
          <w:b w:val="0"/>
          <w:sz w:val="24"/>
          <w:u w:val="none"/>
        </w:rPr>
        <w:t>t and manage resources, including management of resource budget.</w:t>
      </w:r>
    </w:p>
    <w:p w:rsidR="008F3C82" w:rsidRDefault="00CA7A60">
      <w:pPr>
        <w:pStyle w:val="BodyText"/>
        <w:numPr>
          <w:ilvl w:val="1"/>
          <w:numId w:val="22"/>
        </w:numPr>
        <w:spacing w:before="16"/>
        <w:ind w:right="689"/>
        <w:jc w:val="left"/>
        <w:rPr>
          <w:rFonts w:ascii="Arial" w:hAnsi="Arial" w:cs="Arial"/>
          <w:b w:val="0"/>
          <w:sz w:val="24"/>
          <w:u w:val="none"/>
        </w:rPr>
      </w:pPr>
      <w:r>
        <w:rPr>
          <w:rFonts w:ascii="Arial" w:hAnsi="Arial" w:cs="Arial"/>
          <w:b w:val="0"/>
          <w:sz w:val="24"/>
          <w:u w:val="none"/>
        </w:rPr>
        <w:t>School capitation</w:t>
      </w:r>
    </w:p>
    <w:p w:rsidR="008F3C82" w:rsidRDefault="00CA7A60">
      <w:pPr>
        <w:pStyle w:val="BodyText"/>
        <w:numPr>
          <w:ilvl w:val="1"/>
          <w:numId w:val="22"/>
        </w:numPr>
        <w:spacing w:before="16"/>
        <w:ind w:right="689"/>
        <w:jc w:val="left"/>
        <w:rPr>
          <w:rFonts w:ascii="Arial" w:hAnsi="Arial" w:cs="Arial"/>
          <w:b w:val="0"/>
          <w:sz w:val="24"/>
          <w:u w:val="none"/>
        </w:rPr>
      </w:pPr>
      <w:r>
        <w:rPr>
          <w:rFonts w:ascii="Arial" w:hAnsi="Arial" w:cs="Arial"/>
          <w:b w:val="0"/>
          <w:sz w:val="24"/>
          <w:u w:val="none"/>
        </w:rPr>
        <w:t>School Fund</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Be responsible for the appropriate deployment of staff, including organisation of recruitment.</w:t>
      </w:r>
    </w:p>
    <w:p w:rsidR="008F3C82" w:rsidRDefault="00CA7A60">
      <w:pPr>
        <w:pStyle w:val="BodyText"/>
        <w:numPr>
          <w:ilvl w:val="0"/>
          <w:numId w:val="22"/>
        </w:numPr>
        <w:spacing w:before="16"/>
        <w:ind w:left="709" w:right="689" w:hanging="709"/>
        <w:jc w:val="left"/>
        <w:rPr>
          <w:rFonts w:ascii="Arial" w:hAnsi="Arial" w:cs="Arial"/>
          <w:b w:val="0"/>
          <w:sz w:val="24"/>
          <w:u w:val="none"/>
        </w:rPr>
      </w:pPr>
      <w:r>
        <w:tab/>
      </w:r>
      <w:r>
        <w:rPr>
          <w:rFonts w:ascii="Arial" w:hAnsi="Arial" w:cs="Arial"/>
          <w:b w:val="0"/>
          <w:sz w:val="24"/>
          <w:u w:val="none"/>
        </w:rPr>
        <w:t xml:space="preserve">Interpret matters of policy/procedure/statute to ensure the </w:t>
      </w:r>
      <w:r>
        <w:rPr>
          <w:rFonts w:ascii="Arial" w:hAnsi="Arial" w:cs="Arial"/>
          <w:b w:val="0"/>
          <w:sz w:val="24"/>
          <w:u w:val="none"/>
        </w:rPr>
        <w:t>school's compliance and initiate appropriate action arising.</w:t>
      </w:r>
    </w:p>
    <w:p w:rsidR="008F3C82" w:rsidRDefault="00CA7A60">
      <w:pPr>
        <w:pStyle w:val="BodyText"/>
        <w:numPr>
          <w:ilvl w:val="1"/>
          <w:numId w:val="22"/>
        </w:numPr>
        <w:spacing w:before="16"/>
        <w:ind w:right="689"/>
        <w:jc w:val="left"/>
        <w:rPr>
          <w:rFonts w:ascii="Arial" w:hAnsi="Arial" w:cs="Arial"/>
          <w:b w:val="0"/>
          <w:sz w:val="24"/>
          <w:u w:val="none"/>
        </w:rPr>
      </w:pPr>
      <w:r>
        <w:rPr>
          <w:rFonts w:ascii="Arial" w:hAnsi="Arial" w:cs="Arial"/>
          <w:b w:val="0"/>
          <w:sz w:val="24"/>
          <w:u w:val="none"/>
        </w:rPr>
        <w:t>Financial  Regulations</w:t>
      </w:r>
    </w:p>
    <w:p w:rsidR="008F3C82" w:rsidRDefault="00CA7A60">
      <w:pPr>
        <w:pStyle w:val="BodyText"/>
        <w:numPr>
          <w:ilvl w:val="1"/>
          <w:numId w:val="22"/>
        </w:numPr>
        <w:spacing w:before="16"/>
        <w:ind w:right="689"/>
        <w:jc w:val="left"/>
        <w:rPr>
          <w:rFonts w:ascii="Arial" w:hAnsi="Arial" w:cs="Arial"/>
          <w:b w:val="0"/>
          <w:sz w:val="24"/>
          <w:u w:val="none"/>
        </w:rPr>
      </w:pPr>
      <w:r>
        <w:rPr>
          <w:rFonts w:ascii="Arial" w:hAnsi="Arial" w:cs="Arial"/>
          <w:b w:val="0"/>
          <w:sz w:val="24"/>
          <w:u w:val="none"/>
        </w:rPr>
        <w:t xml:space="preserve">Health and Safety Regulations </w:t>
      </w:r>
    </w:p>
    <w:p w:rsidR="008F3C82" w:rsidRDefault="00CA7A60">
      <w:pPr>
        <w:pStyle w:val="BodyText"/>
        <w:numPr>
          <w:ilvl w:val="1"/>
          <w:numId w:val="22"/>
        </w:numPr>
        <w:spacing w:before="16"/>
        <w:ind w:right="689"/>
        <w:jc w:val="left"/>
        <w:rPr>
          <w:rFonts w:ascii="Arial" w:hAnsi="Arial" w:cs="Arial"/>
          <w:b w:val="0"/>
          <w:sz w:val="24"/>
          <w:u w:val="none"/>
        </w:rPr>
      </w:pPr>
      <w:r>
        <w:rPr>
          <w:rFonts w:ascii="Arial" w:hAnsi="Arial" w:cs="Arial"/>
          <w:b w:val="0"/>
          <w:sz w:val="24"/>
          <w:u w:val="none"/>
        </w:rPr>
        <w:t>Safeguarding</w:t>
      </w:r>
    </w:p>
    <w:p w:rsidR="008F3C82" w:rsidRDefault="00CA7A60">
      <w:pPr>
        <w:pStyle w:val="BodyText"/>
        <w:numPr>
          <w:ilvl w:val="1"/>
          <w:numId w:val="22"/>
        </w:numPr>
        <w:spacing w:before="16"/>
        <w:ind w:right="689"/>
        <w:jc w:val="left"/>
        <w:rPr>
          <w:rFonts w:ascii="Arial" w:hAnsi="Arial" w:cs="Arial"/>
          <w:b w:val="0"/>
          <w:sz w:val="24"/>
          <w:u w:val="none"/>
        </w:rPr>
      </w:pPr>
      <w:r>
        <w:rPr>
          <w:rFonts w:ascii="Arial" w:hAnsi="Arial" w:cs="Arial"/>
          <w:b w:val="0"/>
          <w:sz w:val="24"/>
          <w:u w:val="none"/>
        </w:rPr>
        <w:t xml:space="preserve">Asbestos register </w:t>
      </w:r>
    </w:p>
    <w:p w:rsidR="008F3C82" w:rsidRDefault="00CA7A60">
      <w:pPr>
        <w:pStyle w:val="BodyText"/>
        <w:numPr>
          <w:ilvl w:val="1"/>
          <w:numId w:val="22"/>
        </w:numPr>
        <w:spacing w:before="16"/>
        <w:ind w:right="689"/>
        <w:jc w:val="left"/>
        <w:rPr>
          <w:rFonts w:ascii="Arial" w:hAnsi="Arial" w:cs="Arial"/>
          <w:b w:val="0"/>
          <w:sz w:val="24"/>
          <w:u w:val="none"/>
        </w:rPr>
      </w:pPr>
      <w:r>
        <w:rPr>
          <w:rFonts w:ascii="Arial" w:hAnsi="Arial" w:cs="Arial"/>
          <w:b w:val="0"/>
          <w:sz w:val="24"/>
          <w:u w:val="none"/>
        </w:rPr>
        <w:t>All contractors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Manage procurement and be responsible for securing relevant sponsorship.</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Identify the need, a</w:t>
      </w:r>
      <w:r>
        <w:rPr>
          <w:rFonts w:ascii="Arial" w:hAnsi="Arial" w:cs="Arial"/>
          <w:b w:val="0"/>
          <w:sz w:val="24"/>
          <w:u w:val="none"/>
        </w:rPr>
        <w:t>nd be responsible for securing appropriate licences and insurance.</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Contribute to devising marketing, and promotional strategies for the school, including liaising with local press.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 xml:space="preserve">Be responsible for the management of facilities, including use of premises </w:t>
      </w:r>
      <w:r>
        <w:rPr>
          <w:rFonts w:ascii="Arial" w:hAnsi="Arial" w:cs="Arial"/>
          <w:b w:val="0"/>
          <w:sz w:val="24"/>
          <w:u w:val="none"/>
        </w:rPr>
        <w:t>and associated income and building works and projects.</w:t>
      </w:r>
      <w:r>
        <w:rPr>
          <w:rFonts w:ascii="Arial" w:hAnsi="Arial" w:cs="Arial"/>
          <w:b w:val="0"/>
          <w:sz w:val="24"/>
          <w:u w:val="none"/>
        </w:rPr>
        <w:tab/>
        <w:t>·</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Develop work specifications and manage service contracts: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Be responsible for the effective management of financial administration procedures, including responsibility for compliance with financial re</w:t>
      </w:r>
      <w:r>
        <w:rPr>
          <w:rFonts w:ascii="Arial" w:hAnsi="Arial" w:cs="Arial"/>
          <w:b w:val="0"/>
          <w:sz w:val="24"/>
          <w:u w:val="none"/>
        </w:rPr>
        <w:t>gulations.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Be responsible for planning, monitoring and evaluation of budget.</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Be responsible for the management of expenditure from the school budget</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Be responsible for the management of Health and Safety within the school including compliance with corporat</w:t>
      </w:r>
      <w:r>
        <w:rPr>
          <w:rFonts w:ascii="Arial" w:hAnsi="Arial" w:cs="Arial"/>
          <w:b w:val="0"/>
          <w:sz w:val="24"/>
          <w:u w:val="none"/>
        </w:rPr>
        <w:t>e health and safety.</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Develop and provide guidance on ICT provision and resources including photocopying facilities.</w:t>
      </w:r>
    </w:p>
    <w:p w:rsidR="008F3C82" w:rsidRDefault="008F3C82">
      <w:pPr>
        <w:pStyle w:val="BodyText"/>
        <w:spacing w:before="16"/>
        <w:ind w:left="709" w:right="689"/>
        <w:jc w:val="left"/>
        <w:rPr>
          <w:rFonts w:ascii="Arial" w:hAnsi="Arial" w:cs="Arial"/>
          <w:b w:val="0"/>
          <w:sz w:val="24"/>
          <w:u w:val="none"/>
        </w:rPr>
      </w:pPr>
    </w:p>
    <w:p w:rsidR="008F3C82" w:rsidRDefault="008F3C82">
      <w:pPr>
        <w:jc w:val="both"/>
        <w:rPr>
          <w:rFonts w:ascii="Arial" w:hAnsi="Arial" w:cs="Arial"/>
          <w:b/>
          <w:bCs/>
          <w:sz w:val="24"/>
        </w:rPr>
      </w:pPr>
    </w:p>
    <w:p w:rsidR="008F3C82" w:rsidRDefault="00CA7A60">
      <w:pPr>
        <w:jc w:val="both"/>
        <w:rPr>
          <w:rFonts w:ascii="Arial" w:hAnsi="Arial" w:cs="Arial"/>
          <w:sz w:val="24"/>
        </w:rPr>
      </w:pPr>
      <w:r>
        <w:rPr>
          <w:rFonts w:ascii="Arial" w:hAnsi="Arial" w:cs="Arial"/>
          <w:b/>
          <w:bCs/>
          <w:sz w:val="24"/>
          <w:u w:val="single"/>
        </w:rPr>
        <w:t>General Responsibilities</w:t>
      </w:r>
    </w:p>
    <w:p w:rsidR="008F3C82" w:rsidRDefault="008F3C82">
      <w:pPr>
        <w:jc w:val="both"/>
        <w:rPr>
          <w:rFonts w:ascii="Arial" w:hAnsi="Arial" w:cs="Arial"/>
          <w:sz w:val="24"/>
        </w:rPr>
      </w:pP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 xml:space="preserve">Comply and assist with the development of policies and procedures relating to child protection, health, safety </w:t>
      </w:r>
      <w:r>
        <w:rPr>
          <w:rFonts w:ascii="Arial" w:hAnsi="Arial" w:cs="Arial"/>
          <w:b w:val="0"/>
          <w:sz w:val="24"/>
          <w:u w:val="none"/>
        </w:rPr>
        <w:t>and security, confidentiality and data   protection, reporting all concerns to an appropriate person.</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Be aware of and support difference and ensure equal opportunities for all.</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Contribute to the development and implementation of the overall ethos/work/aims</w:t>
      </w:r>
      <w:r>
        <w:rPr>
          <w:rFonts w:ascii="Arial" w:hAnsi="Arial" w:cs="Arial"/>
          <w:b w:val="0"/>
          <w:sz w:val="24"/>
          <w:u w:val="none"/>
        </w:rPr>
        <w:t xml:space="preserve"> of the school.</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Develop constructive relationships and communicate with other agencies/ professionals.</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Participate in training and other learning activities and performance development as required.</w:t>
      </w:r>
    </w:p>
    <w:p w:rsidR="008F3C82" w:rsidRDefault="00CA7A60">
      <w:pPr>
        <w:pStyle w:val="BodyText"/>
        <w:numPr>
          <w:ilvl w:val="0"/>
          <w:numId w:val="22"/>
        </w:numPr>
        <w:spacing w:before="16"/>
        <w:ind w:left="709" w:right="689" w:hanging="709"/>
        <w:jc w:val="left"/>
        <w:rPr>
          <w:rFonts w:ascii="Arial" w:hAnsi="Arial" w:cs="Arial"/>
          <w:b w:val="0"/>
          <w:sz w:val="24"/>
          <w:u w:val="none"/>
        </w:rPr>
      </w:pPr>
      <w:r>
        <w:rPr>
          <w:rFonts w:ascii="Arial" w:hAnsi="Arial" w:cs="Arial"/>
          <w:b w:val="0"/>
          <w:sz w:val="24"/>
          <w:u w:val="none"/>
        </w:rPr>
        <w:t>Recognise own strengths and areas of expertise and use the</w:t>
      </w:r>
      <w:r>
        <w:rPr>
          <w:rFonts w:ascii="Arial" w:hAnsi="Arial" w:cs="Arial"/>
          <w:b w:val="0"/>
          <w:sz w:val="24"/>
          <w:u w:val="none"/>
        </w:rPr>
        <w:t>se to advise and support others.</w:t>
      </w:r>
    </w:p>
    <w:p w:rsidR="008F3C82" w:rsidRDefault="008F3C82">
      <w:pPr>
        <w:ind w:left="720"/>
        <w:jc w:val="both"/>
        <w:rPr>
          <w:rFonts w:ascii="Arial" w:hAnsi="Arial" w:cs="Arial"/>
          <w:sz w:val="24"/>
        </w:rPr>
      </w:pPr>
    </w:p>
    <w:p w:rsidR="008F3C82" w:rsidRDefault="008F3C82">
      <w:pPr>
        <w:pStyle w:val="Default"/>
        <w:rPr>
          <w:rFonts w:ascii="Times New Roman" w:eastAsia="Times New Roman" w:hAnsi="Times New Roman" w:cs="Times New Roman"/>
          <w:color w:val="auto"/>
          <w:sz w:val="20"/>
          <w:szCs w:val="20"/>
        </w:rPr>
      </w:pPr>
    </w:p>
    <w:p w:rsidR="008F3C82" w:rsidRDefault="008F3C82">
      <w:pPr>
        <w:pStyle w:val="Default"/>
        <w:rPr>
          <w:rFonts w:ascii="Times New Roman" w:eastAsia="Times New Roman" w:hAnsi="Times New Roman" w:cs="Times New Roman"/>
          <w:color w:val="auto"/>
          <w:sz w:val="20"/>
          <w:szCs w:val="20"/>
        </w:rPr>
      </w:pPr>
    </w:p>
    <w:p w:rsidR="008F3C82" w:rsidRDefault="008F3C82">
      <w:pPr>
        <w:pStyle w:val="Default"/>
        <w:rPr>
          <w:rFonts w:ascii="Times New Roman" w:eastAsia="Times New Roman" w:hAnsi="Times New Roman" w:cs="Times New Roman"/>
          <w:color w:val="auto"/>
          <w:sz w:val="20"/>
          <w:szCs w:val="20"/>
        </w:rPr>
      </w:pPr>
    </w:p>
    <w:p w:rsidR="008F3C82" w:rsidRDefault="008F3C82">
      <w:pPr>
        <w:pStyle w:val="Default"/>
        <w:rPr>
          <w:rFonts w:ascii="Times New Roman" w:eastAsia="Times New Roman" w:hAnsi="Times New Roman" w:cs="Times New Roman"/>
          <w:color w:val="auto"/>
          <w:sz w:val="20"/>
          <w:szCs w:val="20"/>
        </w:rPr>
      </w:pPr>
    </w:p>
    <w:p w:rsidR="008F3C82" w:rsidRDefault="008F3C82">
      <w:pPr>
        <w:pStyle w:val="Default"/>
        <w:rPr>
          <w:rFonts w:ascii="Times New Roman" w:eastAsia="Times New Roman" w:hAnsi="Times New Roman" w:cs="Times New Roman"/>
          <w:color w:val="auto"/>
          <w:sz w:val="20"/>
          <w:szCs w:val="20"/>
        </w:rPr>
      </w:pPr>
    </w:p>
    <w:p w:rsidR="008F3C82" w:rsidRDefault="00CA7A60">
      <w:pPr>
        <w:pStyle w:val="Default"/>
        <w:rPr>
          <w:rFonts w:ascii="Arial" w:eastAsia="Arial Unicode MS" w:hAnsi="Arial" w:cs="Arial"/>
          <w:b/>
          <w:bCs/>
          <w:u w:val="single"/>
        </w:rPr>
      </w:pPr>
      <w:r>
        <w:rPr>
          <w:rFonts w:ascii="Arial" w:eastAsia="Arial Unicode MS" w:hAnsi="Arial" w:cs="Arial"/>
          <w:b/>
          <w:bCs/>
          <w:u w:val="single"/>
        </w:rPr>
        <w:lastRenderedPageBreak/>
        <w:t xml:space="preserve">RIGHT TO VARY </w:t>
      </w:r>
    </w:p>
    <w:p w:rsidR="008F3C82" w:rsidRDefault="008F3C82">
      <w:pPr>
        <w:pStyle w:val="Default"/>
        <w:rPr>
          <w:rFonts w:eastAsia="Arial Unicode MS"/>
        </w:rPr>
      </w:pPr>
    </w:p>
    <w:p w:rsidR="008F3C82" w:rsidRDefault="00CA7A60">
      <w:pPr>
        <w:pStyle w:val="Default"/>
        <w:rPr>
          <w:rFonts w:ascii="Arial" w:eastAsia="Arial Unicode MS" w:hAnsi="Arial" w:cs="Arial"/>
        </w:rPr>
      </w:pPr>
      <w:r>
        <w:rPr>
          <w:rFonts w:ascii="Arial" w:eastAsia="Arial Unicode MS" w:hAnsi="Arial" w:cs="Arial"/>
        </w:rPr>
        <w:t>This job description is not intended to be an exhaustive list of duties. Ysgol Aberconwy reserves the right, after appropriate consultation with you, to vary your duties and responsibilities within the</w:t>
      </w:r>
      <w:r>
        <w:rPr>
          <w:rFonts w:ascii="Arial" w:eastAsia="Arial Unicode MS" w:hAnsi="Arial" w:cs="Arial"/>
        </w:rPr>
        <w:t xml:space="preserve"> parameters of your grade and occupational competence in order to respond to changes in the needs of the school. </w:t>
      </w:r>
    </w:p>
    <w:p w:rsidR="008F3C82" w:rsidRDefault="008F3C82">
      <w:pPr>
        <w:pStyle w:val="Default"/>
        <w:rPr>
          <w:rFonts w:ascii="Arial" w:eastAsia="Arial Unicode MS" w:hAnsi="Arial" w:cs="Arial"/>
        </w:rPr>
      </w:pPr>
    </w:p>
    <w:p w:rsidR="008F3C82" w:rsidRDefault="00CA7A60">
      <w:pPr>
        <w:pStyle w:val="Default"/>
        <w:rPr>
          <w:rFonts w:ascii="Arial" w:eastAsia="Arial Unicode MS" w:hAnsi="Arial" w:cs="Arial"/>
        </w:rPr>
      </w:pPr>
      <w:r>
        <w:rPr>
          <w:rFonts w:ascii="Arial" w:eastAsia="Arial Unicode MS" w:hAnsi="Arial" w:cs="Arial"/>
          <w:b/>
          <w:bCs/>
        </w:rPr>
        <w:t xml:space="preserve">Signed by: </w:t>
      </w:r>
      <w:r>
        <w:rPr>
          <w:rFonts w:ascii="Arial" w:eastAsia="Arial Unicode MS" w:hAnsi="Arial" w:cs="Arial"/>
        </w:rPr>
        <w:t xml:space="preserve">……………………………………. </w:t>
      </w:r>
      <w:r>
        <w:rPr>
          <w:rFonts w:ascii="Arial" w:eastAsia="Arial Unicode MS" w:hAnsi="Arial" w:cs="Arial"/>
          <w:b/>
          <w:bCs/>
        </w:rPr>
        <w:t xml:space="preserve">Date: </w:t>
      </w:r>
      <w:r>
        <w:rPr>
          <w:rFonts w:ascii="Arial" w:eastAsia="Arial Unicode MS" w:hAnsi="Arial" w:cs="Arial"/>
        </w:rPr>
        <w:t xml:space="preserve">…………………………….. </w:t>
      </w:r>
    </w:p>
    <w:p w:rsidR="008F3C82" w:rsidRDefault="008F3C82">
      <w:pPr>
        <w:pStyle w:val="Default"/>
        <w:rPr>
          <w:rFonts w:ascii="Arial" w:eastAsia="Arial Unicode MS" w:hAnsi="Arial" w:cs="Arial"/>
          <w:b/>
          <w:bCs/>
        </w:rPr>
      </w:pPr>
    </w:p>
    <w:p w:rsidR="008F3C82" w:rsidRDefault="00CA7A60">
      <w:pPr>
        <w:pStyle w:val="Default"/>
        <w:rPr>
          <w:rFonts w:eastAsia="Arial Unicode MS"/>
        </w:rPr>
      </w:pPr>
      <w:r>
        <w:rPr>
          <w:rFonts w:ascii="Arial" w:eastAsia="Arial Unicode MS" w:hAnsi="Arial" w:cs="Arial"/>
          <w:b/>
          <w:bCs/>
        </w:rPr>
        <w:t xml:space="preserve">Employee’s Name and Signature </w:t>
      </w:r>
    </w:p>
    <w:p w:rsidR="008F3C82" w:rsidRDefault="008F3C82">
      <w:pPr>
        <w:pStyle w:val="Default"/>
        <w:rPr>
          <w:rFonts w:ascii="Arial" w:eastAsia="Arial Unicode MS" w:hAnsi="Arial" w:cs="Arial"/>
          <w:b/>
          <w:bCs/>
        </w:rPr>
      </w:pPr>
    </w:p>
    <w:p w:rsidR="008F3C82" w:rsidRDefault="00CA7A60">
      <w:pPr>
        <w:pStyle w:val="Default"/>
        <w:rPr>
          <w:rFonts w:eastAsia="Arial Unicode MS"/>
        </w:rPr>
      </w:pPr>
      <w:r>
        <w:rPr>
          <w:rFonts w:ascii="Arial" w:eastAsia="Arial Unicode MS" w:hAnsi="Arial" w:cs="Arial"/>
          <w:b/>
          <w:bCs/>
        </w:rPr>
        <w:t xml:space="preserve">Approved </w:t>
      </w:r>
      <w:proofErr w:type="gramStart"/>
      <w:r>
        <w:rPr>
          <w:rFonts w:ascii="Arial" w:eastAsia="Arial Unicode MS" w:hAnsi="Arial" w:cs="Arial"/>
          <w:b/>
          <w:bCs/>
        </w:rPr>
        <w:t>by :</w:t>
      </w:r>
      <w:proofErr w:type="gramEnd"/>
    </w:p>
    <w:p w:rsidR="008F3C82" w:rsidRDefault="008F3C82">
      <w:pPr>
        <w:rPr>
          <w:rFonts w:ascii="Arial" w:eastAsia="Arial Unicode MS" w:hAnsi="Arial" w:cs="Arial"/>
          <w:b/>
          <w:bCs/>
          <w:sz w:val="24"/>
          <w:szCs w:val="24"/>
        </w:rPr>
      </w:pPr>
    </w:p>
    <w:p w:rsidR="008F3C82" w:rsidRDefault="00CA7A60">
      <w:pPr>
        <w:rPr>
          <w:rFonts w:ascii="Calibri" w:eastAsia="Calibri" w:hAnsi="Calibri"/>
          <w:sz w:val="24"/>
          <w:szCs w:val="24"/>
        </w:rPr>
      </w:pPr>
      <w:r>
        <w:rPr>
          <w:rFonts w:ascii="Arial" w:eastAsia="Arial Unicode MS" w:hAnsi="Arial" w:cs="Arial"/>
          <w:b/>
          <w:bCs/>
          <w:sz w:val="24"/>
          <w:szCs w:val="24"/>
        </w:rPr>
        <w:t xml:space="preserve">Head </w:t>
      </w:r>
      <w:proofErr w:type="gramStart"/>
      <w:r>
        <w:rPr>
          <w:rFonts w:ascii="Arial" w:eastAsia="Arial Unicode MS" w:hAnsi="Arial" w:cs="Arial"/>
          <w:b/>
          <w:bCs/>
          <w:sz w:val="24"/>
          <w:szCs w:val="24"/>
        </w:rPr>
        <w:t>Teacher :</w:t>
      </w:r>
      <w:proofErr w:type="gramEnd"/>
      <w:r>
        <w:rPr>
          <w:rFonts w:ascii="Arial" w:eastAsia="Arial Unicode MS" w:hAnsi="Arial" w:cs="Arial"/>
          <w:b/>
          <w:bCs/>
          <w:sz w:val="24"/>
          <w:szCs w:val="24"/>
        </w:rPr>
        <w:t xml:space="preserve"> </w:t>
      </w:r>
      <w:r>
        <w:rPr>
          <w:rFonts w:ascii="Arial" w:eastAsia="Arial Unicode MS" w:hAnsi="Arial" w:cs="Arial"/>
          <w:sz w:val="24"/>
          <w:szCs w:val="24"/>
        </w:rPr>
        <w:t xml:space="preserve">………………………………. </w:t>
      </w:r>
      <w:r>
        <w:rPr>
          <w:rFonts w:ascii="Arial" w:eastAsia="Arial Unicode MS" w:hAnsi="Arial" w:cs="Arial"/>
          <w:b/>
          <w:bCs/>
          <w:sz w:val="24"/>
          <w:szCs w:val="24"/>
        </w:rPr>
        <w:t xml:space="preserve">Date: </w:t>
      </w:r>
      <w:r>
        <w:rPr>
          <w:rFonts w:ascii="Arial" w:eastAsia="Arial Unicode MS" w:hAnsi="Arial" w:cs="Arial"/>
          <w:sz w:val="24"/>
          <w:szCs w:val="24"/>
        </w:rPr>
        <w:t>……………………………..</w:t>
      </w:r>
    </w:p>
    <w:p w:rsidR="008F3C82" w:rsidRDefault="008F3C82"/>
    <w:p w:rsidR="008F3C82" w:rsidRDefault="008F3C82"/>
    <w:p w:rsidR="008F3C82" w:rsidRDefault="008F3C82"/>
    <w:p w:rsidR="008F3C82" w:rsidRDefault="008F3C82"/>
    <w:p w:rsidR="008F3C82" w:rsidRDefault="008F3C82"/>
    <w:p w:rsidR="008F3C82" w:rsidRDefault="008F3C82"/>
    <w:p w:rsidR="008F3C82" w:rsidRDefault="008F3C82"/>
    <w:p w:rsidR="008F3C82" w:rsidRDefault="008F3C82"/>
    <w:p w:rsidR="008F3C82" w:rsidRDefault="008F3C82">
      <w:pPr>
        <w:ind w:right="-625"/>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8F3C82">
      <w:pPr>
        <w:jc w:val="center"/>
        <w:rPr>
          <w:rFonts w:ascii="Arial" w:hAnsi="Arial" w:cs="Arial"/>
          <w:b/>
          <w:sz w:val="24"/>
          <w:szCs w:val="24"/>
          <w:u w:val="single"/>
        </w:rPr>
      </w:pPr>
    </w:p>
    <w:p w:rsidR="008F3C82" w:rsidRDefault="00CA7A60">
      <w:pPr>
        <w:jc w:val="center"/>
        <w:rPr>
          <w:rFonts w:ascii="Arial" w:hAnsi="Arial" w:cs="Arial"/>
          <w:b/>
          <w:sz w:val="24"/>
          <w:szCs w:val="24"/>
          <w:u w:val="single"/>
        </w:rPr>
      </w:pPr>
      <w:r>
        <w:rPr>
          <w:rFonts w:ascii="Arial" w:hAnsi="Arial" w:cs="Arial"/>
          <w:b/>
          <w:sz w:val="24"/>
          <w:szCs w:val="24"/>
          <w:u w:val="single"/>
        </w:rPr>
        <w:lastRenderedPageBreak/>
        <w:t>PERSON SPECIFICATION</w:t>
      </w:r>
    </w:p>
    <w:p w:rsidR="008F3C82" w:rsidRDefault="008F3C82">
      <w:pPr>
        <w:ind w:left="-360"/>
        <w:rPr>
          <w:rFonts w:ascii="Arial" w:hAnsi="Arial" w:cs="Arial"/>
          <w:b/>
          <w:color w:val="000000"/>
        </w:rPr>
      </w:pPr>
    </w:p>
    <w:tbl>
      <w:tblPr>
        <w:tblStyle w:val="TableGrid"/>
        <w:tblW w:w="9656" w:type="dxa"/>
        <w:tblInd w:w="-289" w:type="dxa"/>
        <w:tblLayout w:type="fixed"/>
        <w:tblLook w:val="04A0" w:firstRow="1" w:lastRow="0" w:firstColumn="1" w:lastColumn="0" w:noHBand="0" w:noVBand="1"/>
      </w:tblPr>
      <w:tblGrid>
        <w:gridCol w:w="1985"/>
        <w:gridCol w:w="5245"/>
        <w:gridCol w:w="1575"/>
        <w:gridCol w:w="425"/>
        <w:gridCol w:w="426"/>
      </w:tblGrid>
      <w:tr w:rsidR="008F3C82">
        <w:trPr>
          <w:cantSplit/>
          <w:trHeight w:val="1334"/>
        </w:trPr>
        <w:tc>
          <w:tcPr>
            <w:tcW w:w="1985" w:type="dxa"/>
            <w:vAlign w:val="center"/>
          </w:tcPr>
          <w:p w:rsidR="008F3C82" w:rsidRDefault="00CA7A60">
            <w:pPr>
              <w:rPr>
                <w:rFonts w:ascii="Arial" w:hAnsi="Arial" w:cs="Arial"/>
                <w:b/>
                <w:lang w:val="cy-GB"/>
              </w:rPr>
            </w:pPr>
            <w:r>
              <w:rPr>
                <w:rFonts w:ascii="Arial" w:hAnsi="Arial" w:cs="Arial"/>
                <w:b/>
                <w:lang w:val="cy-GB"/>
              </w:rPr>
              <w:t>Factor</w:t>
            </w:r>
          </w:p>
        </w:tc>
        <w:tc>
          <w:tcPr>
            <w:tcW w:w="5245" w:type="dxa"/>
            <w:vAlign w:val="center"/>
          </w:tcPr>
          <w:p w:rsidR="008F3C82" w:rsidRDefault="00CA7A60">
            <w:pPr>
              <w:rPr>
                <w:rFonts w:ascii="Arial" w:hAnsi="Arial" w:cs="Arial"/>
                <w:b/>
                <w:lang w:val="cy-GB"/>
              </w:rPr>
            </w:pPr>
            <w:r>
              <w:rPr>
                <w:rFonts w:ascii="Arial" w:hAnsi="Arial" w:cs="Arial"/>
                <w:b/>
                <w:lang w:val="cy-GB"/>
              </w:rPr>
              <w:t>Requirements</w:t>
            </w:r>
          </w:p>
        </w:tc>
        <w:tc>
          <w:tcPr>
            <w:tcW w:w="1575" w:type="dxa"/>
            <w:vAlign w:val="center"/>
          </w:tcPr>
          <w:p w:rsidR="008F3C82" w:rsidRDefault="00CA7A60">
            <w:pPr>
              <w:jc w:val="center"/>
              <w:rPr>
                <w:rFonts w:ascii="Arial" w:hAnsi="Arial" w:cs="Arial"/>
                <w:b/>
                <w:color w:val="000000"/>
                <w:lang w:val="cy-GB"/>
              </w:rPr>
            </w:pPr>
            <w:r>
              <w:rPr>
                <w:rFonts w:ascii="Arial" w:hAnsi="Arial" w:cs="Arial"/>
                <w:b/>
                <w:color w:val="000000"/>
                <w:lang w:val="cy-GB"/>
              </w:rPr>
              <w:t>How Identified</w:t>
            </w:r>
          </w:p>
        </w:tc>
        <w:tc>
          <w:tcPr>
            <w:tcW w:w="425" w:type="dxa"/>
            <w:textDirection w:val="btLr"/>
            <w:vAlign w:val="center"/>
          </w:tcPr>
          <w:p w:rsidR="008F3C82" w:rsidRDefault="00CA7A60">
            <w:pPr>
              <w:ind w:left="113" w:right="113"/>
              <w:rPr>
                <w:rFonts w:ascii="Arial" w:hAnsi="Arial" w:cs="Arial"/>
                <w:b/>
                <w:color w:val="000000"/>
                <w:lang w:val="cy-GB"/>
              </w:rPr>
            </w:pPr>
            <w:r>
              <w:rPr>
                <w:rFonts w:ascii="Arial" w:hAnsi="Arial" w:cs="Arial"/>
                <w:b/>
                <w:color w:val="000000"/>
                <w:lang w:val="cy-GB"/>
              </w:rPr>
              <w:t>Essential</w:t>
            </w:r>
          </w:p>
          <w:p w:rsidR="008F3C82" w:rsidRDefault="008F3C82">
            <w:pPr>
              <w:ind w:left="113" w:right="113"/>
              <w:rPr>
                <w:rFonts w:ascii="Arial" w:hAnsi="Arial" w:cs="Arial"/>
                <w:b/>
                <w:lang w:val="cy-GB"/>
              </w:rPr>
            </w:pPr>
          </w:p>
        </w:tc>
        <w:tc>
          <w:tcPr>
            <w:tcW w:w="426" w:type="dxa"/>
            <w:textDirection w:val="btLr"/>
          </w:tcPr>
          <w:p w:rsidR="008F3C82" w:rsidRDefault="00CA7A60">
            <w:pPr>
              <w:ind w:left="113" w:right="113"/>
              <w:rPr>
                <w:rFonts w:ascii="Arial" w:hAnsi="Arial" w:cs="Arial"/>
                <w:b/>
                <w:color w:val="000000"/>
                <w:lang w:val="cy-GB"/>
              </w:rPr>
            </w:pPr>
            <w:r>
              <w:rPr>
                <w:rFonts w:ascii="Arial" w:hAnsi="Arial" w:cs="Arial"/>
                <w:b/>
                <w:color w:val="000000"/>
                <w:lang w:val="cy-GB"/>
              </w:rPr>
              <w:t>Desirable</w:t>
            </w:r>
          </w:p>
          <w:p w:rsidR="008F3C82" w:rsidRDefault="008F3C82">
            <w:pPr>
              <w:ind w:left="113" w:right="113"/>
              <w:rPr>
                <w:rFonts w:ascii="Arial" w:hAnsi="Arial" w:cs="Arial"/>
                <w:b/>
                <w:color w:val="000000"/>
                <w:lang w:val="cy-GB"/>
              </w:rPr>
            </w:pPr>
          </w:p>
        </w:tc>
      </w:tr>
      <w:tr w:rsidR="008F3C82">
        <w:trPr>
          <w:trHeight w:val="966"/>
        </w:trPr>
        <w:tc>
          <w:tcPr>
            <w:tcW w:w="1985" w:type="dxa"/>
            <w:vMerge w:val="restart"/>
            <w:vAlign w:val="center"/>
          </w:tcPr>
          <w:p w:rsidR="008F3C82" w:rsidRDefault="00CA7A60">
            <w:pPr>
              <w:rPr>
                <w:rFonts w:ascii="Arial" w:hAnsi="Arial" w:cs="Arial"/>
                <w:b/>
                <w:i/>
                <w:lang w:val="cy-GB"/>
              </w:rPr>
            </w:pPr>
            <w:r>
              <w:rPr>
                <w:rFonts w:ascii="Arial" w:hAnsi="Arial" w:cs="Arial"/>
                <w:b/>
                <w:bCs/>
                <w:i/>
                <w:color w:val="000000"/>
                <w:lang w:val="cy-GB"/>
              </w:rPr>
              <w:t>Knowledge &amp; Skills</w:t>
            </w:r>
          </w:p>
        </w:tc>
        <w:tc>
          <w:tcPr>
            <w:tcW w:w="5245" w:type="dxa"/>
            <w:vAlign w:val="center"/>
          </w:tcPr>
          <w:p w:rsidR="008F3C82" w:rsidRDefault="00CA7A60">
            <w:pPr>
              <w:pStyle w:val="BodyText2"/>
              <w:spacing w:line="276" w:lineRule="auto"/>
              <w:rPr>
                <w:rFonts w:ascii="Arial" w:hAnsi="Arial" w:cs="Arial"/>
              </w:rPr>
            </w:pPr>
            <w:r>
              <w:rPr>
                <w:rFonts w:ascii="Arial" w:hAnsi="Arial" w:cs="Arial"/>
              </w:rPr>
              <w:t>NVQ Level 4 or Degree qualification in relevant discipline.</w:t>
            </w:r>
          </w:p>
        </w:tc>
        <w:tc>
          <w:tcPr>
            <w:tcW w:w="1575" w:type="dxa"/>
          </w:tcPr>
          <w:p w:rsidR="008F3C82" w:rsidRDefault="008F3C82">
            <w:pPr>
              <w:jc w:val="center"/>
              <w:rPr>
                <w:rFonts w:ascii="Arial" w:hAnsi="Arial" w:cs="Arial"/>
                <w:iCs/>
                <w:color w:val="000000"/>
              </w:rPr>
            </w:pPr>
          </w:p>
          <w:p w:rsidR="008F3C82" w:rsidRDefault="00CA7A60">
            <w:pPr>
              <w:jc w:val="center"/>
              <w:rPr>
                <w:rFonts w:ascii="Arial" w:hAnsi="Arial" w:cs="Arial"/>
                <w:iCs/>
                <w:color w:val="000000"/>
              </w:rPr>
            </w:pPr>
            <w:r>
              <w:rPr>
                <w:rFonts w:ascii="Arial" w:hAnsi="Arial" w:cs="Arial"/>
                <w:iCs/>
                <w:color w:val="000000"/>
              </w:rPr>
              <w:t>AF</w:t>
            </w:r>
          </w:p>
        </w:tc>
        <w:tc>
          <w:tcPr>
            <w:tcW w:w="425" w:type="dxa"/>
          </w:tcPr>
          <w:p w:rsidR="008F3C82" w:rsidRDefault="008F3C82">
            <w:pPr>
              <w:jc w:val="center"/>
              <w:rPr>
                <w:rFonts w:ascii="Arial" w:hAnsi="Arial" w:cs="Arial"/>
                <w:iCs/>
              </w:rPr>
            </w:pPr>
          </w:p>
          <w:p w:rsidR="008F3C82" w:rsidRDefault="00CA7A60">
            <w:pPr>
              <w:jc w:val="center"/>
              <w:rPr>
                <w:rFonts w:ascii="Arial" w:hAnsi="Arial" w:cs="Arial"/>
                <w:iCs/>
              </w:rPr>
            </w:pPr>
            <w:r>
              <w:rPr>
                <w:rFonts w:ascii="Arial" w:hAnsi="Arial" w:cs="Arial"/>
                <w:iCs/>
              </w:rPr>
              <w:t>E</w:t>
            </w:r>
          </w:p>
        </w:tc>
        <w:tc>
          <w:tcPr>
            <w:tcW w:w="426" w:type="dxa"/>
          </w:tcPr>
          <w:p w:rsidR="008F3C82" w:rsidRDefault="008F3C82">
            <w:pPr>
              <w:jc w:val="center"/>
              <w:rPr>
                <w:rFonts w:ascii="Arial" w:hAnsi="Arial" w:cs="Arial"/>
                <w:lang w:val="cy-GB"/>
              </w:rPr>
            </w:pPr>
          </w:p>
        </w:tc>
      </w:tr>
      <w:tr w:rsidR="008F3C82">
        <w:trPr>
          <w:trHeight w:val="565"/>
        </w:trPr>
        <w:tc>
          <w:tcPr>
            <w:tcW w:w="1985" w:type="dxa"/>
            <w:vMerge/>
            <w:vAlign w:val="center"/>
          </w:tcPr>
          <w:p w:rsidR="008F3C82" w:rsidRDefault="008F3C82">
            <w:pPr>
              <w:rPr>
                <w:rFonts w:ascii="Arial" w:hAnsi="Arial" w:cs="Arial"/>
                <w:b/>
                <w:i/>
                <w:lang w:val="cy-GB"/>
              </w:rPr>
            </w:pPr>
          </w:p>
        </w:tc>
        <w:tc>
          <w:tcPr>
            <w:tcW w:w="5245" w:type="dxa"/>
            <w:vAlign w:val="center"/>
          </w:tcPr>
          <w:p w:rsidR="008F3C82" w:rsidRDefault="00CA7A60">
            <w:pPr>
              <w:pStyle w:val="BodyText2"/>
              <w:spacing w:line="276" w:lineRule="auto"/>
              <w:rPr>
                <w:rFonts w:ascii="Arial" w:hAnsi="Arial" w:cs="Arial"/>
              </w:rPr>
            </w:pPr>
            <w:r>
              <w:rPr>
                <w:rFonts w:ascii="Arial" w:hAnsi="Arial" w:cs="Arial"/>
              </w:rPr>
              <w:t xml:space="preserve">Several </w:t>
            </w:r>
            <w:proofErr w:type="spellStart"/>
            <w:r>
              <w:rPr>
                <w:rFonts w:ascii="Arial" w:hAnsi="Arial" w:cs="Arial"/>
              </w:rPr>
              <w:t>years experience</w:t>
            </w:r>
            <w:proofErr w:type="spellEnd"/>
            <w:r>
              <w:rPr>
                <w:rFonts w:ascii="Arial" w:hAnsi="Arial" w:cs="Arial"/>
              </w:rPr>
              <w:t xml:space="preserve"> working in an office environment at a management level.</w:t>
            </w:r>
          </w:p>
        </w:tc>
        <w:tc>
          <w:tcPr>
            <w:tcW w:w="1575" w:type="dxa"/>
            <w:vAlign w:val="center"/>
          </w:tcPr>
          <w:p w:rsidR="008F3C82" w:rsidRDefault="008F3C82">
            <w:pPr>
              <w:rPr>
                <w:rFonts w:ascii="Arial" w:hAnsi="Arial" w:cs="Arial"/>
                <w:iCs/>
                <w:color w:val="000000"/>
              </w:rPr>
            </w:pPr>
          </w:p>
          <w:p w:rsidR="008F3C82" w:rsidRDefault="00CA7A60">
            <w:pPr>
              <w:jc w:val="center"/>
              <w:rPr>
                <w:rFonts w:ascii="Arial" w:hAnsi="Arial" w:cs="Arial"/>
                <w:iCs/>
                <w:color w:val="000000"/>
              </w:rPr>
            </w:pPr>
            <w:r>
              <w:rPr>
                <w:rFonts w:ascii="Arial" w:hAnsi="Arial" w:cs="Arial"/>
                <w:iCs/>
                <w:color w:val="000000"/>
              </w:rPr>
              <w:t>AF</w:t>
            </w:r>
          </w:p>
          <w:p w:rsidR="008F3C82" w:rsidRDefault="008F3C82">
            <w:pPr>
              <w:jc w:val="center"/>
              <w:rPr>
                <w:rFonts w:ascii="Arial" w:hAnsi="Arial" w:cs="Arial"/>
                <w:iCs/>
                <w:color w:val="000000"/>
                <w:lang w:val="cy-GB"/>
              </w:rPr>
            </w:pPr>
          </w:p>
        </w:tc>
        <w:tc>
          <w:tcPr>
            <w:tcW w:w="425" w:type="dxa"/>
            <w:vAlign w:val="center"/>
          </w:tcPr>
          <w:p w:rsidR="008F3C82" w:rsidRDefault="00CA7A60">
            <w:pPr>
              <w:rPr>
                <w:rFonts w:ascii="Arial" w:hAnsi="Arial" w:cs="Arial"/>
                <w:lang w:val="cy-GB"/>
              </w:rPr>
            </w:pPr>
            <w:r>
              <w:rPr>
                <w:rFonts w:ascii="Arial" w:hAnsi="Arial" w:cs="Arial"/>
                <w:lang w:val="cy-GB"/>
              </w:rPr>
              <w:t>E</w:t>
            </w:r>
          </w:p>
        </w:tc>
        <w:tc>
          <w:tcPr>
            <w:tcW w:w="426" w:type="dxa"/>
          </w:tcPr>
          <w:p w:rsidR="008F3C82" w:rsidRDefault="008F3C82">
            <w:pPr>
              <w:jc w:val="center"/>
              <w:rPr>
                <w:rFonts w:ascii="Arial" w:hAnsi="Arial" w:cs="Arial"/>
                <w:lang w:val="cy-GB"/>
              </w:rPr>
            </w:pPr>
          </w:p>
        </w:tc>
      </w:tr>
      <w:tr w:rsidR="008F3C82">
        <w:trPr>
          <w:trHeight w:val="545"/>
        </w:trPr>
        <w:tc>
          <w:tcPr>
            <w:tcW w:w="1985" w:type="dxa"/>
            <w:vMerge/>
            <w:vAlign w:val="center"/>
          </w:tcPr>
          <w:p w:rsidR="008F3C82" w:rsidRDefault="008F3C82">
            <w:pPr>
              <w:rPr>
                <w:rFonts w:ascii="Arial" w:hAnsi="Arial" w:cs="Arial"/>
                <w:b/>
                <w:i/>
                <w:lang w:val="cy-GB"/>
              </w:rPr>
            </w:pPr>
          </w:p>
        </w:tc>
        <w:tc>
          <w:tcPr>
            <w:tcW w:w="5245" w:type="dxa"/>
            <w:vAlign w:val="center"/>
          </w:tcPr>
          <w:p w:rsidR="008F3C82" w:rsidRDefault="00CA7A60">
            <w:pPr>
              <w:pStyle w:val="BodyText2"/>
              <w:spacing w:line="276" w:lineRule="auto"/>
              <w:rPr>
                <w:rFonts w:ascii="Arial" w:hAnsi="Arial" w:cs="Arial"/>
              </w:rPr>
            </w:pPr>
            <w:r>
              <w:rPr>
                <w:rFonts w:ascii="Arial" w:hAnsi="Arial" w:cs="Arial"/>
              </w:rPr>
              <w:t>Experience of using Microsoft Office software</w:t>
            </w:r>
          </w:p>
        </w:tc>
        <w:tc>
          <w:tcPr>
            <w:tcW w:w="1575" w:type="dxa"/>
            <w:vAlign w:val="center"/>
          </w:tcPr>
          <w:p w:rsidR="008F3C82" w:rsidRDefault="008F3C82">
            <w:pPr>
              <w:jc w:val="center"/>
              <w:rPr>
                <w:rFonts w:ascii="Arial" w:hAnsi="Arial" w:cs="Arial"/>
                <w:iCs/>
                <w:color w:val="000000"/>
              </w:rPr>
            </w:pPr>
          </w:p>
          <w:p w:rsidR="008F3C82" w:rsidRDefault="00CA7A60">
            <w:pPr>
              <w:jc w:val="center"/>
              <w:rPr>
                <w:rFonts w:ascii="Arial" w:hAnsi="Arial" w:cs="Arial"/>
                <w:iCs/>
                <w:color w:val="000000"/>
              </w:rPr>
            </w:pPr>
            <w:r>
              <w:rPr>
                <w:rFonts w:ascii="Arial" w:hAnsi="Arial" w:cs="Arial"/>
                <w:iCs/>
                <w:color w:val="000000"/>
              </w:rPr>
              <w:t>AF/I</w:t>
            </w:r>
          </w:p>
          <w:p w:rsidR="008F3C82" w:rsidRDefault="008F3C82">
            <w:pPr>
              <w:jc w:val="center"/>
              <w:rPr>
                <w:rFonts w:ascii="Arial" w:hAnsi="Arial" w:cs="Arial"/>
                <w:iCs/>
                <w:color w:val="000000"/>
                <w:lang w:val="cy-GB"/>
              </w:rPr>
            </w:pPr>
          </w:p>
        </w:tc>
        <w:tc>
          <w:tcPr>
            <w:tcW w:w="425" w:type="dxa"/>
            <w:vAlign w:val="center"/>
          </w:tcPr>
          <w:p w:rsidR="008F3C82" w:rsidRDefault="00CA7A60">
            <w:pPr>
              <w:rPr>
                <w:rFonts w:ascii="Arial" w:hAnsi="Arial" w:cs="Arial"/>
                <w:lang w:val="cy-GB"/>
              </w:rPr>
            </w:pPr>
            <w:r>
              <w:rPr>
                <w:rFonts w:ascii="Arial" w:hAnsi="Arial" w:cs="Arial"/>
                <w:lang w:val="cy-GB"/>
              </w:rPr>
              <w:t>E</w:t>
            </w:r>
          </w:p>
        </w:tc>
        <w:tc>
          <w:tcPr>
            <w:tcW w:w="426" w:type="dxa"/>
          </w:tcPr>
          <w:p w:rsidR="008F3C82" w:rsidRDefault="008F3C82">
            <w:pPr>
              <w:jc w:val="center"/>
              <w:rPr>
                <w:rFonts w:ascii="Arial" w:hAnsi="Arial" w:cs="Arial"/>
                <w:lang w:val="cy-GB"/>
              </w:rPr>
            </w:pPr>
          </w:p>
        </w:tc>
      </w:tr>
      <w:tr w:rsidR="008F3C82">
        <w:trPr>
          <w:trHeight w:val="2170"/>
        </w:trPr>
        <w:tc>
          <w:tcPr>
            <w:tcW w:w="1985" w:type="dxa"/>
            <w:vMerge/>
            <w:vAlign w:val="center"/>
          </w:tcPr>
          <w:p w:rsidR="008F3C82" w:rsidRDefault="008F3C82">
            <w:pPr>
              <w:rPr>
                <w:rFonts w:ascii="Arial" w:hAnsi="Arial" w:cs="Arial"/>
                <w:b/>
                <w:i/>
                <w:lang w:val="cy-GB"/>
              </w:rPr>
            </w:pPr>
          </w:p>
        </w:tc>
        <w:tc>
          <w:tcPr>
            <w:tcW w:w="5245" w:type="dxa"/>
            <w:vAlign w:val="center"/>
          </w:tcPr>
          <w:p w:rsidR="008F3C82" w:rsidRDefault="00CA7A60">
            <w:pPr>
              <w:pStyle w:val="BodyText2"/>
              <w:spacing w:line="276" w:lineRule="auto"/>
              <w:rPr>
                <w:rFonts w:ascii="Arial" w:hAnsi="Arial" w:cs="Arial"/>
              </w:rPr>
            </w:pPr>
            <w:r>
              <w:rPr>
                <w:rFonts w:ascii="Arial" w:hAnsi="Arial" w:cs="Arial"/>
              </w:rPr>
              <w:t>Full working knowledge of relevant policies / codes of practice / legislation i.e. financial regulations, health and safety.</w:t>
            </w:r>
          </w:p>
          <w:p w:rsidR="008F3C82" w:rsidRDefault="00CA7A60">
            <w:pPr>
              <w:pStyle w:val="BodyText2"/>
              <w:spacing w:line="276" w:lineRule="auto"/>
              <w:rPr>
                <w:rFonts w:ascii="Arial" w:hAnsi="Arial" w:cs="Arial"/>
              </w:rPr>
            </w:pPr>
            <w:r>
              <w:rPr>
                <w:rFonts w:ascii="Arial" w:hAnsi="Arial" w:cs="Arial"/>
              </w:rPr>
              <w:t xml:space="preserve">The </w:t>
            </w:r>
            <w:r>
              <w:rPr>
                <w:rFonts w:ascii="Arial" w:hAnsi="Arial" w:cs="Arial"/>
              </w:rPr>
              <w:t>ability to communicate effectively orally and in writing.</w:t>
            </w:r>
          </w:p>
        </w:tc>
        <w:tc>
          <w:tcPr>
            <w:tcW w:w="1575" w:type="dxa"/>
            <w:vAlign w:val="center"/>
          </w:tcPr>
          <w:p w:rsidR="008F3C82" w:rsidRDefault="00CA7A60">
            <w:pPr>
              <w:jc w:val="center"/>
              <w:rPr>
                <w:rFonts w:ascii="Arial" w:hAnsi="Arial" w:cs="Arial"/>
                <w:iCs/>
                <w:color w:val="000000"/>
                <w:lang w:val="cy-GB"/>
              </w:rPr>
            </w:pPr>
            <w:r>
              <w:rPr>
                <w:rFonts w:ascii="Arial" w:hAnsi="Arial" w:cs="Arial"/>
                <w:iCs/>
                <w:color w:val="000000"/>
                <w:lang w:val="cy-GB"/>
              </w:rPr>
              <w:t>AF/I</w:t>
            </w:r>
          </w:p>
          <w:p w:rsidR="008F3C82" w:rsidRDefault="008F3C82">
            <w:pPr>
              <w:jc w:val="center"/>
              <w:rPr>
                <w:rFonts w:ascii="Arial" w:hAnsi="Arial" w:cs="Arial"/>
                <w:iCs/>
                <w:color w:val="000000"/>
                <w:lang w:val="cy-GB"/>
              </w:rPr>
            </w:pPr>
          </w:p>
          <w:p w:rsidR="008F3C82" w:rsidRDefault="008F3C82">
            <w:pPr>
              <w:jc w:val="center"/>
              <w:rPr>
                <w:rFonts w:ascii="Arial" w:hAnsi="Arial" w:cs="Arial"/>
                <w:iCs/>
                <w:color w:val="000000"/>
                <w:lang w:val="cy-GB"/>
              </w:rPr>
            </w:pPr>
          </w:p>
          <w:p w:rsidR="008F3C82" w:rsidRDefault="00CA7A60">
            <w:pPr>
              <w:jc w:val="center"/>
              <w:rPr>
                <w:rFonts w:ascii="Arial" w:hAnsi="Arial" w:cs="Arial"/>
                <w:iCs/>
                <w:color w:val="000000"/>
                <w:lang w:val="cy-GB"/>
              </w:rPr>
            </w:pPr>
            <w:r>
              <w:rPr>
                <w:rFonts w:ascii="Arial" w:hAnsi="Arial" w:cs="Arial"/>
                <w:iCs/>
                <w:color w:val="000000"/>
                <w:lang w:val="cy-GB"/>
              </w:rPr>
              <w:t>AF/I</w:t>
            </w:r>
          </w:p>
        </w:tc>
        <w:tc>
          <w:tcPr>
            <w:tcW w:w="425" w:type="dxa"/>
            <w:vAlign w:val="center"/>
          </w:tcPr>
          <w:p w:rsidR="008F3C82" w:rsidRDefault="00CA7A60">
            <w:pPr>
              <w:rPr>
                <w:rFonts w:ascii="Arial" w:hAnsi="Arial" w:cs="Arial"/>
                <w:lang w:val="cy-GB"/>
              </w:rPr>
            </w:pPr>
            <w:r>
              <w:rPr>
                <w:rFonts w:ascii="Arial" w:hAnsi="Arial" w:cs="Arial"/>
                <w:lang w:val="cy-GB"/>
              </w:rPr>
              <w:t>E</w:t>
            </w:r>
          </w:p>
          <w:p w:rsidR="008F3C82" w:rsidRDefault="008F3C82">
            <w:pPr>
              <w:jc w:val="center"/>
              <w:rPr>
                <w:rFonts w:ascii="Arial" w:hAnsi="Arial" w:cs="Arial"/>
                <w:color w:val="FF0000"/>
                <w:lang w:val="cy-GB"/>
              </w:rPr>
            </w:pPr>
          </w:p>
          <w:p w:rsidR="008F3C82" w:rsidRDefault="008F3C82">
            <w:pPr>
              <w:jc w:val="center"/>
              <w:rPr>
                <w:rFonts w:ascii="Arial" w:hAnsi="Arial" w:cs="Arial"/>
                <w:color w:val="FF0000"/>
                <w:lang w:val="cy-GB"/>
              </w:rPr>
            </w:pPr>
          </w:p>
          <w:p w:rsidR="008F3C82" w:rsidRDefault="00CA7A60">
            <w:pPr>
              <w:jc w:val="center"/>
              <w:rPr>
                <w:rFonts w:ascii="Arial" w:hAnsi="Arial" w:cs="Arial"/>
                <w:lang w:val="cy-GB"/>
              </w:rPr>
            </w:pPr>
            <w:r>
              <w:rPr>
                <w:rFonts w:ascii="Arial" w:hAnsi="Arial" w:cs="Arial"/>
                <w:lang w:val="cy-GB"/>
              </w:rPr>
              <w:t>E</w:t>
            </w:r>
          </w:p>
        </w:tc>
        <w:tc>
          <w:tcPr>
            <w:tcW w:w="426" w:type="dxa"/>
          </w:tcPr>
          <w:p w:rsidR="008F3C82" w:rsidRDefault="008F3C82">
            <w:pPr>
              <w:jc w:val="center"/>
              <w:rPr>
                <w:rFonts w:ascii="Arial" w:hAnsi="Arial" w:cs="Arial"/>
                <w:color w:val="FF0000"/>
                <w:lang w:val="cy-GB"/>
              </w:rPr>
            </w:pPr>
          </w:p>
          <w:p w:rsidR="008F3C82" w:rsidRDefault="008F3C82">
            <w:pPr>
              <w:jc w:val="center"/>
              <w:rPr>
                <w:rFonts w:ascii="Arial" w:hAnsi="Arial" w:cs="Arial"/>
                <w:color w:val="FF0000"/>
                <w:lang w:val="cy-GB"/>
              </w:rPr>
            </w:pPr>
          </w:p>
          <w:p w:rsidR="008F3C82" w:rsidRDefault="008F3C82">
            <w:pPr>
              <w:jc w:val="center"/>
              <w:rPr>
                <w:rFonts w:ascii="Arial" w:hAnsi="Arial" w:cs="Arial"/>
                <w:color w:val="FF0000"/>
                <w:lang w:val="cy-GB"/>
              </w:rPr>
            </w:pPr>
          </w:p>
          <w:p w:rsidR="008F3C82" w:rsidRDefault="008F3C82">
            <w:pPr>
              <w:jc w:val="center"/>
              <w:rPr>
                <w:rFonts w:ascii="Arial" w:hAnsi="Arial" w:cs="Arial"/>
                <w:color w:val="FF0000"/>
                <w:lang w:val="cy-GB"/>
              </w:rPr>
            </w:pPr>
          </w:p>
          <w:p w:rsidR="008F3C82" w:rsidRDefault="008F3C82">
            <w:pPr>
              <w:jc w:val="center"/>
              <w:rPr>
                <w:rFonts w:ascii="Arial" w:hAnsi="Arial" w:cs="Arial"/>
                <w:color w:val="FF0000"/>
                <w:lang w:val="cy-GB"/>
              </w:rPr>
            </w:pPr>
          </w:p>
          <w:p w:rsidR="008F3C82" w:rsidRDefault="008F3C82">
            <w:pPr>
              <w:jc w:val="center"/>
              <w:rPr>
                <w:rFonts w:ascii="Arial" w:hAnsi="Arial" w:cs="Arial"/>
                <w:lang w:val="cy-GB"/>
              </w:rPr>
            </w:pPr>
          </w:p>
        </w:tc>
      </w:tr>
      <w:tr w:rsidR="008F3C82">
        <w:trPr>
          <w:trHeight w:val="566"/>
        </w:trPr>
        <w:tc>
          <w:tcPr>
            <w:tcW w:w="1985" w:type="dxa"/>
            <w:vMerge w:val="restart"/>
            <w:vAlign w:val="center"/>
          </w:tcPr>
          <w:p w:rsidR="008F3C82" w:rsidRDefault="00CA7A60">
            <w:pPr>
              <w:rPr>
                <w:rFonts w:ascii="Arial" w:hAnsi="Arial" w:cs="Arial"/>
                <w:b/>
                <w:bCs/>
                <w:i/>
                <w:color w:val="000000"/>
                <w:lang w:val="cy-GB"/>
              </w:rPr>
            </w:pPr>
            <w:r>
              <w:rPr>
                <w:rFonts w:ascii="Arial" w:hAnsi="Arial" w:cs="Arial"/>
                <w:b/>
                <w:bCs/>
                <w:i/>
                <w:color w:val="000000"/>
                <w:lang w:val="cy-GB"/>
              </w:rPr>
              <w:t>Creativity &amp; Innovation</w:t>
            </w:r>
          </w:p>
        </w:tc>
        <w:tc>
          <w:tcPr>
            <w:tcW w:w="5245" w:type="dxa"/>
          </w:tcPr>
          <w:p w:rsidR="008F3C82" w:rsidRDefault="00CA7A60">
            <w:pPr>
              <w:spacing w:after="120" w:line="276" w:lineRule="auto"/>
              <w:rPr>
                <w:rFonts w:ascii="Arial" w:hAnsi="Arial" w:cs="Arial"/>
                <w:color w:val="000000"/>
              </w:rPr>
            </w:pPr>
            <w:r>
              <w:rPr>
                <w:rFonts w:ascii="Arial" w:hAnsi="Arial" w:cs="Arial"/>
                <w:color w:val="000000"/>
              </w:rPr>
              <w:t>The ability to interpret advice/statute and to devise policy/practice in the light of these</w:t>
            </w:r>
          </w:p>
        </w:tc>
        <w:tc>
          <w:tcPr>
            <w:tcW w:w="1575" w:type="dxa"/>
            <w:vAlign w:val="center"/>
          </w:tcPr>
          <w:p w:rsidR="008F3C82" w:rsidRDefault="008F3C82">
            <w:pPr>
              <w:jc w:val="center"/>
              <w:rPr>
                <w:rFonts w:ascii="Arial" w:hAnsi="Arial" w:cs="Arial"/>
                <w:iCs/>
                <w:color w:val="000000"/>
              </w:rPr>
            </w:pPr>
          </w:p>
          <w:p w:rsidR="008F3C82" w:rsidRDefault="00CA7A60">
            <w:pPr>
              <w:jc w:val="center"/>
              <w:rPr>
                <w:rFonts w:ascii="Arial" w:hAnsi="Arial" w:cs="Arial"/>
                <w:lang w:val="cy-GB"/>
              </w:rPr>
            </w:pPr>
            <w:r>
              <w:rPr>
                <w:rFonts w:ascii="Arial" w:hAnsi="Arial" w:cs="Arial"/>
                <w:iCs/>
                <w:color w:val="000000"/>
                <w:lang w:val="cy-GB"/>
              </w:rPr>
              <w:t>AF/I</w:t>
            </w:r>
          </w:p>
        </w:tc>
        <w:tc>
          <w:tcPr>
            <w:tcW w:w="425" w:type="dxa"/>
            <w:vAlign w:val="center"/>
          </w:tcPr>
          <w:p w:rsidR="008F3C82" w:rsidRDefault="00CA7A60">
            <w:pPr>
              <w:rPr>
                <w:rFonts w:ascii="Arial" w:hAnsi="Arial" w:cs="Arial"/>
                <w:lang w:val="cy-GB"/>
              </w:rPr>
            </w:pPr>
            <w:r>
              <w:rPr>
                <w:rFonts w:ascii="Arial" w:hAnsi="Arial" w:cs="Arial"/>
                <w:lang w:val="cy-GB"/>
              </w:rPr>
              <w:t>E</w:t>
            </w:r>
          </w:p>
        </w:tc>
        <w:tc>
          <w:tcPr>
            <w:tcW w:w="426" w:type="dxa"/>
          </w:tcPr>
          <w:p w:rsidR="008F3C82" w:rsidRDefault="008F3C82">
            <w:pPr>
              <w:jc w:val="center"/>
              <w:rPr>
                <w:rFonts w:ascii="Arial" w:hAnsi="Arial" w:cs="Arial"/>
                <w:lang w:val="cy-GB"/>
              </w:rPr>
            </w:pPr>
          </w:p>
        </w:tc>
      </w:tr>
      <w:tr w:rsidR="008F3C82">
        <w:trPr>
          <w:trHeight w:val="554"/>
        </w:trPr>
        <w:tc>
          <w:tcPr>
            <w:tcW w:w="1985" w:type="dxa"/>
            <w:vMerge/>
            <w:vAlign w:val="center"/>
          </w:tcPr>
          <w:p w:rsidR="008F3C82" w:rsidRDefault="008F3C82">
            <w:pPr>
              <w:rPr>
                <w:rFonts w:ascii="Arial" w:hAnsi="Arial" w:cs="Arial"/>
                <w:b/>
                <w:bCs/>
                <w:i/>
                <w:color w:val="000000"/>
                <w:lang w:val="cy-GB"/>
              </w:rPr>
            </w:pPr>
          </w:p>
        </w:tc>
        <w:tc>
          <w:tcPr>
            <w:tcW w:w="5245" w:type="dxa"/>
          </w:tcPr>
          <w:p w:rsidR="008F3C82" w:rsidRDefault="00CA7A60">
            <w:pPr>
              <w:spacing w:after="120" w:line="276" w:lineRule="auto"/>
              <w:rPr>
                <w:rFonts w:ascii="Arial" w:hAnsi="Arial" w:cs="Arial"/>
                <w:color w:val="000000"/>
              </w:rPr>
            </w:pPr>
            <w:r>
              <w:rPr>
                <w:rFonts w:ascii="Arial" w:hAnsi="Arial" w:cs="Arial"/>
                <w:color w:val="000000"/>
              </w:rPr>
              <w:t xml:space="preserve">The ability to relate well to children and </w:t>
            </w:r>
            <w:r>
              <w:rPr>
                <w:rFonts w:ascii="Arial" w:hAnsi="Arial" w:cs="Arial"/>
                <w:color w:val="000000"/>
              </w:rPr>
              <w:t>adults</w:t>
            </w:r>
          </w:p>
        </w:tc>
        <w:tc>
          <w:tcPr>
            <w:tcW w:w="1575" w:type="dxa"/>
            <w:vAlign w:val="center"/>
          </w:tcPr>
          <w:p w:rsidR="008F3C82" w:rsidRDefault="00CA7A60">
            <w:pPr>
              <w:jc w:val="center"/>
              <w:rPr>
                <w:rFonts w:ascii="Arial" w:hAnsi="Arial" w:cs="Arial"/>
                <w:lang w:val="cy-GB"/>
              </w:rPr>
            </w:pPr>
            <w:r>
              <w:rPr>
                <w:rFonts w:ascii="Arial" w:hAnsi="Arial" w:cs="Arial"/>
                <w:lang w:val="cy-GB"/>
              </w:rPr>
              <w:t>I</w:t>
            </w:r>
          </w:p>
        </w:tc>
        <w:tc>
          <w:tcPr>
            <w:tcW w:w="425" w:type="dxa"/>
            <w:vAlign w:val="center"/>
          </w:tcPr>
          <w:p w:rsidR="008F3C82" w:rsidRDefault="00CA7A60">
            <w:pPr>
              <w:jc w:val="center"/>
              <w:rPr>
                <w:rFonts w:ascii="Arial" w:hAnsi="Arial" w:cs="Arial"/>
                <w:lang w:val="cy-GB"/>
              </w:rPr>
            </w:pPr>
            <w:r>
              <w:rPr>
                <w:rFonts w:ascii="Arial" w:hAnsi="Arial" w:cs="Arial"/>
                <w:lang w:val="cy-GB"/>
              </w:rPr>
              <w:t>E</w:t>
            </w:r>
          </w:p>
        </w:tc>
        <w:tc>
          <w:tcPr>
            <w:tcW w:w="426" w:type="dxa"/>
          </w:tcPr>
          <w:p w:rsidR="008F3C82" w:rsidRDefault="008F3C82">
            <w:pPr>
              <w:jc w:val="center"/>
              <w:rPr>
                <w:rFonts w:ascii="Arial" w:hAnsi="Arial" w:cs="Arial"/>
                <w:lang w:val="cy-GB"/>
              </w:rPr>
            </w:pPr>
          </w:p>
        </w:tc>
      </w:tr>
      <w:tr w:rsidR="008F3C82">
        <w:trPr>
          <w:trHeight w:val="557"/>
        </w:trPr>
        <w:tc>
          <w:tcPr>
            <w:tcW w:w="1985" w:type="dxa"/>
            <w:vMerge/>
            <w:vAlign w:val="center"/>
          </w:tcPr>
          <w:p w:rsidR="008F3C82" w:rsidRDefault="008F3C82">
            <w:pPr>
              <w:rPr>
                <w:rFonts w:ascii="Arial" w:hAnsi="Arial" w:cs="Arial"/>
                <w:b/>
                <w:bCs/>
                <w:i/>
                <w:color w:val="000000"/>
                <w:lang w:val="cy-GB"/>
              </w:rPr>
            </w:pPr>
          </w:p>
        </w:tc>
        <w:tc>
          <w:tcPr>
            <w:tcW w:w="5245" w:type="dxa"/>
          </w:tcPr>
          <w:p w:rsidR="008F3C82" w:rsidRDefault="00CA7A60">
            <w:pPr>
              <w:spacing w:after="120" w:line="276" w:lineRule="auto"/>
              <w:rPr>
                <w:rFonts w:ascii="Arial" w:hAnsi="Arial" w:cs="Arial"/>
                <w:color w:val="000000"/>
              </w:rPr>
            </w:pPr>
            <w:r>
              <w:rPr>
                <w:rFonts w:ascii="Arial" w:hAnsi="Arial" w:cs="Arial"/>
                <w:color w:val="000000"/>
              </w:rPr>
              <w:t>The ability to persuade, motivate, negotiate and influence.</w:t>
            </w:r>
          </w:p>
        </w:tc>
        <w:tc>
          <w:tcPr>
            <w:tcW w:w="1575" w:type="dxa"/>
            <w:vAlign w:val="center"/>
          </w:tcPr>
          <w:p w:rsidR="008F3C82" w:rsidRDefault="00CA7A60">
            <w:pPr>
              <w:jc w:val="center"/>
              <w:rPr>
                <w:rFonts w:ascii="Arial" w:hAnsi="Arial" w:cs="Arial"/>
                <w:lang w:val="cy-GB"/>
              </w:rPr>
            </w:pPr>
            <w:r>
              <w:rPr>
                <w:rFonts w:ascii="Arial" w:hAnsi="Arial" w:cs="Arial"/>
                <w:lang w:val="cy-GB"/>
              </w:rPr>
              <w:t>I</w:t>
            </w:r>
          </w:p>
        </w:tc>
        <w:tc>
          <w:tcPr>
            <w:tcW w:w="425" w:type="dxa"/>
            <w:vAlign w:val="center"/>
          </w:tcPr>
          <w:p w:rsidR="008F3C82" w:rsidRDefault="00CA7A60">
            <w:pPr>
              <w:jc w:val="center"/>
              <w:rPr>
                <w:rFonts w:ascii="Arial" w:hAnsi="Arial" w:cs="Arial"/>
                <w:lang w:val="cy-GB"/>
              </w:rPr>
            </w:pPr>
            <w:r>
              <w:rPr>
                <w:rFonts w:ascii="Arial" w:hAnsi="Arial" w:cs="Arial"/>
                <w:lang w:val="cy-GB"/>
              </w:rPr>
              <w:t>E</w:t>
            </w:r>
          </w:p>
        </w:tc>
        <w:tc>
          <w:tcPr>
            <w:tcW w:w="426" w:type="dxa"/>
          </w:tcPr>
          <w:p w:rsidR="008F3C82" w:rsidRDefault="008F3C82">
            <w:pPr>
              <w:jc w:val="center"/>
              <w:rPr>
                <w:rFonts w:ascii="Arial" w:hAnsi="Arial" w:cs="Arial"/>
                <w:lang w:val="cy-GB"/>
              </w:rPr>
            </w:pPr>
          </w:p>
        </w:tc>
      </w:tr>
      <w:tr w:rsidR="008F3C82">
        <w:trPr>
          <w:trHeight w:val="558"/>
        </w:trPr>
        <w:tc>
          <w:tcPr>
            <w:tcW w:w="1985" w:type="dxa"/>
            <w:vMerge/>
            <w:vAlign w:val="center"/>
          </w:tcPr>
          <w:p w:rsidR="008F3C82" w:rsidRDefault="008F3C82">
            <w:pPr>
              <w:rPr>
                <w:rFonts w:ascii="Arial" w:hAnsi="Arial" w:cs="Arial"/>
                <w:b/>
                <w:i/>
                <w:lang w:val="cy-GB"/>
              </w:rPr>
            </w:pPr>
          </w:p>
        </w:tc>
        <w:tc>
          <w:tcPr>
            <w:tcW w:w="5245" w:type="dxa"/>
          </w:tcPr>
          <w:p w:rsidR="008F3C82" w:rsidRDefault="00CA7A60">
            <w:pPr>
              <w:spacing w:after="120" w:line="276" w:lineRule="auto"/>
              <w:rPr>
                <w:rFonts w:ascii="Arial" w:hAnsi="Arial" w:cs="Arial"/>
                <w:color w:val="000000"/>
              </w:rPr>
            </w:pPr>
            <w:r>
              <w:rPr>
                <w:rFonts w:ascii="Arial" w:hAnsi="Arial" w:cs="Arial"/>
                <w:color w:val="000000"/>
              </w:rPr>
              <w:t xml:space="preserve">The ability to self-evaluate learning needs and actively seek learning opportunities.  </w:t>
            </w:r>
          </w:p>
        </w:tc>
        <w:tc>
          <w:tcPr>
            <w:tcW w:w="1575" w:type="dxa"/>
            <w:vAlign w:val="center"/>
          </w:tcPr>
          <w:p w:rsidR="008F3C82" w:rsidRDefault="00CA7A60">
            <w:pPr>
              <w:jc w:val="center"/>
              <w:rPr>
                <w:rFonts w:ascii="Arial" w:hAnsi="Arial" w:cs="Arial"/>
                <w:lang w:val="cy-GB"/>
              </w:rPr>
            </w:pPr>
            <w:r>
              <w:rPr>
                <w:rFonts w:ascii="Arial" w:hAnsi="Arial" w:cs="Arial"/>
                <w:lang w:val="cy-GB"/>
              </w:rPr>
              <w:t>I</w:t>
            </w:r>
          </w:p>
        </w:tc>
        <w:tc>
          <w:tcPr>
            <w:tcW w:w="425" w:type="dxa"/>
            <w:vAlign w:val="center"/>
          </w:tcPr>
          <w:p w:rsidR="008F3C82" w:rsidRDefault="00CA7A60">
            <w:pPr>
              <w:jc w:val="center"/>
              <w:rPr>
                <w:rFonts w:ascii="Arial" w:hAnsi="Arial" w:cs="Arial"/>
                <w:lang w:val="cy-GB"/>
              </w:rPr>
            </w:pPr>
            <w:r>
              <w:rPr>
                <w:rFonts w:ascii="Arial" w:hAnsi="Arial" w:cs="Arial"/>
                <w:lang w:val="cy-GB"/>
              </w:rPr>
              <w:t>E</w:t>
            </w:r>
          </w:p>
        </w:tc>
        <w:tc>
          <w:tcPr>
            <w:tcW w:w="426" w:type="dxa"/>
          </w:tcPr>
          <w:p w:rsidR="008F3C82" w:rsidRDefault="008F3C82">
            <w:pPr>
              <w:jc w:val="center"/>
              <w:rPr>
                <w:rFonts w:ascii="Arial" w:hAnsi="Arial" w:cs="Arial"/>
                <w:lang w:val="cy-GB"/>
              </w:rPr>
            </w:pPr>
          </w:p>
        </w:tc>
      </w:tr>
      <w:tr w:rsidR="008F3C82">
        <w:trPr>
          <w:trHeight w:val="552"/>
        </w:trPr>
        <w:tc>
          <w:tcPr>
            <w:tcW w:w="1985" w:type="dxa"/>
            <w:vMerge w:val="restart"/>
            <w:vAlign w:val="center"/>
          </w:tcPr>
          <w:p w:rsidR="008F3C82" w:rsidRDefault="008F3C82">
            <w:pPr>
              <w:rPr>
                <w:rFonts w:ascii="Arial" w:hAnsi="Arial" w:cs="Arial"/>
                <w:b/>
                <w:i/>
                <w:lang w:val="cy-GB"/>
              </w:rPr>
            </w:pPr>
          </w:p>
          <w:p w:rsidR="008F3C82" w:rsidRDefault="00CA7A60">
            <w:pPr>
              <w:rPr>
                <w:rFonts w:ascii="Arial" w:hAnsi="Arial" w:cs="Arial"/>
                <w:b/>
                <w:bCs/>
                <w:i/>
                <w:color w:val="000000"/>
                <w:lang w:val="cy-GB"/>
              </w:rPr>
            </w:pPr>
            <w:r>
              <w:rPr>
                <w:rFonts w:ascii="Arial" w:hAnsi="Arial" w:cs="Arial"/>
                <w:b/>
                <w:bCs/>
                <w:i/>
                <w:color w:val="000000"/>
                <w:lang w:val="cy-GB"/>
              </w:rPr>
              <w:t>Contacts &amp; Relationships</w:t>
            </w:r>
          </w:p>
          <w:p w:rsidR="008F3C82" w:rsidRDefault="00CA7A60">
            <w:pPr>
              <w:rPr>
                <w:rFonts w:ascii="Arial" w:hAnsi="Arial" w:cs="Arial"/>
                <w:b/>
                <w:i/>
                <w:lang w:val="cy-GB"/>
              </w:rPr>
            </w:pPr>
            <w:r>
              <w:rPr>
                <w:rFonts w:ascii="Arial" w:hAnsi="Arial" w:cs="Arial"/>
                <w:b/>
                <w:i/>
                <w:lang w:val="cy-GB"/>
              </w:rPr>
              <w:t xml:space="preserve"> </w:t>
            </w:r>
          </w:p>
        </w:tc>
        <w:tc>
          <w:tcPr>
            <w:tcW w:w="5245" w:type="dxa"/>
          </w:tcPr>
          <w:p w:rsidR="008F3C82" w:rsidRDefault="00CA7A60">
            <w:pPr>
              <w:spacing w:after="120" w:line="276" w:lineRule="auto"/>
              <w:rPr>
                <w:rFonts w:ascii="Arial" w:hAnsi="Arial" w:cs="Arial"/>
                <w:color w:val="000000"/>
              </w:rPr>
            </w:pPr>
            <w:r>
              <w:rPr>
                <w:rFonts w:ascii="Arial" w:hAnsi="Arial" w:cs="Arial"/>
                <w:color w:val="000000"/>
              </w:rPr>
              <w:t xml:space="preserve">Experience of working in a large multi-disciplinary </w:t>
            </w:r>
            <w:r>
              <w:rPr>
                <w:rFonts w:ascii="Arial" w:hAnsi="Arial" w:cs="Arial"/>
                <w:color w:val="000000"/>
              </w:rPr>
              <w:t>organisation</w:t>
            </w:r>
          </w:p>
          <w:p w:rsidR="008F3C82" w:rsidRDefault="008F3C82">
            <w:pPr>
              <w:spacing w:after="120" w:line="276" w:lineRule="auto"/>
              <w:rPr>
                <w:rFonts w:ascii="Arial" w:hAnsi="Arial" w:cs="Arial"/>
                <w:lang w:val="cy-GB"/>
              </w:rPr>
            </w:pPr>
          </w:p>
        </w:tc>
        <w:tc>
          <w:tcPr>
            <w:tcW w:w="1575" w:type="dxa"/>
            <w:vAlign w:val="center"/>
          </w:tcPr>
          <w:p w:rsidR="008F3C82" w:rsidRDefault="00CA7A60">
            <w:pPr>
              <w:jc w:val="center"/>
              <w:rPr>
                <w:rFonts w:ascii="Arial" w:hAnsi="Arial" w:cs="Arial"/>
                <w:lang w:val="cy-GB"/>
              </w:rPr>
            </w:pPr>
            <w:r>
              <w:rPr>
                <w:rFonts w:ascii="Arial" w:hAnsi="Arial" w:cs="Arial"/>
                <w:lang w:val="cy-GB"/>
              </w:rPr>
              <w:t>AF</w:t>
            </w:r>
          </w:p>
        </w:tc>
        <w:tc>
          <w:tcPr>
            <w:tcW w:w="425" w:type="dxa"/>
            <w:vAlign w:val="center"/>
          </w:tcPr>
          <w:p w:rsidR="008F3C82" w:rsidRDefault="008F3C82">
            <w:pPr>
              <w:jc w:val="center"/>
              <w:rPr>
                <w:rFonts w:ascii="Arial" w:hAnsi="Arial" w:cs="Arial"/>
                <w:lang w:val="cy-GB"/>
              </w:rPr>
            </w:pPr>
          </w:p>
        </w:tc>
        <w:tc>
          <w:tcPr>
            <w:tcW w:w="426" w:type="dxa"/>
          </w:tcPr>
          <w:p w:rsidR="008F3C82" w:rsidRDefault="008F3C82">
            <w:pPr>
              <w:jc w:val="center"/>
              <w:rPr>
                <w:rFonts w:ascii="Arial" w:hAnsi="Arial" w:cs="Arial"/>
                <w:lang w:val="cy-GB"/>
              </w:rPr>
            </w:pPr>
          </w:p>
          <w:p w:rsidR="008F3C82" w:rsidRDefault="00CA7A60">
            <w:pPr>
              <w:jc w:val="center"/>
              <w:rPr>
                <w:rFonts w:ascii="Arial" w:hAnsi="Arial" w:cs="Arial"/>
                <w:lang w:val="cy-GB"/>
              </w:rPr>
            </w:pPr>
            <w:r>
              <w:rPr>
                <w:rFonts w:ascii="Arial" w:hAnsi="Arial" w:cs="Arial"/>
                <w:lang w:val="cy-GB"/>
              </w:rPr>
              <w:t>D</w:t>
            </w:r>
          </w:p>
        </w:tc>
      </w:tr>
      <w:tr w:rsidR="008F3C82">
        <w:trPr>
          <w:trHeight w:val="858"/>
        </w:trPr>
        <w:tc>
          <w:tcPr>
            <w:tcW w:w="1985" w:type="dxa"/>
            <w:vMerge/>
            <w:vAlign w:val="center"/>
          </w:tcPr>
          <w:p w:rsidR="008F3C82" w:rsidRDefault="008F3C82">
            <w:pPr>
              <w:rPr>
                <w:rFonts w:ascii="Arial" w:hAnsi="Arial" w:cs="Arial"/>
                <w:b/>
                <w:i/>
                <w:lang w:val="cy-GB"/>
              </w:rPr>
            </w:pPr>
          </w:p>
        </w:tc>
        <w:tc>
          <w:tcPr>
            <w:tcW w:w="5245" w:type="dxa"/>
          </w:tcPr>
          <w:p w:rsidR="008F3C82" w:rsidRDefault="00CA7A60">
            <w:pPr>
              <w:spacing w:after="120" w:line="276" w:lineRule="auto"/>
              <w:rPr>
                <w:rFonts w:ascii="Arial" w:hAnsi="Arial" w:cs="Arial"/>
                <w:color w:val="000000"/>
              </w:rPr>
            </w:pPr>
            <w:r>
              <w:rPr>
                <w:rFonts w:ascii="Arial" w:hAnsi="Arial" w:cs="Arial"/>
                <w:color w:val="000000"/>
              </w:rPr>
              <w:t xml:space="preserve">Ability to work constructively and flexibly as part of a team, making constructive input to the management of the school.  </w:t>
            </w:r>
          </w:p>
        </w:tc>
        <w:tc>
          <w:tcPr>
            <w:tcW w:w="1575" w:type="dxa"/>
            <w:vAlign w:val="center"/>
          </w:tcPr>
          <w:p w:rsidR="008F3C82" w:rsidRDefault="00CA7A60">
            <w:pPr>
              <w:jc w:val="center"/>
              <w:rPr>
                <w:rFonts w:ascii="Arial" w:hAnsi="Arial" w:cs="Arial"/>
                <w:lang w:val="cy-GB"/>
              </w:rPr>
            </w:pPr>
            <w:bookmarkStart w:id="1" w:name="cysill"/>
            <w:bookmarkEnd w:id="1"/>
            <w:r>
              <w:rPr>
                <w:rFonts w:ascii="Arial" w:hAnsi="Arial" w:cs="Arial"/>
                <w:lang w:val="cy-GB"/>
              </w:rPr>
              <w:t>I</w:t>
            </w:r>
          </w:p>
        </w:tc>
        <w:tc>
          <w:tcPr>
            <w:tcW w:w="425" w:type="dxa"/>
            <w:vAlign w:val="center"/>
          </w:tcPr>
          <w:p w:rsidR="008F3C82" w:rsidRDefault="00CA7A60">
            <w:pPr>
              <w:jc w:val="center"/>
              <w:rPr>
                <w:rFonts w:ascii="Arial" w:hAnsi="Arial" w:cs="Arial"/>
                <w:lang w:val="cy-GB"/>
              </w:rPr>
            </w:pPr>
            <w:r>
              <w:rPr>
                <w:rFonts w:ascii="Arial" w:hAnsi="Arial" w:cs="Arial"/>
                <w:lang w:val="cy-GB"/>
              </w:rPr>
              <w:t>E</w:t>
            </w:r>
          </w:p>
        </w:tc>
        <w:tc>
          <w:tcPr>
            <w:tcW w:w="426" w:type="dxa"/>
          </w:tcPr>
          <w:p w:rsidR="008F3C82" w:rsidRDefault="008F3C82">
            <w:pPr>
              <w:jc w:val="center"/>
              <w:rPr>
                <w:rFonts w:ascii="Arial" w:hAnsi="Arial" w:cs="Arial"/>
                <w:lang w:val="cy-GB"/>
              </w:rPr>
            </w:pPr>
          </w:p>
        </w:tc>
      </w:tr>
      <w:tr w:rsidR="008F3C82">
        <w:trPr>
          <w:trHeight w:val="828"/>
        </w:trPr>
        <w:tc>
          <w:tcPr>
            <w:tcW w:w="1985" w:type="dxa"/>
            <w:vAlign w:val="center"/>
          </w:tcPr>
          <w:p w:rsidR="008F3C82" w:rsidRDefault="00CA7A60">
            <w:pPr>
              <w:rPr>
                <w:rFonts w:ascii="Arial" w:hAnsi="Arial" w:cs="Arial"/>
                <w:b/>
                <w:bCs/>
                <w:i/>
                <w:color w:val="000000"/>
                <w:lang w:val="cy-GB"/>
              </w:rPr>
            </w:pPr>
            <w:r>
              <w:rPr>
                <w:rFonts w:ascii="Arial" w:hAnsi="Arial" w:cs="Arial"/>
                <w:b/>
                <w:bCs/>
                <w:i/>
                <w:color w:val="000000"/>
                <w:lang w:val="cy-GB"/>
              </w:rPr>
              <w:t>Physical Demands</w:t>
            </w:r>
          </w:p>
        </w:tc>
        <w:tc>
          <w:tcPr>
            <w:tcW w:w="5245" w:type="dxa"/>
            <w:tcBorders>
              <w:bottom w:val="single" w:sz="4" w:space="0" w:color="auto"/>
            </w:tcBorders>
          </w:tcPr>
          <w:p w:rsidR="008F3C82" w:rsidRDefault="00CA7A60">
            <w:pPr>
              <w:spacing w:after="120" w:line="276" w:lineRule="auto"/>
              <w:rPr>
                <w:rFonts w:ascii="Arial" w:hAnsi="Arial" w:cs="Arial"/>
                <w:color w:val="000000"/>
              </w:rPr>
            </w:pPr>
            <w:r>
              <w:rPr>
                <w:rFonts w:ascii="Arial" w:hAnsi="Arial" w:cs="Arial"/>
                <w:color w:val="000000"/>
              </w:rPr>
              <w:t xml:space="preserve">Ability to occasionally work outside normal working hours to ensure service delivery </w:t>
            </w:r>
            <w:r>
              <w:rPr>
                <w:rFonts w:ascii="Arial" w:hAnsi="Arial" w:cs="Arial"/>
                <w:color w:val="000000"/>
              </w:rPr>
              <w:t>and to attend Governors meetings.</w:t>
            </w:r>
          </w:p>
        </w:tc>
        <w:tc>
          <w:tcPr>
            <w:tcW w:w="1575" w:type="dxa"/>
            <w:tcBorders>
              <w:bottom w:val="single" w:sz="4" w:space="0" w:color="auto"/>
            </w:tcBorders>
            <w:vAlign w:val="center"/>
          </w:tcPr>
          <w:p w:rsidR="008F3C82" w:rsidRDefault="00CA7A60">
            <w:pPr>
              <w:jc w:val="center"/>
              <w:rPr>
                <w:rFonts w:ascii="Arial" w:hAnsi="Arial" w:cs="Arial"/>
                <w:lang w:val="cy-GB"/>
              </w:rPr>
            </w:pPr>
            <w:r>
              <w:rPr>
                <w:rFonts w:ascii="Arial" w:hAnsi="Arial" w:cs="Arial"/>
                <w:lang w:val="cy-GB"/>
              </w:rPr>
              <w:t>I</w:t>
            </w:r>
          </w:p>
        </w:tc>
        <w:tc>
          <w:tcPr>
            <w:tcW w:w="425" w:type="dxa"/>
            <w:tcBorders>
              <w:bottom w:val="single" w:sz="4" w:space="0" w:color="auto"/>
            </w:tcBorders>
            <w:vAlign w:val="center"/>
          </w:tcPr>
          <w:p w:rsidR="008F3C82" w:rsidRDefault="00CA7A60">
            <w:pPr>
              <w:jc w:val="center"/>
              <w:rPr>
                <w:rFonts w:ascii="Arial" w:hAnsi="Arial" w:cs="Arial"/>
                <w:lang w:val="cy-GB"/>
              </w:rPr>
            </w:pPr>
            <w:r>
              <w:rPr>
                <w:rFonts w:ascii="Arial" w:hAnsi="Arial" w:cs="Arial"/>
                <w:lang w:val="cy-GB"/>
              </w:rPr>
              <w:t>E</w:t>
            </w:r>
          </w:p>
        </w:tc>
        <w:tc>
          <w:tcPr>
            <w:tcW w:w="426" w:type="dxa"/>
            <w:tcBorders>
              <w:bottom w:val="single" w:sz="4" w:space="0" w:color="auto"/>
            </w:tcBorders>
          </w:tcPr>
          <w:p w:rsidR="008F3C82" w:rsidRDefault="008F3C82">
            <w:pPr>
              <w:jc w:val="center"/>
              <w:rPr>
                <w:rFonts w:ascii="Arial" w:hAnsi="Arial" w:cs="Arial"/>
                <w:lang w:val="cy-GB"/>
              </w:rPr>
            </w:pPr>
          </w:p>
        </w:tc>
      </w:tr>
    </w:tbl>
    <w:p w:rsidR="008F3C82" w:rsidRDefault="008F3C82">
      <w:pPr>
        <w:rPr>
          <w:rFonts w:ascii="Arial" w:hAnsi="Arial" w:cs="Arial"/>
          <w:sz w:val="16"/>
          <w:szCs w:val="16"/>
          <w:lang w:val="cy-GB"/>
        </w:rPr>
      </w:pPr>
    </w:p>
    <w:p w:rsidR="008F3C82" w:rsidRDefault="00CA7A60">
      <w:pPr>
        <w:rPr>
          <w:rFonts w:ascii="Arial" w:hAnsi="Arial" w:cs="Arial"/>
          <w:color w:val="000000"/>
        </w:rPr>
      </w:pPr>
      <w:r>
        <w:rPr>
          <w:rFonts w:ascii="Arial" w:hAnsi="Arial" w:cs="Arial"/>
          <w:color w:val="000000"/>
        </w:rPr>
        <w:t xml:space="preserve">Please Note: In order to be shortlisted for this post you will need to demonstrate that you meet all the criteria ranked as E - Essential.  </w:t>
      </w:r>
    </w:p>
    <w:p w:rsidR="008F3C82" w:rsidRDefault="00CA7A60">
      <w:pPr>
        <w:rPr>
          <w:rFonts w:ascii="Arial" w:hAnsi="Arial" w:cs="Arial"/>
          <w:color w:val="000000"/>
        </w:rPr>
      </w:pPr>
      <w:r>
        <w:rPr>
          <w:rFonts w:ascii="Arial" w:hAnsi="Arial" w:cs="Arial"/>
        </w:rPr>
        <w:t xml:space="preserve">Identification of the requirements will be through the Application Form </w:t>
      </w:r>
      <w:r>
        <w:rPr>
          <w:rFonts w:ascii="Arial" w:hAnsi="Arial" w:cs="Arial"/>
        </w:rPr>
        <w:t>(AF), Interview (I), Test at interview (T), Presentation at interview (P), Verification (V) or through a Reference (R)</w:t>
      </w:r>
    </w:p>
    <w:sectPr w:rsidR="008F3C82">
      <w:pgSz w:w="11906" w:h="16838"/>
      <w:pgMar w:top="709"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72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873BB"/>
    <w:multiLevelType w:val="hybridMultilevel"/>
    <w:tmpl w:val="61845EA6"/>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A6199"/>
    <w:multiLevelType w:val="hybridMultilevel"/>
    <w:tmpl w:val="EA08DFE6"/>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F22B0"/>
    <w:multiLevelType w:val="multilevel"/>
    <w:tmpl w:val="EFDEDCD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81B92"/>
    <w:multiLevelType w:val="multilevel"/>
    <w:tmpl w:val="D39EE51E"/>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67A93"/>
    <w:multiLevelType w:val="multilevel"/>
    <w:tmpl w:val="705C11E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42AB4"/>
    <w:multiLevelType w:val="multilevel"/>
    <w:tmpl w:val="EE2488C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C33B5"/>
    <w:multiLevelType w:val="multilevel"/>
    <w:tmpl w:val="D91A49F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018DD"/>
    <w:multiLevelType w:val="hybridMultilevel"/>
    <w:tmpl w:val="21BCAAA8"/>
    <w:lvl w:ilvl="0" w:tplc="89AE3B6E">
      <w:numFmt w:val="bullet"/>
      <w:lvlText w:val="•"/>
      <w:lvlJc w:val="left"/>
      <w:pPr>
        <w:ind w:left="1647" w:hanging="712"/>
      </w:pPr>
      <w:rPr>
        <w:rFonts w:ascii="Arial" w:eastAsia="Arial" w:hAnsi="Arial" w:cs="Arial" w:hint="default"/>
        <w:color w:val="232323"/>
        <w:w w:val="108"/>
        <w:sz w:val="22"/>
        <w:szCs w:val="22"/>
      </w:rPr>
    </w:lvl>
    <w:lvl w:ilvl="1" w:tplc="40C2C42C">
      <w:numFmt w:val="bullet"/>
      <w:lvlText w:val="•"/>
      <w:lvlJc w:val="left"/>
      <w:pPr>
        <w:ind w:left="2450" w:hanging="712"/>
      </w:pPr>
      <w:rPr>
        <w:rFonts w:hint="default"/>
      </w:rPr>
    </w:lvl>
    <w:lvl w:ilvl="2" w:tplc="516C2D4E">
      <w:numFmt w:val="bullet"/>
      <w:lvlText w:val="•"/>
      <w:lvlJc w:val="left"/>
      <w:pPr>
        <w:ind w:left="3260" w:hanging="712"/>
      </w:pPr>
      <w:rPr>
        <w:rFonts w:hint="default"/>
      </w:rPr>
    </w:lvl>
    <w:lvl w:ilvl="3" w:tplc="89006BC2">
      <w:numFmt w:val="bullet"/>
      <w:lvlText w:val="•"/>
      <w:lvlJc w:val="left"/>
      <w:pPr>
        <w:ind w:left="4071" w:hanging="712"/>
      </w:pPr>
      <w:rPr>
        <w:rFonts w:hint="default"/>
      </w:rPr>
    </w:lvl>
    <w:lvl w:ilvl="4" w:tplc="5FB41238">
      <w:numFmt w:val="bullet"/>
      <w:lvlText w:val="•"/>
      <w:lvlJc w:val="left"/>
      <w:pPr>
        <w:ind w:left="4881" w:hanging="712"/>
      </w:pPr>
      <w:rPr>
        <w:rFonts w:hint="default"/>
      </w:rPr>
    </w:lvl>
    <w:lvl w:ilvl="5" w:tplc="3A3C92C4">
      <w:numFmt w:val="bullet"/>
      <w:lvlText w:val="•"/>
      <w:lvlJc w:val="left"/>
      <w:pPr>
        <w:ind w:left="5692" w:hanging="712"/>
      </w:pPr>
      <w:rPr>
        <w:rFonts w:hint="default"/>
      </w:rPr>
    </w:lvl>
    <w:lvl w:ilvl="6" w:tplc="FBF22C44">
      <w:numFmt w:val="bullet"/>
      <w:lvlText w:val="•"/>
      <w:lvlJc w:val="left"/>
      <w:pPr>
        <w:ind w:left="6502" w:hanging="712"/>
      </w:pPr>
      <w:rPr>
        <w:rFonts w:hint="default"/>
      </w:rPr>
    </w:lvl>
    <w:lvl w:ilvl="7" w:tplc="97307944">
      <w:numFmt w:val="bullet"/>
      <w:lvlText w:val="•"/>
      <w:lvlJc w:val="left"/>
      <w:pPr>
        <w:ind w:left="7312" w:hanging="712"/>
      </w:pPr>
      <w:rPr>
        <w:rFonts w:hint="default"/>
      </w:rPr>
    </w:lvl>
    <w:lvl w:ilvl="8" w:tplc="AEE4F878">
      <w:numFmt w:val="bullet"/>
      <w:lvlText w:val="•"/>
      <w:lvlJc w:val="left"/>
      <w:pPr>
        <w:ind w:left="8123" w:hanging="712"/>
      </w:pPr>
      <w:rPr>
        <w:rFonts w:hint="default"/>
      </w:rPr>
    </w:lvl>
  </w:abstractNum>
  <w:abstractNum w:abstractNumId="9" w15:restartNumberingAfterBreak="0">
    <w:nsid w:val="35E67001"/>
    <w:multiLevelType w:val="multilevel"/>
    <w:tmpl w:val="7128889A"/>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FC5DD8"/>
    <w:multiLevelType w:val="hybridMultilevel"/>
    <w:tmpl w:val="E8A0DBC4"/>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040F8"/>
    <w:multiLevelType w:val="hybridMultilevel"/>
    <w:tmpl w:val="3A9AB99E"/>
    <w:lvl w:ilvl="0" w:tplc="7E5E3E64">
      <w:numFmt w:val="bullet"/>
      <w:lvlText w:val=""/>
      <w:lvlJc w:val="left"/>
      <w:pPr>
        <w:ind w:left="520" w:hanging="360"/>
      </w:pPr>
      <w:rPr>
        <w:rFonts w:ascii="Symbol" w:eastAsia="Symbol" w:hAnsi="Symbol" w:cs="Symbol" w:hint="default"/>
        <w:w w:val="100"/>
        <w:sz w:val="24"/>
        <w:szCs w:val="24"/>
      </w:rPr>
    </w:lvl>
    <w:lvl w:ilvl="1" w:tplc="DE2A7ED8">
      <w:numFmt w:val="bullet"/>
      <w:lvlText w:val=""/>
      <w:lvlJc w:val="left"/>
      <w:pPr>
        <w:ind w:left="820" w:hanging="361"/>
      </w:pPr>
      <w:rPr>
        <w:rFonts w:ascii="Symbol" w:eastAsia="Symbol" w:hAnsi="Symbol" w:cs="Symbol" w:hint="default"/>
        <w:w w:val="100"/>
        <w:sz w:val="24"/>
        <w:szCs w:val="24"/>
      </w:rPr>
    </w:lvl>
    <w:lvl w:ilvl="2" w:tplc="A4667390">
      <w:numFmt w:val="bullet"/>
      <w:lvlText w:val="•"/>
      <w:lvlJc w:val="left"/>
      <w:pPr>
        <w:ind w:left="1916" w:hanging="361"/>
      </w:pPr>
      <w:rPr>
        <w:rFonts w:hint="default"/>
      </w:rPr>
    </w:lvl>
    <w:lvl w:ilvl="3" w:tplc="F43EA986">
      <w:numFmt w:val="bullet"/>
      <w:lvlText w:val="•"/>
      <w:lvlJc w:val="left"/>
      <w:pPr>
        <w:ind w:left="3012" w:hanging="361"/>
      </w:pPr>
      <w:rPr>
        <w:rFonts w:hint="default"/>
      </w:rPr>
    </w:lvl>
    <w:lvl w:ilvl="4" w:tplc="FEFA7D00">
      <w:numFmt w:val="bullet"/>
      <w:lvlText w:val="•"/>
      <w:lvlJc w:val="left"/>
      <w:pPr>
        <w:ind w:left="4108" w:hanging="361"/>
      </w:pPr>
      <w:rPr>
        <w:rFonts w:hint="default"/>
      </w:rPr>
    </w:lvl>
    <w:lvl w:ilvl="5" w:tplc="F2E2538C">
      <w:numFmt w:val="bullet"/>
      <w:lvlText w:val="•"/>
      <w:lvlJc w:val="left"/>
      <w:pPr>
        <w:ind w:left="5205" w:hanging="361"/>
      </w:pPr>
      <w:rPr>
        <w:rFonts w:hint="default"/>
      </w:rPr>
    </w:lvl>
    <w:lvl w:ilvl="6" w:tplc="877634C8">
      <w:numFmt w:val="bullet"/>
      <w:lvlText w:val="•"/>
      <w:lvlJc w:val="left"/>
      <w:pPr>
        <w:ind w:left="6301" w:hanging="361"/>
      </w:pPr>
      <w:rPr>
        <w:rFonts w:hint="default"/>
      </w:rPr>
    </w:lvl>
    <w:lvl w:ilvl="7" w:tplc="607E3EA2">
      <w:numFmt w:val="bullet"/>
      <w:lvlText w:val="•"/>
      <w:lvlJc w:val="left"/>
      <w:pPr>
        <w:ind w:left="7397" w:hanging="361"/>
      </w:pPr>
      <w:rPr>
        <w:rFonts w:hint="default"/>
      </w:rPr>
    </w:lvl>
    <w:lvl w:ilvl="8" w:tplc="58B211F6">
      <w:numFmt w:val="bullet"/>
      <w:lvlText w:val="•"/>
      <w:lvlJc w:val="left"/>
      <w:pPr>
        <w:ind w:left="8493" w:hanging="361"/>
      </w:pPr>
      <w:rPr>
        <w:rFonts w:hint="default"/>
      </w:rPr>
    </w:lvl>
  </w:abstractNum>
  <w:abstractNum w:abstractNumId="12" w15:restartNumberingAfterBreak="0">
    <w:nsid w:val="3E9E004C"/>
    <w:multiLevelType w:val="hybridMultilevel"/>
    <w:tmpl w:val="01DEFAFA"/>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F76A5"/>
    <w:multiLevelType w:val="hybridMultilevel"/>
    <w:tmpl w:val="BBF898CE"/>
    <w:lvl w:ilvl="0" w:tplc="AEF0A2FE">
      <w:numFmt w:val="bullet"/>
      <w:lvlText w:val="•"/>
      <w:lvlJc w:val="left"/>
      <w:pPr>
        <w:ind w:left="996" w:hanging="718"/>
      </w:pPr>
      <w:rPr>
        <w:rFonts w:ascii="Arial" w:eastAsia="Arial" w:hAnsi="Arial" w:cs="Arial" w:hint="default"/>
        <w:color w:val="2A2A2A"/>
        <w:spacing w:val="-18"/>
        <w:w w:val="100"/>
        <w:sz w:val="23"/>
        <w:szCs w:val="23"/>
      </w:rPr>
    </w:lvl>
    <w:lvl w:ilvl="1" w:tplc="53BCE4D0">
      <w:numFmt w:val="bullet"/>
      <w:lvlText w:val="•"/>
      <w:lvlJc w:val="left"/>
      <w:pPr>
        <w:ind w:left="1679" w:hanging="707"/>
      </w:pPr>
      <w:rPr>
        <w:rFonts w:hint="default"/>
        <w:w w:val="103"/>
      </w:rPr>
    </w:lvl>
    <w:lvl w:ilvl="2" w:tplc="81787160">
      <w:numFmt w:val="bullet"/>
      <w:lvlText w:val="•"/>
      <w:lvlJc w:val="left"/>
      <w:pPr>
        <w:ind w:left="2478" w:hanging="707"/>
      </w:pPr>
      <w:rPr>
        <w:rFonts w:hint="default"/>
      </w:rPr>
    </w:lvl>
    <w:lvl w:ilvl="3" w:tplc="EDBCC468">
      <w:numFmt w:val="bullet"/>
      <w:lvlText w:val="•"/>
      <w:lvlJc w:val="left"/>
      <w:pPr>
        <w:ind w:left="3276" w:hanging="707"/>
      </w:pPr>
      <w:rPr>
        <w:rFonts w:hint="default"/>
      </w:rPr>
    </w:lvl>
    <w:lvl w:ilvl="4" w:tplc="65CCAAA2">
      <w:numFmt w:val="bullet"/>
      <w:lvlText w:val="•"/>
      <w:lvlJc w:val="left"/>
      <w:pPr>
        <w:ind w:left="4074" w:hanging="707"/>
      </w:pPr>
      <w:rPr>
        <w:rFonts w:hint="default"/>
      </w:rPr>
    </w:lvl>
    <w:lvl w:ilvl="5" w:tplc="9692D7EA">
      <w:numFmt w:val="bullet"/>
      <w:lvlText w:val="•"/>
      <w:lvlJc w:val="left"/>
      <w:pPr>
        <w:ind w:left="4872" w:hanging="707"/>
      </w:pPr>
      <w:rPr>
        <w:rFonts w:hint="default"/>
      </w:rPr>
    </w:lvl>
    <w:lvl w:ilvl="6" w:tplc="B470C6CE">
      <w:numFmt w:val="bullet"/>
      <w:lvlText w:val="•"/>
      <w:lvlJc w:val="left"/>
      <w:pPr>
        <w:ind w:left="5671" w:hanging="707"/>
      </w:pPr>
      <w:rPr>
        <w:rFonts w:hint="default"/>
      </w:rPr>
    </w:lvl>
    <w:lvl w:ilvl="7" w:tplc="7BBA0DD4">
      <w:numFmt w:val="bullet"/>
      <w:lvlText w:val="•"/>
      <w:lvlJc w:val="left"/>
      <w:pPr>
        <w:ind w:left="6469" w:hanging="707"/>
      </w:pPr>
      <w:rPr>
        <w:rFonts w:hint="default"/>
      </w:rPr>
    </w:lvl>
    <w:lvl w:ilvl="8" w:tplc="C5A6F3FC">
      <w:numFmt w:val="bullet"/>
      <w:lvlText w:val="•"/>
      <w:lvlJc w:val="left"/>
      <w:pPr>
        <w:ind w:left="7267" w:hanging="707"/>
      </w:pPr>
      <w:rPr>
        <w:rFonts w:hint="default"/>
      </w:rPr>
    </w:lvl>
  </w:abstractNum>
  <w:abstractNum w:abstractNumId="14" w15:restartNumberingAfterBreak="0">
    <w:nsid w:val="54C01CD2"/>
    <w:multiLevelType w:val="hybridMultilevel"/>
    <w:tmpl w:val="BFC6B066"/>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26377"/>
    <w:multiLevelType w:val="hybridMultilevel"/>
    <w:tmpl w:val="2126FC6A"/>
    <w:lvl w:ilvl="0" w:tplc="27FC4262">
      <w:start w:val="1"/>
      <w:numFmt w:val="decimal"/>
      <w:lvlText w:val="%1."/>
      <w:lvlJc w:val="left"/>
      <w:pPr>
        <w:ind w:left="1001" w:hanging="717"/>
        <w:jc w:val="right"/>
      </w:pPr>
      <w:rPr>
        <w:rFonts w:hint="default"/>
        <w:b/>
        <w:bCs/>
        <w:spacing w:val="-11"/>
        <w:w w:val="105"/>
      </w:rPr>
    </w:lvl>
    <w:lvl w:ilvl="1" w:tplc="04A8087E">
      <w:numFmt w:val="bullet"/>
      <w:lvlText w:val="•"/>
      <w:lvlJc w:val="left"/>
      <w:pPr>
        <w:ind w:left="2012" w:hanging="364"/>
      </w:pPr>
      <w:rPr>
        <w:rFonts w:ascii="Arial" w:eastAsia="Arial" w:hAnsi="Arial" w:cs="Arial" w:hint="default"/>
        <w:color w:val="232323"/>
        <w:w w:val="98"/>
        <w:sz w:val="22"/>
        <w:szCs w:val="22"/>
      </w:rPr>
    </w:lvl>
    <w:lvl w:ilvl="2" w:tplc="0CE4CEB2">
      <w:numFmt w:val="bullet"/>
      <w:lvlText w:val="•"/>
      <w:lvlJc w:val="left"/>
      <w:pPr>
        <w:ind w:left="2780" w:hanging="364"/>
      </w:pPr>
      <w:rPr>
        <w:rFonts w:hint="default"/>
      </w:rPr>
    </w:lvl>
    <w:lvl w:ilvl="3" w:tplc="12826B5A">
      <w:numFmt w:val="bullet"/>
      <w:lvlText w:val="•"/>
      <w:lvlJc w:val="left"/>
      <w:pPr>
        <w:ind w:left="3540" w:hanging="364"/>
      </w:pPr>
      <w:rPr>
        <w:rFonts w:hint="default"/>
      </w:rPr>
    </w:lvl>
    <w:lvl w:ilvl="4" w:tplc="BD004E2A">
      <w:numFmt w:val="bullet"/>
      <w:lvlText w:val="•"/>
      <w:lvlJc w:val="left"/>
      <w:pPr>
        <w:ind w:left="4301" w:hanging="364"/>
      </w:pPr>
      <w:rPr>
        <w:rFonts w:hint="default"/>
      </w:rPr>
    </w:lvl>
    <w:lvl w:ilvl="5" w:tplc="FC969E7A">
      <w:numFmt w:val="bullet"/>
      <w:lvlText w:val="•"/>
      <w:lvlJc w:val="left"/>
      <w:pPr>
        <w:ind w:left="5061" w:hanging="364"/>
      </w:pPr>
      <w:rPr>
        <w:rFonts w:hint="default"/>
      </w:rPr>
    </w:lvl>
    <w:lvl w:ilvl="6" w:tplc="2ADCBF4A">
      <w:numFmt w:val="bullet"/>
      <w:lvlText w:val="•"/>
      <w:lvlJc w:val="left"/>
      <w:pPr>
        <w:ind w:left="5822" w:hanging="364"/>
      </w:pPr>
      <w:rPr>
        <w:rFonts w:hint="default"/>
      </w:rPr>
    </w:lvl>
    <w:lvl w:ilvl="7" w:tplc="E9F8771C">
      <w:numFmt w:val="bullet"/>
      <w:lvlText w:val="•"/>
      <w:lvlJc w:val="left"/>
      <w:pPr>
        <w:ind w:left="6582" w:hanging="364"/>
      </w:pPr>
      <w:rPr>
        <w:rFonts w:hint="default"/>
      </w:rPr>
    </w:lvl>
    <w:lvl w:ilvl="8" w:tplc="ED265464">
      <w:numFmt w:val="bullet"/>
      <w:lvlText w:val="•"/>
      <w:lvlJc w:val="left"/>
      <w:pPr>
        <w:ind w:left="7343" w:hanging="364"/>
      </w:pPr>
      <w:rPr>
        <w:rFonts w:hint="default"/>
      </w:rPr>
    </w:lvl>
  </w:abstractNum>
  <w:abstractNum w:abstractNumId="16" w15:restartNumberingAfterBreak="0">
    <w:nsid w:val="55BE34EA"/>
    <w:multiLevelType w:val="hybridMultilevel"/>
    <w:tmpl w:val="895898B6"/>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0F73"/>
    <w:multiLevelType w:val="multilevel"/>
    <w:tmpl w:val="AE2C532C"/>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46644"/>
    <w:multiLevelType w:val="hybridMultilevel"/>
    <w:tmpl w:val="3422716E"/>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604501"/>
    <w:multiLevelType w:val="hybridMultilevel"/>
    <w:tmpl w:val="15E2CE36"/>
    <w:lvl w:ilvl="0" w:tplc="8738DC2E">
      <w:numFmt w:val="bullet"/>
      <w:lvlText w:val="•"/>
      <w:lvlJc w:val="left"/>
      <w:pPr>
        <w:ind w:left="1662" w:hanging="716"/>
      </w:pPr>
      <w:rPr>
        <w:rFonts w:hint="default"/>
        <w:spacing w:val="-1"/>
        <w:w w:val="52"/>
      </w:rPr>
    </w:lvl>
    <w:lvl w:ilvl="1" w:tplc="52027AB6">
      <w:numFmt w:val="bullet"/>
      <w:lvlText w:val="•"/>
      <w:lvlJc w:val="left"/>
      <w:pPr>
        <w:ind w:left="2468" w:hanging="716"/>
      </w:pPr>
      <w:rPr>
        <w:rFonts w:hint="default"/>
      </w:rPr>
    </w:lvl>
    <w:lvl w:ilvl="2" w:tplc="F4A058D0">
      <w:numFmt w:val="bullet"/>
      <w:lvlText w:val="•"/>
      <w:lvlJc w:val="left"/>
      <w:pPr>
        <w:ind w:left="3276" w:hanging="716"/>
      </w:pPr>
      <w:rPr>
        <w:rFonts w:hint="default"/>
      </w:rPr>
    </w:lvl>
    <w:lvl w:ilvl="3" w:tplc="A750513A">
      <w:numFmt w:val="bullet"/>
      <w:lvlText w:val="•"/>
      <w:lvlJc w:val="left"/>
      <w:pPr>
        <w:ind w:left="4085" w:hanging="716"/>
      </w:pPr>
      <w:rPr>
        <w:rFonts w:hint="default"/>
      </w:rPr>
    </w:lvl>
    <w:lvl w:ilvl="4" w:tplc="6F8E29E4">
      <w:numFmt w:val="bullet"/>
      <w:lvlText w:val="•"/>
      <w:lvlJc w:val="left"/>
      <w:pPr>
        <w:ind w:left="4893" w:hanging="716"/>
      </w:pPr>
      <w:rPr>
        <w:rFonts w:hint="default"/>
      </w:rPr>
    </w:lvl>
    <w:lvl w:ilvl="5" w:tplc="7EE48A0A">
      <w:numFmt w:val="bullet"/>
      <w:lvlText w:val="•"/>
      <w:lvlJc w:val="left"/>
      <w:pPr>
        <w:ind w:left="5702" w:hanging="716"/>
      </w:pPr>
      <w:rPr>
        <w:rFonts w:hint="default"/>
      </w:rPr>
    </w:lvl>
    <w:lvl w:ilvl="6" w:tplc="09B6F214">
      <w:numFmt w:val="bullet"/>
      <w:lvlText w:val="•"/>
      <w:lvlJc w:val="left"/>
      <w:pPr>
        <w:ind w:left="6510" w:hanging="716"/>
      </w:pPr>
      <w:rPr>
        <w:rFonts w:hint="default"/>
      </w:rPr>
    </w:lvl>
    <w:lvl w:ilvl="7" w:tplc="97EE270A">
      <w:numFmt w:val="bullet"/>
      <w:lvlText w:val="•"/>
      <w:lvlJc w:val="left"/>
      <w:pPr>
        <w:ind w:left="7318" w:hanging="716"/>
      </w:pPr>
      <w:rPr>
        <w:rFonts w:hint="default"/>
      </w:rPr>
    </w:lvl>
    <w:lvl w:ilvl="8" w:tplc="1180B7D2">
      <w:numFmt w:val="bullet"/>
      <w:lvlText w:val="•"/>
      <w:lvlJc w:val="left"/>
      <w:pPr>
        <w:ind w:left="8127" w:hanging="716"/>
      </w:pPr>
      <w:rPr>
        <w:rFonts w:hint="default"/>
      </w:rPr>
    </w:lvl>
  </w:abstractNum>
  <w:abstractNum w:abstractNumId="20" w15:restartNumberingAfterBreak="0">
    <w:nsid w:val="66727501"/>
    <w:multiLevelType w:val="hybridMultilevel"/>
    <w:tmpl w:val="DC02E61E"/>
    <w:lvl w:ilvl="0" w:tplc="B022863A">
      <w:numFmt w:val="bullet"/>
      <w:lvlText w:val="•"/>
      <w:lvlJc w:val="left"/>
      <w:pPr>
        <w:ind w:left="894" w:hanging="708"/>
      </w:pPr>
      <w:rPr>
        <w:rFonts w:hint="default"/>
        <w:w w:val="107"/>
      </w:rPr>
    </w:lvl>
    <w:lvl w:ilvl="1" w:tplc="E74008B6">
      <w:numFmt w:val="bullet"/>
      <w:lvlText w:val="•"/>
      <w:lvlJc w:val="left"/>
      <w:pPr>
        <w:ind w:left="1676" w:hanging="708"/>
      </w:pPr>
      <w:rPr>
        <w:rFonts w:hint="default"/>
      </w:rPr>
    </w:lvl>
    <w:lvl w:ilvl="2" w:tplc="6DAE0D76">
      <w:numFmt w:val="bullet"/>
      <w:lvlText w:val="•"/>
      <w:lvlJc w:val="left"/>
      <w:pPr>
        <w:ind w:left="2452" w:hanging="708"/>
      </w:pPr>
      <w:rPr>
        <w:rFonts w:hint="default"/>
      </w:rPr>
    </w:lvl>
    <w:lvl w:ilvl="3" w:tplc="D49294EA">
      <w:numFmt w:val="bullet"/>
      <w:lvlText w:val="•"/>
      <w:lvlJc w:val="left"/>
      <w:pPr>
        <w:ind w:left="3229" w:hanging="708"/>
      </w:pPr>
      <w:rPr>
        <w:rFonts w:hint="default"/>
      </w:rPr>
    </w:lvl>
    <w:lvl w:ilvl="4" w:tplc="4F8E5F6A">
      <w:numFmt w:val="bullet"/>
      <w:lvlText w:val="•"/>
      <w:lvlJc w:val="left"/>
      <w:pPr>
        <w:ind w:left="4005" w:hanging="708"/>
      </w:pPr>
      <w:rPr>
        <w:rFonts w:hint="default"/>
      </w:rPr>
    </w:lvl>
    <w:lvl w:ilvl="5" w:tplc="DE18D9A2">
      <w:numFmt w:val="bullet"/>
      <w:lvlText w:val="•"/>
      <w:lvlJc w:val="left"/>
      <w:pPr>
        <w:ind w:left="4782" w:hanging="708"/>
      </w:pPr>
      <w:rPr>
        <w:rFonts w:hint="default"/>
      </w:rPr>
    </w:lvl>
    <w:lvl w:ilvl="6" w:tplc="CE985500">
      <w:numFmt w:val="bullet"/>
      <w:lvlText w:val="•"/>
      <w:lvlJc w:val="left"/>
      <w:pPr>
        <w:ind w:left="5558" w:hanging="708"/>
      </w:pPr>
      <w:rPr>
        <w:rFonts w:hint="default"/>
      </w:rPr>
    </w:lvl>
    <w:lvl w:ilvl="7" w:tplc="3710D7EE">
      <w:numFmt w:val="bullet"/>
      <w:lvlText w:val="•"/>
      <w:lvlJc w:val="left"/>
      <w:pPr>
        <w:ind w:left="6334" w:hanging="708"/>
      </w:pPr>
      <w:rPr>
        <w:rFonts w:hint="default"/>
      </w:rPr>
    </w:lvl>
    <w:lvl w:ilvl="8" w:tplc="6CFA287A">
      <w:numFmt w:val="bullet"/>
      <w:lvlText w:val="•"/>
      <w:lvlJc w:val="left"/>
      <w:pPr>
        <w:ind w:left="7111" w:hanging="708"/>
      </w:pPr>
      <w:rPr>
        <w:rFonts w:hint="default"/>
      </w:rPr>
    </w:lvl>
  </w:abstractNum>
  <w:abstractNum w:abstractNumId="21" w15:restartNumberingAfterBreak="0">
    <w:nsid w:val="66C028EB"/>
    <w:multiLevelType w:val="multilevel"/>
    <w:tmpl w:val="0032FBF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7962AB"/>
    <w:multiLevelType w:val="hybridMultilevel"/>
    <w:tmpl w:val="F4BC998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15:restartNumberingAfterBreak="0">
    <w:nsid w:val="6DBA4F9F"/>
    <w:multiLevelType w:val="multilevel"/>
    <w:tmpl w:val="0DA48B2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D80BF5"/>
    <w:multiLevelType w:val="hybridMultilevel"/>
    <w:tmpl w:val="AD1A49E0"/>
    <w:lvl w:ilvl="0" w:tplc="96BAE020">
      <w:numFmt w:val="bullet"/>
      <w:lvlText w:val=""/>
      <w:lvlJc w:val="left"/>
      <w:pPr>
        <w:ind w:left="837" w:hanging="361"/>
      </w:pPr>
      <w:rPr>
        <w:rFonts w:ascii="Symbol" w:eastAsia="Symbol" w:hAnsi="Symbol" w:cs="Symbol" w:hint="default"/>
        <w:w w:val="100"/>
        <w:sz w:val="24"/>
        <w:szCs w:val="24"/>
      </w:rPr>
    </w:lvl>
    <w:lvl w:ilvl="1" w:tplc="D75C8DB4">
      <w:numFmt w:val="bullet"/>
      <w:lvlText w:val="•"/>
      <w:lvlJc w:val="left"/>
      <w:pPr>
        <w:ind w:left="1610" w:hanging="361"/>
      </w:pPr>
      <w:rPr>
        <w:rFonts w:hint="default"/>
      </w:rPr>
    </w:lvl>
    <w:lvl w:ilvl="2" w:tplc="B22E2CE0">
      <w:numFmt w:val="bullet"/>
      <w:lvlText w:val="•"/>
      <w:lvlJc w:val="left"/>
      <w:pPr>
        <w:ind w:left="2380" w:hanging="361"/>
      </w:pPr>
      <w:rPr>
        <w:rFonts w:hint="default"/>
      </w:rPr>
    </w:lvl>
    <w:lvl w:ilvl="3" w:tplc="0B227CE2">
      <w:numFmt w:val="bullet"/>
      <w:lvlText w:val="•"/>
      <w:lvlJc w:val="left"/>
      <w:pPr>
        <w:ind w:left="3151" w:hanging="361"/>
      </w:pPr>
      <w:rPr>
        <w:rFonts w:hint="default"/>
      </w:rPr>
    </w:lvl>
    <w:lvl w:ilvl="4" w:tplc="57327454">
      <w:numFmt w:val="bullet"/>
      <w:lvlText w:val="•"/>
      <w:lvlJc w:val="left"/>
      <w:pPr>
        <w:ind w:left="3921" w:hanging="361"/>
      </w:pPr>
      <w:rPr>
        <w:rFonts w:hint="default"/>
      </w:rPr>
    </w:lvl>
    <w:lvl w:ilvl="5" w:tplc="505C462A">
      <w:numFmt w:val="bullet"/>
      <w:lvlText w:val="•"/>
      <w:lvlJc w:val="left"/>
      <w:pPr>
        <w:ind w:left="4692" w:hanging="361"/>
      </w:pPr>
      <w:rPr>
        <w:rFonts w:hint="default"/>
      </w:rPr>
    </w:lvl>
    <w:lvl w:ilvl="6" w:tplc="2D94F4A0">
      <w:numFmt w:val="bullet"/>
      <w:lvlText w:val="•"/>
      <w:lvlJc w:val="left"/>
      <w:pPr>
        <w:ind w:left="5462" w:hanging="361"/>
      </w:pPr>
      <w:rPr>
        <w:rFonts w:hint="default"/>
      </w:rPr>
    </w:lvl>
    <w:lvl w:ilvl="7" w:tplc="5CEAFE9E">
      <w:numFmt w:val="bullet"/>
      <w:lvlText w:val="•"/>
      <w:lvlJc w:val="left"/>
      <w:pPr>
        <w:ind w:left="6233" w:hanging="361"/>
      </w:pPr>
      <w:rPr>
        <w:rFonts w:hint="default"/>
      </w:rPr>
    </w:lvl>
    <w:lvl w:ilvl="8" w:tplc="BB4A8F7C">
      <w:numFmt w:val="bullet"/>
      <w:lvlText w:val="•"/>
      <w:lvlJc w:val="left"/>
      <w:pPr>
        <w:ind w:left="7003" w:hanging="361"/>
      </w:pPr>
      <w:rPr>
        <w:rFonts w:hint="default"/>
      </w:rPr>
    </w:lvl>
  </w:abstractNum>
  <w:abstractNum w:abstractNumId="25" w15:restartNumberingAfterBreak="0">
    <w:nsid w:val="742A31F2"/>
    <w:multiLevelType w:val="hybridMultilevel"/>
    <w:tmpl w:val="92C87B18"/>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12F3E"/>
    <w:multiLevelType w:val="hybridMultilevel"/>
    <w:tmpl w:val="5838C458"/>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0A3F6C"/>
    <w:multiLevelType w:val="hybridMultilevel"/>
    <w:tmpl w:val="C178C3D0"/>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4514A"/>
    <w:multiLevelType w:val="hybridMultilevel"/>
    <w:tmpl w:val="92486A5E"/>
    <w:lvl w:ilvl="0" w:tplc="B608EF26">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17"/>
  </w:num>
  <w:num w:numId="4">
    <w:abstractNumId w:val="6"/>
  </w:num>
  <w:num w:numId="5">
    <w:abstractNumId w:val="23"/>
  </w:num>
  <w:num w:numId="6">
    <w:abstractNumId w:val="7"/>
  </w:num>
  <w:num w:numId="7">
    <w:abstractNumId w:val="4"/>
  </w:num>
  <w:num w:numId="8">
    <w:abstractNumId w:val="5"/>
  </w:num>
  <w:num w:numId="9">
    <w:abstractNumId w:val="16"/>
  </w:num>
  <w:num w:numId="10">
    <w:abstractNumId w:val="28"/>
  </w:num>
  <w:num w:numId="11">
    <w:abstractNumId w:val="27"/>
  </w:num>
  <w:num w:numId="12">
    <w:abstractNumId w:val="12"/>
  </w:num>
  <w:num w:numId="13">
    <w:abstractNumId w:val="2"/>
  </w:num>
  <w:num w:numId="14">
    <w:abstractNumId w:val="1"/>
  </w:num>
  <w:num w:numId="15">
    <w:abstractNumId w:val="10"/>
  </w:num>
  <w:num w:numId="16">
    <w:abstractNumId w:val="14"/>
  </w:num>
  <w:num w:numId="17">
    <w:abstractNumId w:val="25"/>
  </w:num>
  <w:num w:numId="18">
    <w:abstractNumId w:val="18"/>
  </w:num>
  <w:num w:numId="19">
    <w:abstractNumId w:val="26"/>
  </w:num>
  <w:num w:numId="20">
    <w:abstractNumId w:val="9"/>
  </w:num>
  <w:num w:numId="21">
    <w:abstractNumId w:val="0"/>
  </w:num>
  <w:num w:numId="22">
    <w:abstractNumId w:val="22"/>
  </w:num>
  <w:num w:numId="23">
    <w:abstractNumId w:val="11"/>
  </w:num>
  <w:num w:numId="24">
    <w:abstractNumId w:val="24"/>
  </w:num>
  <w:num w:numId="25">
    <w:abstractNumId w:val="13"/>
  </w:num>
  <w:num w:numId="26">
    <w:abstractNumId w:val="19"/>
  </w:num>
  <w:num w:numId="27">
    <w:abstractNumId w:val="20"/>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82"/>
    <w:rsid w:val="008F3C82"/>
    <w:rsid w:val="00CA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A483C-3068-4F85-B86B-CEEDCD1F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z w:val="22"/>
      <w:u w:val="single"/>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Calibri Light" w:hAnsi="Calibri Light"/>
      <w:b/>
      <w:bCs/>
      <w:sz w:val="26"/>
      <w:szCs w:val="26"/>
    </w:rPr>
  </w:style>
  <w:style w:type="paragraph" w:styleId="Heading5">
    <w:name w:val="heading 5"/>
    <w:basedOn w:val="Normal"/>
    <w:next w:val="Normal"/>
    <w:qFormat/>
    <w:pPr>
      <w:keepNext/>
      <w:tabs>
        <w:tab w:val="left" w:pos="2410"/>
      </w:tabs>
      <w:outlineLvl w:val="4"/>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2"/>
      <w:u w:val="single"/>
    </w:rPr>
  </w:style>
  <w:style w:type="paragraph" w:styleId="BodyText3">
    <w:name w:val="Body Text 3"/>
    <w:basedOn w:val="Normal"/>
    <w:rPr>
      <w:b/>
      <w:sz w:val="22"/>
    </w:rPr>
  </w:style>
  <w:style w:type="paragraph" w:styleId="BodyTextIndent">
    <w:name w:val="Body Text Indent"/>
    <w:basedOn w:val="Normal"/>
    <w:rPr>
      <w:sz w:val="22"/>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character" w:customStyle="1" w:styleId="Heading3Char">
    <w:name w:val="Heading 3 Char"/>
    <w:link w:val="Heading3"/>
    <w:semiHidden/>
    <w:rPr>
      <w:rFonts w:ascii="Calibri Light" w:hAnsi="Calibri Light"/>
      <w:b/>
      <w:bCs/>
      <w:sz w:val="26"/>
      <w:szCs w:val="26"/>
      <w:lang w:eastAsia="en-US"/>
    </w:rPr>
  </w:style>
  <w:style w:type="character" w:customStyle="1" w:styleId="Heading1Char">
    <w:name w:val="Heading 1 Char"/>
    <w:link w:val="Heading1"/>
    <w:rPr>
      <w:b/>
      <w:sz w:val="22"/>
      <w:u w:val="single"/>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paragraph" w:styleId="ListParagraph">
    <w:name w:val="List Paragraph"/>
    <w:basedOn w:val="Normal"/>
    <w:uiPriority w:val="1"/>
    <w:qFormat/>
    <w:pPr>
      <w:widowControl w:val="0"/>
      <w:autoSpaceDE w:val="0"/>
      <w:autoSpaceDN w:val="0"/>
      <w:ind w:left="820" w:hanging="360"/>
    </w:pPr>
    <w:rPr>
      <w:rFonts w:ascii="Calibri" w:eastAsia="Calibri" w:hAnsi="Calibri" w:cs="Calibri"/>
      <w:sz w:val="22"/>
      <w:szCs w:val="22"/>
      <w:lang w:val="en-US"/>
    </w:rPr>
  </w:style>
  <w:style w:type="character" w:customStyle="1" w:styleId="Heading2Char">
    <w:name w:val="Heading 2 Char"/>
    <w:link w:val="Heading2"/>
    <w:semiHidden/>
    <w:rPr>
      <w:rFonts w:ascii="Cambria" w:eastAsia="Times New Roman" w:hAnsi="Cambria" w:cs="Times New Roman"/>
      <w:b/>
      <w:bCs/>
      <w:i/>
      <w:iCs/>
      <w:sz w:val="28"/>
      <w:szCs w:val="28"/>
      <w:lang w:eastAsia="en-US"/>
    </w:rPr>
  </w:style>
  <w:style w:type="paragraph" w:customStyle="1" w:styleId="TableParagraph">
    <w:name w:val="Table Paragraph"/>
    <w:basedOn w:val="Normal"/>
    <w:uiPriority w:val="1"/>
    <w:qFormat/>
    <w:pPr>
      <w:widowControl w:val="0"/>
      <w:autoSpaceDE w:val="0"/>
      <w:autoSpaceDN w:val="0"/>
    </w:pPr>
    <w:rPr>
      <w:rFonts w:ascii="Calibri" w:eastAsia="Calibri" w:hAnsi="Calibri" w:cs="Calibri"/>
      <w:sz w:val="22"/>
      <w:szCs w:val="22"/>
      <w:lang w:val="en-US"/>
    </w:rPr>
  </w:style>
  <w:style w:type="paragraph" w:styleId="BodyText2">
    <w:name w:val="Body Text 2"/>
    <w:basedOn w:val="Normal"/>
    <w:link w:val="BodyText2Char"/>
    <w:unhideWhenUsed/>
    <w:pPr>
      <w:spacing w:after="120" w:line="480" w:lineRule="auto"/>
    </w:pPr>
  </w:style>
  <w:style w:type="character" w:customStyle="1" w:styleId="BodyText2Char">
    <w:name w:val="Body Text 2 Char"/>
    <w:basedOn w:val="DefaultParagraphFont"/>
    <w:link w:val="BodyText2"/>
    <w:rPr>
      <w:lang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Tahoma" w:hAnsi="Tahoma"/>
      <w:emboss/>
      <w:color w:val="000000"/>
      <w:sz w:val="32"/>
      <w:szCs w:val="24"/>
      <w:u w:val="single"/>
    </w:rPr>
  </w:style>
  <w:style w:type="character" w:customStyle="1" w:styleId="TitleChar">
    <w:name w:val="Title Char"/>
    <w:basedOn w:val="DefaultParagraphFont"/>
    <w:link w:val="Title"/>
    <w:rPr>
      <w:rFonts w:ascii="Tahoma" w:hAnsi="Tahoma"/>
      <w:emboss/>
      <w:color w:val="000000"/>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29587">
      <w:bodyDiv w:val="1"/>
      <w:marLeft w:val="0"/>
      <w:marRight w:val="0"/>
      <w:marTop w:val="0"/>
      <w:marBottom w:val="0"/>
      <w:divBdr>
        <w:top w:val="none" w:sz="0" w:space="0" w:color="auto"/>
        <w:left w:val="none" w:sz="0" w:space="0" w:color="auto"/>
        <w:bottom w:val="none" w:sz="0" w:space="0" w:color="auto"/>
        <w:right w:val="none" w:sz="0" w:space="0" w:color="auto"/>
      </w:divBdr>
    </w:div>
    <w:div w:id="14948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AWDURDOD ADDYSG CONWY</vt:lpstr>
    </vt:vector>
  </TitlesOfParts>
  <Company>Conwy County Borough Council</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AWDURDOD ADDYSG CONWY</dc:title>
  <dc:creator>ca0036</dc:creator>
  <cp:lastModifiedBy>Caroline Roberts</cp:lastModifiedBy>
  <cp:revision>2</cp:revision>
  <cp:lastPrinted>2017-09-21T07:04:00Z</cp:lastPrinted>
  <dcterms:created xsi:type="dcterms:W3CDTF">2017-10-04T09:40:00Z</dcterms:created>
  <dcterms:modified xsi:type="dcterms:W3CDTF">2017-10-04T09:40:00Z</dcterms:modified>
</cp:coreProperties>
</file>