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63" w:rsidRPr="00600E00" w:rsidRDefault="00416502" w:rsidP="005B1763">
      <w:pPr>
        <w:tabs>
          <w:tab w:val="left" w:pos="8505"/>
        </w:tabs>
        <w:jc w:val="center"/>
        <w:rPr>
          <w:rFonts w:ascii="Garamond" w:hAnsi="Garamond"/>
          <w:b/>
          <w:sz w:val="40"/>
          <w:szCs w:val="40"/>
          <w:lang w:val="en-GB"/>
        </w:rPr>
      </w:pPr>
      <w:r>
        <w:rPr>
          <w:noProof/>
          <w:lang w:val="en-GB"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-407035</wp:posOffset>
            </wp:positionV>
            <wp:extent cx="1676400" cy="1341120"/>
            <wp:effectExtent l="0" t="0" r="0" b="0"/>
            <wp:wrapTight wrapText="bothSides">
              <wp:wrapPolygon edited="0">
                <wp:start x="0" y="0"/>
                <wp:lineTo x="0" y="21170"/>
                <wp:lineTo x="21355" y="21170"/>
                <wp:lineTo x="21355" y="0"/>
                <wp:lineTo x="0" y="0"/>
              </wp:wrapPolygon>
            </wp:wrapTight>
            <wp:docPr id="1" name="Picture 1" descr="O:\Stationery\RADLEY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ionery\RADLEY 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763" w:rsidRPr="00600E00" w:rsidRDefault="005B1763" w:rsidP="00A67091">
      <w:pPr>
        <w:tabs>
          <w:tab w:val="left" w:pos="8505"/>
        </w:tabs>
        <w:jc w:val="both"/>
        <w:rPr>
          <w:rFonts w:ascii="Garamond" w:hAnsi="Garamond"/>
          <w:b/>
          <w:sz w:val="40"/>
          <w:szCs w:val="40"/>
          <w:lang w:val="en-GB"/>
        </w:rPr>
      </w:pPr>
    </w:p>
    <w:p w:rsidR="00194435" w:rsidRDefault="00194435" w:rsidP="00A67091">
      <w:pPr>
        <w:tabs>
          <w:tab w:val="left" w:pos="8505"/>
        </w:tabs>
        <w:jc w:val="both"/>
        <w:rPr>
          <w:rFonts w:ascii="Garamond" w:hAnsi="Garamond"/>
          <w:b/>
          <w:sz w:val="40"/>
          <w:szCs w:val="40"/>
          <w:lang w:val="en-GB"/>
        </w:rPr>
      </w:pPr>
    </w:p>
    <w:p w:rsidR="00194435" w:rsidRDefault="00194435" w:rsidP="00A67091">
      <w:pPr>
        <w:tabs>
          <w:tab w:val="left" w:pos="8505"/>
        </w:tabs>
        <w:jc w:val="both"/>
        <w:rPr>
          <w:rFonts w:ascii="Garamond" w:hAnsi="Garamond"/>
          <w:b/>
          <w:sz w:val="40"/>
          <w:szCs w:val="40"/>
          <w:lang w:val="en-GB"/>
        </w:rPr>
      </w:pPr>
    </w:p>
    <w:p w:rsidR="00A157F8" w:rsidRDefault="00A157F8" w:rsidP="00B30BED">
      <w:pPr>
        <w:tabs>
          <w:tab w:val="left" w:pos="8505"/>
        </w:tabs>
        <w:spacing w:after="120"/>
        <w:jc w:val="both"/>
        <w:rPr>
          <w:rFonts w:ascii="Garamond" w:hAnsi="Garamond"/>
          <w:b/>
          <w:sz w:val="40"/>
          <w:szCs w:val="40"/>
          <w:lang w:val="en-GB"/>
        </w:rPr>
      </w:pPr>
    </w:p>
    <w:p w:rsidR="00A157F8" w:rsidRPr="00A157F8" w:rsidRDefault="00A157F8" w:rsidP="00A157F8">
      <w:pPr>
        <w:tabs>
          <w:tab w:val="left" w:pos="8505"/>
        </w:tabs>
        <w:spacing w:after="120"/>
        <w:jc w:val="center"/>
        <w:rPr>
          <w:rFonts w:ascii="Garamond" w:hAnsi="Garamond"/>
          <w:sz w:val="32"/>
          <w:szCs w:val="40"/>
          <w:lang w:val="en-GB"/>
        </w:rPr>
      </w:pPr>
      <w:r w:rsidRPr="00A157F8">
        <w:rPr>
          <w:rFonts w:ascii="Garamond" w:hAnsi="Garamond"/>
          <w:sz w:val="32"/>
          <w:szCs w:val="40"/>
          <w:lang w:val="en-GB"/>
        </w:rPr>
        <w:t>Appointment of</w:t>
      </w:r>
      <w:r w:rsidRPr="00A157F8">
        <w:rPr>
          <w:rFonts w:ascii="Garamond" w:hAnsi="Garamond"/>
          <w:sz w:val="32"/>
          <w:szCs w:val="40"/>
          <w:lang w:val="en-GB"/>
        </w:rPr>
        <w:br/>
      </w:r>
      <w:r w:rsidR="00600E16">
        <w:rPr>
          <w:rFonts w:ascii="Garamond" w:hAnsi="Garamond"/>
          <w:b/>
          <w:sz w:val="40"/>
          <w:szCs w:val="40"/>
          <w:lang w:val="en-GB"/>
        </w:rPr>
        <w:t>Chef</w:t>
      </w:r>
      <w:r w:rsidR="00416502">
        <w:rPr>
          <w:rFonts w:ascii="Garamond" w:hAnsi="Garamond"/>
          <w:b/>
          <w:sz w:val="40"/>
          <w:szCs w:val="40"/>
          <w:lang w:val="en-GB"/>
        </w:rPr>
        <w:t xml:space="preserve"> de </w:t>
      </w:r>
      <w:proofErr w:type="spellStart"/>
      <w:r w:rsidR="00416502">
        <w:rPr>
          <w:rFonts w:ascii="Garamond" w:hAnsi="Garamond"/>
          <w:b/>
          <w:sz w:val="40"/>
          <w:szCs w:val="40"/>
          <w:lang w:val="en-GB"/>
        </w:rPr>
        <w:t>Partie</w:t>
      </w:r>
      <w:proofErr w:type="spellEnd"/>
      <w:r w:rsidR="00600E16">
        <w:rPr>
          <w:rFonts w:ascii="Garamond" w:hAnsi="Garamond"/>
          <w:b/>
          <w:sz w:val="40"/>
          <w:szCs w:val="40"/>
          <w:lang w:val="en-GB"/>
        </w:rPr>
        <w:t xml:space="preserve"> </w:t>
      </w:r>
      <w:r>
        <w:rPr>
          <w:rFonts w:ascii="Garamond" w:hAnsi="Garamond"/>
          <w:b/>
          <w:sz w:val="40"/>
          <w:szCs w:val="40"/>
          <w:lang w:val="en-GB"/>
        </w:rPr>
        <w:br/>
      </w:r>
    </w:p>
    <w:p w:rsidR="00A157F8" w:rsidRDefault="00416502" w:rsidP="00F24541">
      <w:pPr>
        <w:tabs>
          <w:tab w:val="left" w:pos="8505"/>
        </w:tabs>
        <w:spacing w:after="120"/>
        <w:jc w:val="center"/>
        <w:rPr>
          <w:rFonts w:ascii="Garamond" w:hAnsi="Garamond"/>
          <w:b/>
          <w:sz w:val="40"/>
          <w:szCs w:val="40"/>
          <w:lang w:val="en-GB"/>
        </w:rPr>
      </w:pPr>
      <w:r>
        <w:rPr>
          <w:rFonts w:ascii="Garamond" w:hAnsi="Garamond"/>
          <w:b/>
          <w:noProof/>
          <w:sz w:val="40"/>
          <w:szCs w:val="40"/>
          <w:lang w:val="en-GB" w:eastAsia="en-GB"/>
        </w:rPr>
        <w:drawing>
          <wp:inline distT="0" distB="0" distL="0" distR="0">
            <wp:extent cx="4819650" cy="2743200"/>
            <wp:effectExtent l="0" t="0" r="0" b="0"/>
            <wp:docPr id="7" name="Picture 7" descr="V:\HR Admin\Photos\Radley Places _ Radley College_files\ss02Ma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HR Admin\Photos\Radley Places _ Radley College_files\ss02Man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743200"/>
                    </a:xfrm>
                    <a:prstGeom prst="rect">
                      <a:avLst/>
                    </a:prstGeom>
                    <a:noFill/>
                    <a:ln>
                      <a:noFill/>
                    </a:ln>
                  </pic:spPr>
                </pic:pic>
              </a:graphicData>
            </a:graphic>
          </wp:inline>
        </w:drawing>
      </w:r>
    </w:p>
    <w:p w:rsidR="00A157F8" w:rsidRDefault="00A157F8" w:rsidP="00B30BED">
      <w:pPr>
        <w:tabs>
          <w:tab w:val="left" w:pos="8505"/>
        </w:tabs>
        <w:spacing w:after="120"/>
        <w:jc w:val="both"/>
        <w:rPr>
          <w:rFonts w:ascii="Garamond" w:hAnsi="Garamond"/>
          <w:b/>
          <w:sz w:val="40"/>
          <w:szCs w:val="40"/>
          <w:lang w:val="en-GB"/>
        </w:rPr>
      </w:pPr>
    </w:p>
    <w:p w:rsidR="00A157F8" w:rsidRDefault="00A157F8" w:rsidP="00A157F8">
      <w:pPr>
        <w:pBdr>
          <w:bottom w:val="single" w:sz="12" w:space="1" w:color="auto"/>
        </w:pBdr>
        <w:tabs>
          <w:tab w:val="left" w:pos="8505"/>
        </w:tabs>
        <w:spacing w:after="120"/>
        <w:jc w:val="center"/>
        <w:rPr>
          <w:rFonts w:ascii="Garamond" w:hAnsi="Garamond"/>
          <w:b/>
          <w:sz w:val="32"/>
          <w:szCs w:val="40"/>
          <w:lang w:val="en-GB"/>
        </w:rPr>
      </w:pPr>
    </w:p>
    <w:p w:rsidR="00A157F8" w:rsidRDefault="00A157F8" w:rsidP="00A157F8">
      <w:pPr>
        <w:pBdr>
          <w:bottom w:val="single" w:sz="12" w:space="1" w:color="auto"/>
        </w:pBdr>
        <w:tabs>
          <w:tab w:val="left" w:pos="8505"/>
        </w:tabs>
        <w:spacing w:after="120"/>
        <w:jc w:val="center"/>
        <w:rPr>
          <w:rFonts w:ascii="Garamond" w:hAnsi="Garamond"/>
          <w:b/>
          <w:sz w:val="32"/>
          <w:szCs w:val="40"/>
          <w:lang w:val="en-GB"/>
        </w:rPr>
      </w:pPr>
    </w:p>
    <w:p w:rsidR="00A157F8" w:rsidRDefault="00A157F8" w:rsidP="00A157F8">
      <w:pPr>
        <w:tabs>
          <w:tab w:val="left" w:pos="8505"/>
        </w:tabs>
        <w:spacing w:after="120"/>
        <w:rPr>
          <w:rFonts w:ascii="Garamond" w:hAnsi="Garamond"/>
          <w:sz w:val="28"/>
          <w:szCs w:val="40"/>
          <w:lang w:val="en-GB"/>
        </w:rPr>
      </w:pPr>
    </w:p>
    <w:p w:rsidR="00A157F8" w:rsidRDefault="00A157F8" w:rsidP="00A157F8">
      <w:pPr>
        <w:tabs>
          <w:tab w:val="left" w:pos="8505"/>
        </w:tabs>
        <w:spacing w:after="120"/>
        <w:rPr>
          <w:rFonts w:ascii="Garamond" w:hAnsi="Garamond"/>
          <w:sz w:val="28"/>
          <w:szCs w:val="40"/>
          <w:lang w:val="en-GB"/>
        </w:rPr>
      </w:pPr>
    </w:p>
    <w:p w:rsidR="00A157F8" w:rsidRDefault="00A157F8" w:rsidP="00A157F8">
      <w:pPr>
        <w:tabs>
          <w:tab w:val="left" w:pos="8505"/>
        </w:tabs>
        <w:spacing w:after="120"/>
        <w:rPr>
          <w:rFonts w:ascii="Garamond" w:hAnsi="Garamond"/>
          <w:b/>
          <w:sz w:val="40"/>
          <w:szCs w:val="40"/>
          <w:lang w:val="en-GB"/>
        </w:rPr>
      </w:pPr>
      <w:r>
        <w:rPr>
          <w:rFonts w:ascii="Garamond" w:hAnsi="Garamond"/>
          <w:sz w:val="28"/>
          <w:szCs w:val="40"/>
          <w:lang w:val="en-GB"/>
        </w:rPr>
        <w:t>Radley College, Abingdon, Oxon, OX14 2HR</w:t>
      </w:r>
    </w:p>
    <w:p w:rsidR="00A157F8" w:rsidRPr="00A157F8" w:rsidRDefault="00A157F8" w:rsidP="00B30BED">
      <w:pPr>
        <w:tabs>
          <w:tab w:val="left" w:pos="8505"/>
        </w:tabs>
        <w:spacing w:after="120"/>
        <w:jc w:val="both"/>
        <w:rPr>
          <w:rFonts w:ascii="Garamond" w:hAnsi="Garamond"/>
          <w:b/>
          <w:sz w:val="28"/>
          <w:szCs w:val="40"/>
          <w:lang w:val="en-GB"/>
        </w:rPr>
      </w:pPr>
      <w:r>
        <w:rPr>
          <w:rFonts w:ascii="Garamond" w:hAnsi="Garamond"/>
          <w:b/>
          <w:sz w:val="28"/>
          <w:szCs w:val="40"/>
          <w:lang w:val="en-GB"/>
        </w:rPr>
        <w:t>01235 543000</w:t>
      </w:r>
    </w:p>
    <w:p w:rsidR="00A157F8" w:rsidRPr="003415D6" w:rsidRDefault="00A157F8" w:rsidP="00B30BED">
      <w:pPr>
        <w:tabs>
          <w:tab w:val="left" w:pos="8505"/>
        </w:tabs>
        <w:spacing w:after="120"/>
        <w:jc w:val="both"/>
        <w:rPr>
          <w:rFonts w:ascii="Garamond" w:hAnsi="Garamond"/>
          <w:sz w:val="28"/>
          <w:szCs w:val="40"/>
          <w:lang w:val="en-GB"/>
        </w:rPr>
      </w:pPr>
      <w:r w:rsidRPr="00A157F8">
        <w:rPr>
          <w:rFonts w:ascii="Garamond" w:hAnsi="Garamond"/>
          <w:sz w:val="28"/>
          <w:szCs w:val="40"/>
          <w:lang w:val="en-GB"/>
        </w:rPr>
        <w:t>www.radley.org.uk/about-radley/employment</w:t>
      </w:r>
    </w:p>
    <w:p w:rsidR="00D92037" w:rsidRDefault="00F24541" w:rsidP="00055D55">
      <w:pPr>
        <w:tabs>
          <w:tab w:val="left" w:pos="8505"/>
        </w:tabs>
        <w:spacing w:after="120"/>
        <w:rPr>
          <w:rFonts w:ascii="Garamond" w:hAnsi="Garamond"/>
          <w:b/>
          <w:sz w:val="40"/>
          <w:szCs w:val="40"/>
          <w:lang w:val="en-GB"/>
        </w:rPr>
      </w:pPr>
      <w:r>
        <w:rPr>
          <w:rFonts w:ascii="Garamond" w:hAnsi="Garamond"/>
          <w:b/>
          <w:sz w:val="40"/>
          <w:szCs w:val="40"/>
          <w:lang w:val="en-GB"/>
        </w:rPr>
        <w:br w:type="page"/>
      </w:r>
      <w:r w:rsidR="008C750D">
        <w:rPr>
          <w:rFonts w:ascii="Garamond" w:hAnsi="Garamond"/>
          <w:b/>
          <w:sz w:val="40"/>
          <w:szCs w:val="40"/>
          <w:lang w:val="en-GB"/>
        </w:rPr>
        <w:lastRenderedPageBreak/>
        <w:t>Culture</w:t>
      </w:r>
      <w:r w:rsidR="00325C79">
        <w:rPr>
          <w:rFonts w:ascii="Garamond" w:hAnsi="Garamond"/>
          <w:b/>
          <w:sz w:val="40"/>
          <w:szCs w:val="40"/>
          <w:lang w:val="en-GB"/>
        </w:rPr>
        <w:t xml:space="preserve"> and Background</w:t>
      </w:r>
    </w:p>
    <w:p w:rsidR="00A157F8" w:rsidRDefault="00055D55" w:rsidP="00055D55">
      <w:pPr>
        <w:tabs>
          <w:tab w:val="left" w:pos="8505"/>
        </w:tabs>
        <w:spacing w:after="120"/>
        <w:rPr>
          <w:rFonts w:ascii="Garamond" w:hAnsi="Garamond"/>
          <w:b/>
          <w:sz w:val="40"/>
          <w:szCs w:val="40"/>
          <w:lang w:val="en-GB"/>
        </w:rPr>
      </w:pPr>
      <w:r>
        <w:rPr>
          <w:rFonts w:ascii="Garamond" w:hAnsi="Garamond"/>
          <w:b/>
          <w:sz w:val="40"/>
          <w:szCs w:val="40"/>
          <w:lang w:val="en-GB"/>
        </w:rPr>
        <w:t>_______________________________________________</w:t>
      </w:r>
    </w:p>
    <w:p w:rsidR="00055D55" w:rsidRPr="00055D55" w:rsidRDefault="00055D55" w:rsidP="00B30BED">
      <w:pPr>
        <w:tabs>
          <w:tab w:val="left" w:pos="8505"/>
        </w:tabs>
        <w:spacing w:after="120"/>
        <w:jc w:val="both"/>
        <w:rPr>
          <w:rFonts w:ascii="Garamond" w:hAnsi="Garamond"/>
          <w:b/>
          <w:sz w:val="28"/>
          <w:szCs w:val="40"/>
          <w:lang w:val="en-GB"/>
        </w:rPr>
      </w:pPr>
    </w:p>
    <w:p w:rsidR="00055D55" w:rsidRPr="00A23715" w:rsidRDefault="00055D55" w:rsidP="0024637A">
      <w:pPr>
        <w:tabs>
          <w:tab w:val="left" w:pos="0"/>
          <w:tab w:val="left" w:pos="851"/>
          <w:tab w:val="left" w:pos="9356"/>
        </w:tabs>
        <w:spacing w:after="280" w:line="288" w:lineRule="auto"/>
        <w:ind w:right="28"/>
        <w:jc w:val="both"/>
        <w:rPr>
          <w:rFonts w:ascii="Garamond" w:hAnsi="Garamond"/>
          <w:szCs w:val="22"/>
          <w:lang w:val="en-GB"/>
        </w:rPr>
      </w:pPr>
      <w:r w:rsidRPr="00A23715">
        <w:rPr>
          <w:rFonts w:ascii="Garamond" w:hAnsi="Garamond"/>
          <w:szCs w:val="22"/>
          <w:lang w:val="en-GB"/>
        </w:rPr>
        <w:t xml:space="preserve">Radley College is an independent boarding school of 690 boys situated five miles south of Oxford.  Founded in 1847, the vision was to offer a different education from that offered by most Victorian public schools.  A strong emphasis was to </w:t>
      </w:r>
      <w:proofErr w:type="gramStart"/>
      <w:r w:rsidRPr="00A23715">
        <w:rPr>
          <w:rFonts w:ascii="Garamond" w:hAnsi="Garamond"/>
          <w:szCs w:val="22"/>
          <w:lang w:val="en-GB"/>
        </w:rPr>
        <w:t>be put</w:t>
      </w:r>
      <w:proofErr w:type="gramEnd"/>
      <w:r w:rsidRPr="00A23715">
        <w:rPr>
          <w:rFonts w:ascii="Garamond" w:hAnsi="Garamond"/>
          <w:szCs w:val="22"/>
          <w:lang w:val="en-GB"/>
        </w:rPr>
        <w:t xml:space="preserve"> on the aesthetic and the beauty of the estate and the buildings contribute significantly to the atmosphere.  Selective, but not ruthlessly so, the College is proud of its academic achievements both in and beyond the classroom.  We care about results in all areas of College life – we believe very much in the pursuit of excellence and have high expectations of ourselves and the boys – but care even more about the development of the character of each </w:t>
      </w:r>
      <w:proofErr w:type="spellStart"/>
      <w:r w:rsidRPr="00A23715">
        <w:rPr>
          <w:rFonts w:ascii="Garamond" w:hAnsi="Garamond"/>
          <w:szCs w:val="22"/>
          <w:lang w:val="en-GB"/>
        </w:rPr>
        <w:t>Radleian</w:t>
      </w:r>
      <w:proofErr w:type="spellEnd"/>
      <w:r w:rsidRPr="00A23715">
        <w:rPr>
          <w:rFonts w:ascii="Garamond" w:hAnsi="Garamond"/>
          <w:szCs w:val="22"/>
          <w:lang w:val="en-GB"/>
        </w:rPr>
        <w:t xml:space="preserve">: culturally, emotionally and spiritually.    </w:t>
      </w:r>
    </w:p>
    <w:p w:rsidR="00055D55" w:rsidRPr="00A23715" w:rsidRDefault="00055D55" w:rsidP="0024637A">
      <w:pPr>
        <w:tabs>
          <w:tab w:val="left" w:pos="0"/>
          <w:tab w:val="left" w:pos="851"/>
          <w:tab w:val="left" w:pos="9356"/>
        </w:tabs>
        <w:spacing w:after="280" w:line="288" w:lineRule="auto"/>
        <w:ind w:right="28"/>
        <w:jc w:val="both"/>
        <w:rPr>
          <w:rFonts w:ascii="Garamond" w:hAnsi="Garamond"/>
          <w:szCs w:val="22"/>
          <w:lang w:val="en-GB"/>
        </w:rPr>
      </w:pPr>
      <w:r w:rsidRPr="00A23715">
        <w:rPr>
          <w:rFonts w:ascii="Garamond" w:hAnsi="Garamond"/>
          <w:szCs w:val="22"/>
          <w:lang w:val="en-GB"/>
        </w:rPr>
        <w:t xml:space="preserve">The hallmark of Radley remains its warmth, generosity and kindness.  It is an extraordinarily busy and vibrant place: everyone in Common Room </w:t>
      </w:r>
      <w:proofErr w:type="gramStart"/>
      <w:r w:rsidRPr="00A23715">
        <w:rPr>
          <w:rFonts w:ascii="Garamond" w:hAnsi="Garamond"/>
          <w:szCs w:val="22"/>
          <w:lang w:val="en-GB"/>
        </w:rPr>
        <w:t>is expected to be fully involved</w:t>
      </w:r>
      <w:proofErr w:type="gramEnd"/>
      <w:r w:rsidRPr="00A23715">
        <w:rPr>
          <w:rFonts w:ascii="Garamond" w:hAnsi="Garamond"/>
          <w:szCs w:val="22"/>
          <w:lang w:val="en-GB"/>
        </w:rPr>
        <w:t xml:space="preserve"> in a wide variety of activities outside the classroom as well as in the pastoral side of the school.  Further information about the school </w:t>
      </w:r>
      <w:proofErr w:type="gramStart"/>
      <w:r w:rsidRPr="00A23715">
        <w:rPr>
          <w:rFonts w:ascii="Garamond" w:hAnsi="Garamond"/>
          <w:szCs w:val="22"/>
          <w:lang w:val="en-GB"/>
        </w:rPr>
        <w:t>may be found</w:t>
      </w:r>
      <w:proofErr w:type="gramEnd"/>
      <w:r w:rsidRPr="00A23715">
        <w:rPr>
          <w:rFonts w:ascii="Garamond" w:hAnsi="Garamond"/>
          <w:szCs w:val="22"/>
          <w:lang w:val="en-GB"/>
        </w:rPr>
        <w:t xml:space="preserve"> on our website.</w:t>
      </w:r>
    </w:p>
    <w:p w:rsidR="0024637A" w:rsidRPr="0024637A" w:rsidRDefault="0024637A" w:rsidP="0024637A">
      <w:pPr>
        <w:tabs>
          <w:tab w:val="left" w:pos="-720"/>
          <w:tab w:val="left" w:pos="0"/>
          <w:tab w:val="left" w:pos="9356"/>
        </w:tabs>
        <w:suppressAutoHyphens/>
        <w:spacing w:line="288" w:lineRule="auto"/>
        <w:ind w:right="240"/>
        <w:jc w:val="both"/>
        <w:rPr>
          <w:rFonts w:ascii="Garamond" w:hAnsi="Garamond"/>
          <w:spacing w:val="-3"/>
          <w:szCs w:val="22"/>
        </w:rPr>
      </w:pPr>
      <w:r w:rsidRPr="0024637A">
        <w:rPr>
          <w:rFonts w:ascii="Garamond" w:hAnsi="Garamond"/>
          <w:spacing w:val="-3"/>
          <w:szCs w:val="22"/>
        </w:rPr>
        <w:t xml:space="preserve">The Catering Department within Radley College offers a wide range of food services across the </w:t>
      </w:r>
      <w:proofErr w:type="gramStart"/>
      <w:r w:rsidRPr="0024637A">
        <w:rPr>
          <w:rFonts w:ascii="Garamond" w:hAnsi="Garamond"/>
          <w:spacing w:val="-3"/>
          <w:szCs w:val="22"/>
        </w:rPr>
        <w:t>200 acre</w:t>
      </w:r>
      <w:proofErr w:type="gramEnd"/>
      <w:r w:rsidRPr="0024637A">
        <w:rPr>
          <w:rFonts w:ascii="Garamond" w:hAnsi="Garamond"/>
          <w:spacing w:val="-3"/>
          <w:szCs w:val="22"/>
        </w:rPr>
        <w:t xml:space="preserve"> campus.  All of the services </w:t>
      </w:r>
      <w:proofErr w:type="gramStart"/>
      <w:r w:rsidRPr="0024637A">
        <w:rPr>
          <w:rFonts w:ascii="Garamond" w:hAnsi="Garamond"/>
          <w:spacing w:val="-3"/>
          <w:szCs w:val="22"/>
        </w:rPr>
        <w:t>are controlled</w:t>
      </w:r>
      <w:proofErr w:type="gramEnd"/>
      <w:r w:rsidRPr="0024637A">
        <w:rPr>
          <w:rFonts w:ascii="Garamond" w:hAnsi="Garamond"/>
          <w:spacing w:val="-3"/>
          <w:szCs w:val="22"/>
        </w:rPr>
        <w:t xml:space="preserve"> from the main catering building.  There are currently approximately 690 boys and 125 dons (teachers) and their </w:t>
      </w:r>
      <w:proofErr w:type="gramStart"/>
      <w:r w:rsidRPr="0024637A">
        <w:rPr>
          <w:rFonts w:ascii="Garamond" w:hAnsi="Garamond"/>
          <w:spacing w:val="-3"/>
          <w:szCs w:val="22"/>
        </w:rPr>
        <w:t>families</w:t>
      </w:r>
      <w:proofErr w:type="gramEnd"/>
      <w:r w:rsidRPr="0024637A">
        <w:rPr>
          <w:rFonts w:ascii="Garamond" w:hAnsi="Garamond"/>
          <w:spacing w:val="-3"/>
          <w:szCs w:val="22"/>
        </w:rPr>
        <w:t xml:space="preserve"> resident on site, together with 330 </w:t>
      </w:r>
      <w:r>
        <w:rPr>
          <w:rFonts w:ascii="Garamond" w:hAnsi="Garamond"/>
          <w:spacing w:val="-3"/>
          <w:szCs w:val="22"/>
        </w:rPr>
        <w:t>operational</w:t>
      </w:r>
      <w:r w:rsidRPr="0024637A">
        <w:rPr>
          <w:rFonts w:ascii="Garamond" w:hAnsi="Garamond"/>
          <w:spacing w:val="-3"/>
          <w:szCs w:val="22"/>
        </w:rPr>
        <w:t xml:space="preserve"> staff.  During the school </w:t>
      </w:r>
      <w:proofErr w:type="gramStart"/>
      <w:r w:rsidRPr="0024637A">
        <w:rPr>
          <w:rFonts w:ascii="Garamond" w:hAnsi="Garamond"/>
          <w:spacing w:val="-3"/>
          <w:szCs w:val="22"/>
        </w:rPr>
        <w:t>holidays</w:t>
      </w:r>
      <w:proofErr w:type="gramEnd"/>
      <w:r w:rsidRPr="0024637A">
        <w:rPr>
          <w:rFonts w:ascii="Garamond" w:hAnsi="Garamond"/>
          <w:spacing w:val="-3"/>
          <w:szCs w:val="22"/>
        </w:rPr>
        <w:t xml:space="preserve"> the department supports various residential courses.  </w:t>
      </w:r>
    </w:p>
    <w:p w:rsidR="0024637A" w:rsidRPr="0024637A" w:rsidRDefault="0024637A" w:rsidP="0024637A">
      <w:pPr>
        <w:tabs>
          <w:tab w:val="left" w:pos="-720"/>
          <w:tab w:val="left" w:pos="-142"/>
          <w:tab w:val="left" w:pos="9356"/>
        </w:tabs>
        <w:suppressAutoHyphens/>
        <w:spacing w:line="288" w:lineRule="auto"/>
        <w:ind w:right="240"/>
        <w:jc w:val="both"/>
        <w:rPr>
          <w:rFonts w:ascii="Garamond" w:hAnsi="Garamond"/>
          <w:spacing w:val="-3"/>
          <w:szCs w:val="22"/>
        </w:rPr>
      </w:pPr>
      <w:r w:rsidRPr="0024637A">
        <w:rPr>
          <w:rFonts w:ascii="Garamond" w:hAnsi="Garamond"/>
          <w:spacing w:val="-3"/>
          <w:szCs w:val="22"/>
        </w:rPr>
        <w:t xml:space="preserve"> </w:t>
      </w:r>
    </w:p>
    <w:p w:rsidR="0024637A" w:rsidRDefault="0024637A" w:rsidP="0024637A">
      <w:pPr>
        <w:tabs>
          <w:tab w:val="left" w:pos="-720"/>
          <w:tab w:val="left" w:pos="0"/>
          <w:tab w:val="left" w:pos="9356"/>
        </w:tabs>
        <w:suppressAutoHyphens/>
        <w:spacing w:line="288" w:lineRule="auto"/>
        <w:ind w:right="240"/>
        <w:jc w:val="both"/>
        <w:rPr>
          <w:rFonts w:ascii="Garamond" w:hAnsi="Garamond"/>
          <w:spacing w:val="-3"/>
          <w:szCs w:val="22"/>
        </w:rPr>
      </w:pPr>
      <w:r w:rsidRPr="0024637A">
        <w:rPr>
          <w:rFonts w:ascii="Garamond" w:hAnsi="Garamond"/>
          <w:spacing w:val="-3"/>
          <w:szCs w:val="22"/>
        </w:rPr>
        <w:t xml:space="preserve">The facilities </w:t>
      </w:r>
      <w:proofErr w:type="gramStart"/>
      <w:r w:rsidRPr="0024637A">
        <w:rPr>
          <w:rFonts w:ascii="Garamond" w:hAnsi="Garamond"/>
          <w:spacing w:val="-3"/>
          <w:szCs w:val="22"/>
        </w:rPr>
        <w:t>are used</w:t>
      </w:r>
      <w:proofErr w:type="gramEnd"/>
      <w:r w:rsidRPr="0024637A">
        <w:rPr>
          <w:rFonts w:ascii="Garamond" w:hAnsi="Garamond"/>
          <w:spacing w:val="-3"/>
          <w:szCs w:val="22"/>
        </w:rPr>
        <w:t xml:space="preserve"> seven days a week for approximately 48 weeks of the year and seek to provide a friendly yet efficient environment in which the boys and College staff can both work and relax.  The College also provides a range of function and conference </w:t>
      </w:r>
      <w:proofErr w:type="gramStart"/>
      <w:r w:rsidRPr="0024637A">
        <w:rPr>
          <w:rFonts w:ascii="Garamond" w:hAnsi="Garamond"/>
          <w:spacing w:val="-3"/>
          <w:szCs w:val="22"/>
        </w:rPr>
        <w:t>facilities which</w:t>
      </w:r>
      <w:proofErr w:type="gramEnd"/>
      <w:r w:rsidRPr="0024637A">
        <w:rPr>
          <w:rFonts w:ascii="Garamond" w:hAnsi="Garamond"/>
          <w:spacing w:val="-3"/>
          <w:szCs w:val="22"/>
        </w:rPr>
        <w:t xml:space="preserve"> are used primarily for Rad</w:t>
      </w:r>
      <w:r w:rsidR="007D015D">
        <w:rPr>
          <w:rFonts w:ascii="Garamond" w:hAnsi="Garamond"/>
          <w:spacing w:val="-3"/>
          <w:szCs w:val="22"/>
        </w:rPr>
        <w:t>ley College functions &amp; events;</w:t>
      </w:r>
      <w:r w:rsidRPr="0024637A">
        <w:rPr>
          <w:rFonts w:ascii="Garamond" w:hAnsi="Garamond"/>
          <w:spacing w:val="-3"/>
          <w:szCs w:val="22"/>
        </w:rPr>
        <w:t xml:space="preserve"> however the College does also extend this to external clients and customers, and also hosts residential courses in the school holidays. </w:t>
      </w:r>
    </w:p>
    <w:p w:rsidR="007D015D" w:rsidRPr="0024637A" w:rsidRDefault="007D015D" w:rsidP="0024637A">
      <w:pPr>
        <w:tabs>
          <w:tab w:val="left" w:pos="-720"/>
          <w:tab w:val="left" w:pos="0"/>
          <w:tab w:val="left" w:pos="9356"/>
        </w:tabs>
        <w:suppressAutoHyphens/>
        <w:spacing w:line="288" w:lineRule="auto"/>
        <w:ind w:right="240"/>
        <w:jc w:val="both"/>
        <w:rPr>
          <w:rFonts w:ascii="Garamond" w:hAnsi="Garamond"/>
          <w:spacing w:val="-3"/>
          <w:szCs w:val="22"/>
        </w:rPr>
      </w:pPr>
    </w:p>
    <w:p w:rsidR="008C750D" w:rsidRPr="0024637A" w:rsidRDefault="008C750D" w:rsidP="007D015D">
      <w:pPr>
        <w:tabs>
          <w:tab w:val="left" w:pos="0"/>
          <w:tab w:val="left" w:pos="851"/>
          <w:tab w:val="left" w:pos="9356"/>
        </w:tabs>
        <w:spacing w:after="280" w:line="288" w:lineRule="auto"/>
        <w:ind w:right="28"/>
        <w:jc w:val="center"/>
        <w:rPr>
          <w:rFonts w:ascii="Garamond" w:hAnsi="Garamond"/>
          <w:sz w:val="28"/>
          <w:szCs w:val="22"/>
          <w:lang w:val="en-GB"/>
        </w:rPr>
      </w:pPr>
    </w:p>
    <w:p w:rsidR="00F756D5" w:rsidRDefault="00416502" w:rsidP="00F756D5">
      <w:pPr>
        <w:suppressAutoHyphens/>
        <w:jc w:val="center"/>
        <w:rPr>
          <w:rFonts w:ascii="Garamond" w:hAnsi="Garamond"/>
          <w:spacing w:val="-3"/>
          <w:sz w:val="22"/>
          <w:szCs w:val="22"/>
        </w:rPr>
      </w:pPr>
      <w:r>
        <w:rPr>
          <w:rFonts w:ascii="Garamond" w:hAnsi="Garamond"/>
          <w:noProof/>
          <w:spacing w:val="-3"/>
          <w:sz w:val="22"/>
          <w:szCs w:val="22"/>
          <w:lang w:val="en-GB" w:eastAsia="en-GB"/>
        </w:rPr>
        <w:drawing>
          <wp:inline distT="0" distB="0" distL="0" distR="0">
            <wp:extent cx="3667125" cy="2438400"/>
            <wp:effectExtent l="0" t="0" r="0" b="0"/>
            <wp:docPr id="2" name="Picture 2" descr="Dining h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ing hal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7125" cy="2438400"/>
                    </a:xfrm>
                    <a:prstGeom prst="rect">
                      <a:avLst/>
                    </a:prstGeom>
                    <a:noFill/>
                    <a:ln>
                      <a:noFill/>
                    </a:ln>
                  </pic:spPr>
                </pic:pic>
              </a:graphicData>
            </a:graphic>
          </wp:inline>
        </w:drawing>
      </w:r>
      <w:r w:rsidR="00F97B30">
        <w:rPr>
          <w:rFonts w:ascii="Garamond" w:hAnsi="Garamond"/>
          <w:spacing w:val="-3"/>
          <w:sz w:val="22"/>
          <w:szCs w:val="22"/>
        </w:rPr>
        <w:br w:type="page"/>
      </w:r>
    </w:p>
    <w:p w:rsidR="00364750" w:rsidRPr="00364750" w:rsidRDefault="00364750" w:rsidP="00364750">
      <w:pPr>
        <w:pStyle w:val="Heading2"/>
        <w:spacing w:after="120" w:line="269" w:lineRule="auto"/>
        <w:ind w:right="-45"/>
        <w:jc w:val="both"/>
        <w:rPr>
          <w:rFonts w:ascii="Garamond" w:hAnsi="Garamond" w:cs="Times New Roman"/>
          <w:b w:val="0"/>
          <w:bCs w:val="0"/>
          <w:iCs w:val="0"/>
          <w:caps w:val="0"/>
          <w:sz w:val="24"/>
          <w:szCs w:val="22"/>
        </w:rPr>
      </w:pPr>
      <w:r w:rsidRPr="00364750">
        <w:rPr>
          <w:rFonts w:ascii="Garamond" w:hAnsi="Garamond"/>
          <w:b w:val="0"/>
          <w:caps w:val="0"/>
          <w:sz w:val="24"/>
          <w:szCs w:val="22"/>
        </w:rPr>
        <w:lastRenderedPageBreak/>
        <w:t>To be</w:t>
      </w:r>
      <w:r w:rsidRPr="00364750">
        <w:rPr>
          <w:rFonts w:ascii="Garamond" w:hAnsi="Garamond"/>
          <w:sz w:val="24"/>
          <w:szCs w:val="22"/>
        </w:rPr>
        <w:t xml:space="preserve"> </w:t>
      </w:r>
      <w:r w:rsidRPr="00364750">
        <w:rPr>
          <w:rFonts w:ascii="Garamond" w:hAnsi="Garamond"/>
          <w:b w:val="0"/>
          <w:caps w:val="0"/>
          <w:sz w:val="24"/>
          <w:szCs w:val="22"/>
        </w:rPr>
        <w:t>responsible for preparing, cooking</w:t>
      </w:r>
      <w:r w:rsidRPr="00364750">
        <w:rPr>
          <w:rFonts w:ascii="Garamond" w:hAnsi="Garamond" w:cs="Times New Roman"/>
          <w:b w:val="0"/>
          <w:bCs w:val="0"/>
          <w:iCs w:val="0"/>
          <w:caps w:val="0"/>
          <w:sz w:val="24"/>
          <w:szCs w:val="22"/>
        </w:rPr>
        <w:t xml:space="preserve"> and presenting a range of daily menu items ensuring the required quality &amp; presentation standards </w:t>
      </w:r>
      <w:proofErr w:type="gramStart"/>
      <w:r w:rsidRPr="00364750">
        <w:rPr>
          <w:rFonts w:ascii="Garamond" w:hAnsi="Garamond" w:cs="Times New Roman"/>
          <w:b w:val="0"/>
          <w:bCs w:val="0"/>
          <w:iCs w:val="0"/>
          <w:caps w:val="0"/>
          <w:sz w:val="24"/>
          <w:szCs w:val="22"/>
        </w:rPr>
        <w:t>are achieved</w:t>
      </w:r>
      <w:proofErr w:type="gramEnd"/>
      <w:r w:rsidRPr="00364750">
        <w:rPr>
          <w:rFonts w:ascii="Garamond" w:hAnsi="Garamond" w:cs="Times New Roman"/>
          <w:b w:val="0"/>
          <w:bCs w:val="0"/>
          <w:iCs w:val="0"/>
          <w:caps w:val="0"/>
          <w:sz w:val="24"/>
          <w:szCs w:val="22"/>
        </w:rPr>
        <w:t xml:space="preserve">.  Responsible for compliance with food safety &amp; hygiene, portion and wastage control. Ensuring superior health &amp; safety procedures and processes </w:t>
      </w:r>
      <w:proofErr w:type="gramStart"/>
      <w:r w:rsidRPr="00364750">
        <w:rPr>
          <w:rFonts w:ascii="Garamond" w:hAnsi="Garamond" w:cs="Times New Roman"/>
          <w:b w:val="0"/>
          <w:bCs w:val="0"/>
          <w:iCs w:val="0"/>
          <w:caps w:val="0"/>
          <w:sz w:val="24"/>
          <w:szCs w:val="22"/>
        </w:rPr>
        <w:t>are observed and maintained</w:t>
      </w:r>
      <w:proofErr w:type="gramEnd"/>
      <w:r w:rsidRPr="00364750">
        <w:rPr>
          <w:rFonts w:ascii="Garamond" w:hAnsi="Garamond" w:cs="Times New Roman"/>
          <w:b w:val="0"/>
          <w:bCs w:val="0"/>
          <w:iCs w:val="0"/>
          <w:caps w:val="0"/>
          <w:sz w:val="24"/>
          <w:szCs w:val="22"/>
        </w:rPr>
        <w:t>.</w:t>
      </w:r>
    </w:p>
    <w:p w:rsidR="00F24541" w:rsidRPr="00F24541" w:rsidRDefault="00F24541" w:rsidP="00F24541">
      <w:pPr>
        <w:tabs>
          <w:tab w:val="left" w:pos="-720"/>
          <w:tab w:val="left" w:pos="0"/>
        </w:tabs>
        <w:suppressAutoHyphens/>
        <w:jc w:val="both"/>
        <w:rPr>
          <w:rFonts w:ascii="Garamond" w:eastAsia="Times New Roman" w:hAnsi="Garamond"/>
          <w:spacing w:val="-3"/>
          <w:szCs w:val="22"/>
          <w:lang w:val="en-GB" w:eastAsia="en-US"/>
        </w:rPr>
      </w:pPr>
    </w:p>
    <w:p w:rsidR="0024637A" w:rsidRPr="00F97B30" w:rsidRDefault="0024637A" w:rsidP="00F97B30">
      <w:pPr>
        <w:tabs>
          <w:tab w:val="left" w:pos="-720"/>
          <w:tab w:val="left" w:pos="0"/>
        </w:tabs>
        <w:suppressAutoHyphens/>
        <w:spacing w:line="288" w:lineRule="auto"/>
        <w:ind w:right="28"/>
        <w:rPr>
          <w:rFonts w:ascii="Garamond" w:hAnsi="Garamond"/>
          <w:b/>
          <w:bCs/>
          <w:spacing w:val="-3"/>
          <w:szCs w:val="22"/>
        </w:rPr>
      </w:pPr>
      <w:r w:rsidRPr="00F97B30">
        <w:rPr>
          <w:rFonts w:ascii="Garamond" w:hAnsi="Garamond"/>
          <w:b/>
          <w:bCs/>
          <w:spacing w:val="-3"/>
          <w:szCs w:val="22"/>
        </w:rPr>
        <w:t>Our focus is to provide a first class catering service to all areas of the College</w:t>
      </w: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spacing w:val="-3"/>
          <w:szCs w:val="22"/>
        </w:rPr>
      </w:pPr>
      <w:r w:rsidRPr="00F97B30">
        <w:rPr>
          <w:rFonts w:ascii="Garamond" w:hAnsi="Garamond"/>
          <w:spacing w:val="-3"/>
          <w:szCs w:val="22"/>
        </w:rPr>
        <w:tab/>
      </w:r>
    </w:p>
    <w:p w:rsidR="0024637A" w:rsidRPr="00F97B30" w:rsidRDefault="0024637A" w:rsidP="00F97B30">
      <w:pPr>
        <w:tabs>
          <w:tab w:val="left" w:pos="-720"/>
          <w:tab w:val="left" w:pos="0"/>
        </w:tabs>
        <w:suppressAutoHyphens/>
        <w:spacing w:after="120" w:line="288" w:lineRule="auto"/>
        <w:ind w:right="28"/>
        <w:jc w:val="both"/>
        <w:rPr>
          <w:rFonts w:ascii="Garamond" w:hAnsi="Garamond"/>
          <w:spacing w:val="-3"/>
          <w:szCs w:val="22"/>
        </w:rPr>
      </w:pPr>
      <w:r w:rsidRPr="00F97B30">
        <w:rPr>
          <w:rFonts w:ascii="Garamond" w:hAnsi="Garamond"/>
          <w:spacing w:val="-3"/>
          <w:szCs w:val="22"/>
        </w:rPr>
        <w:t>The services consist of:</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Main dining hall: breakfast – luncheon – supper</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Dons dining: breakfast and dinner</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Hospitality for College sports events – year round</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Food and beverage supplies to boarding houses</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Business lunches &amp; beverages to the campus</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 xml:space="preserve">Conference and hospitality </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Various food &amp; beverage provision for satellite buildings including sports pavilions, music school, the School’s theatre</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Residential commercial courses throughout vacation periods</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Junior Common Room</w:t>
      </w:r>
    </w:p>
    <w:p w:rsidR="0024637A" w:rsidRPr="00F97B30" w:rsidRDefault="0024637A" w:rsidP="00F97B30">
      <w:pPr>
        <w:tabs>
          <w:tab w:val="left" w:pos="-720"/>
          <w:tab w:val="left" w:pos="0"/>
          <w:tab w:val="num" w:pos="993"/>
        </w:tabs>
        <w:suppressAutoHyphens/>
        <w:spacing w:line="288" w:lineRule="auto"/>
        <w:ind w:left="993" w:right="28" w:hanging="993"/>
        <w:jc w:val="both"/>
        <w:rPr>
          <w:rFonts w:ascii="Garamond" w:hAnsi="Garamond"/>
          <w:spacing w:val="-3"/>
          <w:szCs w:val="22"/>
        </w:rPr>
      </w:pPr>
    </w:p>
    <w:p w:rsidR="0024637A" w:rsidRPr="00F97B30" w:rsidRDefault="0024637A" w:rsidP="00F97B30">
      <w:pPr>
        <w:tabs>
          <w:tab w:val="left" w:pos="-720"/>
          <w:tab w:val="left" w:pos="0"/>
        </w:tabs>
        <w:suppressAutoHyphens/>
        <w:spacing w:line="288" w:lineRule="auto"/>
        <w:ind w:right="28"/>
        <w:jc w:val="both"/>
        <w:rPr>
          <w:rFonts w:ascii="Garamond" w:hAnsi="Garamond"/>
          <w:bCs/>
          <w:spacing w:val="-3"/>
          <w:szCs w:val="22"/>
        </w:rPr>
      </w:pPr>
      <w:r w:rsidRPr="00F97B30">
        <w:rPr>
          <w:rFonts w:ascii="Garamond" w:hAnsi="Garamond"/>
          <w:bCs/>
          <w:spacing w:val="-3"/>
          <w:szCs w:val="22"/>
        </w:rPr>
        <w:t>The Catering Department, under the Catering General Manager, also has responsibility for running a school shop and a coffee shop.</w:t>
      </w:r>
    </w:p>
    <w:p w:rsidR="0024637A" w:rsidRPr="00F97B30" w:rsidRDefault="0024637A" w:rsidP="00F97B30">
      <w:pPr>
        <w:tabs>
          <w:tab w:val="left" w:pos="-720"/>
          <w:tab w:val="left" w:pos="0"/>
        </w:tabs>
        <w:suppressAutoHyphens/>
        <w:spacing w:line="288" w:lineRule="auto"/>
        <w:ind w:right="28"/>
        <w:jc w:val="both"/>
        <w:rPr>
          <w:rFonts w:ascii="Garamond" w:hAnsi="Garamond"/>
          <w:bCs/>
          <w:spacing w:val="-3"/>
          <w:szCs w:val="22"/>
        </w:rPr>
      </w:pP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spacing w:val="-3"/>
          <w:szCs w:val="22"/>
        </w:rPr>
      </w:pPr>
      <w:r w:rsidRPr="00F97B30">
        <w:rPr>
          <w:rFonts w:ascii="Garamond" w:hAnsi="Garamond"/>
          <w:bCs/>
          <w:spacing w:val="-3"/>
          <w:szCs w:val="22"/>
        </w:rPr>
        <w:t>The</w:t>
      </w:r>
      <w:r w:rsidRPr="00F97B30">
        <w:rPr>
          <w:rFonts w:ascii="Garamond" w:hAnsi="Garamond"/>
          <w:spacing w:val="-3"/>
          <w:szCs w:val="22"/>
        </w:rPr>
        <w:t xml:space="preserve"> Main Dining Hall - Seating Capacity 250/280</w:t>
      </w: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spacing w:val="-3"/>
          <w:szCs w:val="22"/>
        </w:rPr>
      </w:pP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spacing w:val="-3"/>
          <w:szCs w:val="22"/>
        </w:rPr>
      </w:pPr>
      <w:r w:rsidRPr="00F97B30">
        <w:rPr>
          <w:rFonts w:ascii="Garamond" w:hAnsi="Garamond"/>
          <w:spacing w:val="-3"/>
          <w:szCs w:val="22"/>
        </w:rPr>
        <w:t xml:space="preserve">The Catering Department provides a full meal service for all boarders and lunches for College staff.  </w:t>
      </w: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b/>
          <w:bCs/>
          <w:spacing w:val="-3"/>
          <w:szCs w:val="22"/>
        </w:rPr>
      </w:pPr>
    </w:p>
    <w:p w:rsidR="0024637A" w:rsidRPr="00F97B30" w:rsidRDefault="0024637A" w:rsidP="00F97B30">
      <w:pPr>
        <w:tabs>
          <w:tab w:val="left" w:pos="-720"/>
          <w:tab w:val="left" w:pos="0"/>
          <w:tab w:val="right" w:pos="4820"/>
        </w:tabs>
        <w:suppressAutoHyphens/>
        <w:spacing w:line="288" w:lineRule="auto"/>
        <w:ind w:left="1440" w:right="28" w:hanging="720"/>
        <w:jc w:val="both"/>
        <w:rPr>
          <w:rFonts w:ascii="Garamond" w:hAnsi="Garamond"/>
          <w:spacing w:val="-3"/>
          <w:szCs w:val="22"/>
        </w:rPr>
      </w:pPr>
      <w:proofErr w:type="gramStart"/>
      <w:r w:rsidRPr="00F97B30">
        <w:rPr>
          <w:rFonts w:ascii="Garamond" w:hAnsi="Garamond"/>
          <w:spacing w:val="-3"/>
          <w:szCs w:val="22"/>
        </w:rPr>
        <w:t>Average breakfast service numbers</w:t>
      </w:r>
      <w:proofErr w:type="gramEnd"/>
      <w:r w:rsidRPr="00F97B30">
        <w:rPr>
          <w:rFonts w:ascii="Garamond" w:hAnsi="Garamond"/>
          <w:spacing w:val="-3"/>
          <w:szCs w:val="22"/>
        </w:rPr>
        <w:t>:</w:t>
      </w:r>
      <w:r w:rsidRPr="00F97B30">
        <w:rPr>
          <w:rFonts w:ascii="Garamond" w:hAnsi="Garamond"/>
          <w:spacing w:val="-3"/>
          <w:szCs w:val="22"/>
        </w:rPr>
        <w:tab/>
        <w:t>500</w:t>
      </w:r>
    </w:p>
    <w:p w:rsidR="0024637A" w:rsidRPr="00F97B30" w:rsidRDefault="0024637A" w:rsidP="00F97B30">
      <w:pPr>
        <w:tabs>
          <w:tab w:val="left" w:pos="-720"/>
          <w:tab w:val="left" w:pos="0"/>
          <w:tab w:val="right" w:pos="4820"/>
        </w:tabs>
        <w:suppressAutoHyphens/>
        <w:spacing w:line="288" w:lineRule="auto"/>
        <w:ind w:left="1440" w:right="28" w:hanging="720"/>
        <w:jc w:val="both"/>
        <w:rPr>
          <w:rFonts w:ascii="Garamond" w:hAnsi="Garamond"/>
          <w:spacing w:val="-3"/>
          <w:szCs w:val="22"/>
        </w:rPr>
      </w:pPr>
      <w:proofErr w:type="gramStart"/>
      <w:r w:rsidRPr="00F97B30">
        <w:rPr>
          <w:rFonts w:ascii="Garamond" w:hAnsi="Garamond"/>
          <w:spacing w:val="-3"/>
          <w:szCs w:val="22"/>
        </w:rPr>
        <w:t>Average lunch service numbers</w:t>
      </w:r>
      <w:proofErr w:type="gramEnd"/>
      <w:r w:rsidRPr="00F97B30">
        <w:rPr>
          <w:rFonts w:ascii="Garamond" w:hAnsi="Garamond"/>
          <w:spacing w:val="-3"/>
          <w:szCs w:val="22"/>
        </w:rPr>
        <w:t xml:space="preserve">: </w:t>
      </w:r>
      <w:r w:rsidRPr="00F97B30">
        <w:rPr>
          <w:rFonts w:ascii="Garamond" w:hAnsi="Garamond"/>
          <w:spacing w:val="-3"/>
          <w:szCs w:val="22"/>
        </w:rPr>
        <w:tab/>
        <w:t>1000+</w:t>
      </w:r>
    </w:p>
    <w:p w:rsidR="0024637A" w:rsidRPr="00F97B30" w:rsidRDefault="0024637A" w:rsidP="00F97B30">
      <w:pPr>
        <w:tabs>
          <w:tab w:val="left" w:pos="-720"/>
          <w:tab w:val="left" w:pos="0"/>
          <w:tab w:val="right" w:pos="4820"/>
        </w:tabs>
        <w:suppressAutoHyphens/>
        <w:spacing w:line="288" w:lineRule="auto"/>
        <w:ind w:left="1440" w:right="28" w:hanging="720"/>
        <w:jc w:val="both"/>
        <w:rPr>
          <w:rFonts w:ascii="Garamond" w:hAnsi="Garamond"/>
          <w:spacing w:val="-3"/>
          <w:szCs w:val="22"/>
        </w:rPr>
      </w:pPr>
      <w:proofErr w:type="gramStart"/>
      <w:r w:rsidRPr="00F97B30">
        <w:rPr>
          <w:rFonts w:ascii="Garamond" w:hAnsi="Garamond"/>
          <w:spacing w:val="-3"/>
          <w:szCs w:val="22"/>
        </w:rPr>
        <w:t>Average supper service numbers</w:t>
      </w:r>
      <w:proofErr w:type="gramEnd"/>
      <w:r w:rsidRPr="00F97B30">
        <w:rPr>
          <w:rFonts w:ascii="Garamond" w:hAnsi="Garamond"/>
          <w:spacing w:val="-3"/>
          <w:szCs w:val="22"/>
        </w:rPr>
        <w:t>:</w:t>
      </w:r>
      <w:r w:rsidRPr="00F97B30">
        <w:rPr>
          <w:rFonts w:ascii="Garamond" w:hAnsi="Garamond"/>
          <w:spacing w:val="-3"/>
          <w:szCs w:val="22"/>
        </w:rPr>
        <w:tab/>
        <w:t>600+</w:t>
      </w:r>
    </w:p>
    <w:p w:rsidR="0024637A" w:rsidRPr="00364750" w:rsidRDefault="0024637A" w:rsidP="00F97B30">
      <w:pPr>
        <w:tabs>
          <w:tab w:val="left" w:pos="-720"/>
          <w:tab w:val="left" w:pos="0"/>
        </w:tabs>
        <w:suppressAutoHyphens/>
        <w:spacing w:line="288" w:lineRule="auto"/>
        <w:ind w:left="1440" w:right="28" w:hanging="720"/>
        <w:jc w:val="both"/>
        <w:rPr>
          <w:rFonts w:ascii="Garamond" w:hAnsi="Garamond"/>
          <w:spacing w:val="-3"/>
        </w:rPr>
      </w:pPr>
    </w:p>
    <w:p w:rsidR="00364750" w:rsidRDefault="00F756D5" w:rsidP="00364750">
      <w:pPr>
        <w:tabs>
          <w:tab w:val="left" w:pos="8505"/>
        </w:tabs>
        <w:spacing w:after="120"/>
        <w:rPr>
          <w:rFonts w:ascii="Garamond" w:hAnsi="Garamond"/>
          <w:b/>
          <w:sz w:val="40"/>
          <w:szCs w:val="40"/>
          <w:lang w:val="en-GB"/>
        </w:rPr>
      </w:pPr>
      <w:r w:rsidRPr="00364750">
        <w:rPr>
          <w:rFonts w:ascii="Garamond" w:hAnsi="Garamond"/>
          <w:b/>
          <w:lang w:val="en-GB"/>
        </w:rPr>
        <w:br w:type="page"/>
      </w:r>
      <w:r w:rsidR="00364750">
        <w:rPr>
          <w:rFonts w:ascii="Garamond" w:hAnsi="Garamond"/>
          <w:b/>
          <w:sz w:val="40"/>
          <w:szCs w:val="40"/>
          <w:lang w:val="en-GB"/>
        </w:rPr>
        <w:lastRenderedPageBreak/>
        <w:t>Our approach</w:t>
      </w:r>
    </w:p>
    <w:p w:rsidR="00364750" w:rsidRDefault="00364750" w:rsidP="00364750">
      <w:pPr>
        <w:tabs>
          <w:tab w:val="left" w:pos="8505"/>
        </w:tabs>
        <w:spacing w:after="120"/>
        <w:rPr>
          <w:rFonts w:ascii="Garamond" w:hAnsi="Garamond"/>
          <w:b/>
          <w:sz w:val="40"/>
          <w:szCs w:val="40"/>
          <w:lang w:val="en-GB"/>
        </w:rPr>
      </w:pPr>
      <w:r>
        <w:rPr>
          <w:rFonts w:ascii="Garamond" w:hAnsi="Garamond"/>
          <w:b/>
          <w:sz w:val="40"/>
          <w:szCs w:val="40"/>
          <w:lang w:val="en-GB"/>
        </w:rPr>
        <w:t>_______________________________________________</w:t>
      </w:r>
    </w:p>
    <w:p w:rsidR="00F97B30" w:rsidRPr="00364750" w:rsidRDefault="00F97B30" w:rsidP="00364750">
      <w:pPr>
        <w:tabs>
          <w:tab w:val="left" w:pos="8505"/>
        </w:tabs>
        <w:spacing w:after="120"/>
        <w:rPr>
          <w:rFonts w:ascii="Garamond" w:hAnsi="Garamond"/>
          <w:lang w:val="en-GB"/>
        </w:rPr>
      </w:pPr>
    </w:p>
    <w:p w:rsidR="00F97B30" w:rsidRPr="00364750" w:rsidRDefault="00F97B30" w:rsidP="00F97B30">
      <w:pPr>
        <w:tabs>
          <w:tab w:val="left" w:pos="8505"/>
        </w:tabs>
        <w:spacing w:after="120"/>
        <w:jc w:val="both"/>
        <w:rPr>
          <w:rFonts w:ascii="Garamond" w:hAnsi="Garamond"/>
          <w:lang w:val="en-GB"/>
        </w:rPr>
      </w:pPr>
      <w:r w:rsidRPr="00364750">
        <w:rPr>
          <w:rFonts w:ascii="Garamond" w:hAnsi="Garamond"/>
          <w:lang w:val="en-GB"/>
        </w:rPr>
        <w:t xml:space="preserve">Top quality food from local suppliers.  We are committed to delivering a high standard of food, from sourcing to cooking and presentation.  </w:t>
      </w:r>
    </w:p>
    <w:p w:rsidR="00F97B30" w:rsidRPr="00364750" w:rsidRDefault="00F97B30" w:rsidP="00F97B30">
      <w:pPr>
        <w:tabs>
          <w:tab w:val="left" w:pos="8505"/>
        </w:tabs>
        <w:spacing w:after="120"/>
        <w:jc w:val="both"/>
        <w:rPr>
          <w:rFonts w:ascii="Garamond" w:hAnsi="Garamond"/>
          <w:lang w:val="en-GB"/>
        </w:rPr>
      </w:pPr>
      <w:r w:rsidRPr="00364750">
        <w:rPr>
          <w:rFonts w:ascii="Garamond" w:hAnsi="Garamond"/>
          <w:lang w:val="en-GB"/>
        </w:rPr>
        <w:t xml:space="preserve">Nutritious, healthy food.  We care that our food is healthy and nutritionally balanced and we check that our dishes are providing the boys with the healthy food and balanced diet they need.  </w:t>
      </w:r>
    </w:p>
    <w:p w:rsidR="00F97B30" w:rsidRDefault="00F97B30" w:rsidP="00F97B30">
      <w:pPr>
        <w:tabs>
          <w:tab w:val="left" w:pos="8505"/>
        </w:tabs>
        <w:spacing w:after="120"/>
        <w:jc w:val="both"/>
        <w:rPr>
          <w:rFonts w:ascii="Garamond" w:hAnsi="Garamond"/>
          <w:lang w:val="en-GB"/>
        </w:rPr>
      </w:pPr>
      <w:r w:rsidRPr="00364750">
        <w:rPr>
          <w:rFonts w:ascii="Garamond" w:hAnsi="Garamond"/>
          <w:lang w:val="en-GB"/>
        </w:rPr>
        <w:t xml:space="preserve">Food at the heart of the school.  Food plays a vital part in the life of the school and we listen to the boys’ views, </w:t>
      </w:r>
      <w:proofErr w:type="gramStart"/>
      <w:r w:rsidRPr="00364750">
        <w:rPr>
          <w:rFonts w:ascii="Garamond" w:hAnsi="Garamond"/>
          <w:lang w:val="en-GB"/>
        </w:rPr>
        <w:t>with a regular food committee meeting</w:t>
      </w:r>
      <w:r w:rsidR="00DC48B1">
        <w:rPr>
          <w:rFonts w:ascii="Garamond" w:hAnsi="Garamond"/>
          <w:lang w:val="en-GB"/>
        </w:rPr>
        <w:t>s</w:t>
      </w:r>
      <w:proofErr w:type="gramEnd"/>
      <w:r w:rsidRPr="00364750">
        <w:rPr>
          <w:rFonts w:ascii="Garamond" w:hAnsi="Garamond"/>
          <w:lang w:val="en-GB"/>
        </w:rPr>
        <w:t>.  These meetings influence the meals we offer and flexibility allows us to adapt our menus to they can reflect any trends and dietary requirements.  We run regular theme days r</w:t>
      </w:r>
      <w:r w:rsidR="00DC48B1">
        <w:rPr>
          <w:rFonts w:ascii="Garamond" w:hAnsi="Garamond"/>
          <w:lang w:val="en-GB"/>
        </w:rPr>
        <w:t xml:space="preserve">eflecting what is happening in the wider world.  </w:t>
      </w:r>
    </w:p>
    <w:p w:rsidR="00364750" w:rsidRDefault="00364750" w:rsidP="00364750">
      <w:pPr>
        <w:tabs>
          <w:tab w:val="left" w:pos="8505"/>
        </w:tabs>
        <w:spacing w:after="120"/>
        <w:rPr>
          <w:rFonts w:ascii="Garamond" w:hAnsi="Garamond"/>
          <w:b/>
          <w:sz w:val="40"/>
          <w:szCs w:val="40"/>
          <w:lang w:val="en-GB"/>
        </w:rPr>
      </w:pPr>
      <w:r>
        <w:rPr>
          <w:rFonts w:ascii="Garamond" w:hAnsi="Garamond"/>
          <w:b/>
          <w:sz w:val="40"/>
          <w:szCs w:val="40"/>
          <w:lang w:val="en-GB"/>
        </w:rPr>
        <w:t>Responsibilities</w:t>
      </w:r>
    </w:p>
    <w:p w:rsidR="00364750" w:rsidRDefault="00364750" w:rsidP="00364750">
      <w:pPr>
        <w:tabs>
          <w:tab w:val="left" w:pos="8505"/>
        </w:tabs>
        <w:spacing w:after="120"/>
        <w:rPr>
          <w:rFonts w:ascii="Garamond" w:hAnsi="Garamond"/>
          <w:b/>
          <w:sz w:val="40"/>
          <w:szCs w:val="40"/>
          <w:lang w:val="en-GB"/>
        </w:rPr>
      </w:pPr>
      <w:r>
        <w:rPr>
          <w:rFonts w:ascii="Garamond" w:hAnsi="Garamond"/>
          <w:b/>
          <w:sz w:val="40"/>
          <w:szCs w:val="40"/>
          <w:lang w:val="en-GB"/>
        </w:rPr>
        <w:t>_______________________________________________</w:t>
      </w:r>
    </w:p>
    <w:p w:rsidR="00364750" w:rsidRPr="00055D55" w:rsidRDefault="00364750" w:rsidP="00364750">
      <w:pPr>
        <w:tabs>
          <w:tab w:val="left" w:pos="8505"/>
        </w:tabs>
        <w:spacing w:after="120"/>
        <w:jc w:val="both"/>
        <w:rPr>
          <w:rFonts w:ascii="Garamond" w:hAnsi="Garamond"/>
          <w:b/>
          <w:sz w:val="28"/>
          <w:szCs w:val="40"/>
          <w:lang w:val="en-GB"/>
        </w:rPr>
      </w:pPr>
    </w:p>
    <w:p w:rsidR="006A3C22" w:rsidRPr="00364750" w:rsidRDefault="00AB4C56" w:rsidP="00AB4C56">
      <w:pPr>
        <w:pStyle w:val="paragraph"/>
        <w:spacing w:before="0" w:beforeAutospacing="0" w:after="0" w:afterAutospacing="0" w:line="288" w:lineRule="auto"/>
        <w:ind w:right="28"/>
        <w:jc w:val="both"/>
        <w:textAlignment w:val="baseline"/>
        <w:rPr>
          <w:rFonts w:ascii="Garamond" w:hAnsi="Garamond"/>
        </w:rPr>
      </w:pPr>
      <w:r w:rsidRPr="00364750">
        <w:rPr>
          <w:rFonts w:ascii="Garamond" w:hAnsi="Garamond"/>
        </w:rPr>
        <w:t>This job description reflects the core activities of the role.</w:t>
      </w:r>
    </w:p>
    <w:p w:rsidR="00F97B30" w:rsidRPr="00364750" w:rsidRDefault="00F97B30" w:rsidP="00AB4C56">
      <w:pPr>
        <w:pStyle w:val="paragraph"/>
        <w:spacing w:before="0" w:beforeAutospacing="0" w:after="0" w:afterAutospacing="0" w:line="288" w:lineRule="auto"/>
        <w:ind w:right="28"/>
        <w:jc w:val="both"/>
        <w:textAlignment w:val="baseline"/>
        <w:rPr>
          <w:rStyle w:val="normaltextrun"/>
          <w:rFonts w:ascii="Garamond" w:hAnsi="Garamond" w:cs="Calibri"/>
          <w:b/>
          <w:bCs/>
          <w:lang w:val="en-US"/>
        </w:rPr>
      </w:pP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ensure compliance to both the </w:t>
      </w:r>
      <w:proofErr w:type="gramStart"/>
      <w:r w:rsidRPr="00364750">
        <w:rPr>
          <w:rFonts w:ascii="Garamond" w:hAnsi="Garamond"/>
          <w:sz w:val="24"/>
        </w:rPr>
        <w:t>College’s</w:t>
      </w:r>
      <w:proofErr w:type="gramEnd"/>
      <w:r w:rsidRPr="00364750">
        <w:rPr>
          <w:rFonts w:ascii="Garamond" w:hAnsi="Garamond"/>
          <w:sz w:val="24"/>
        </w:rPr>
        <w:t xml:space="preserve"> expected standards and statutory regulations relating to food safety and cleanliness, in any task undertaken. </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be responsible for the preparation, provision and service of food production for the Dining Hall, Deli Bar and Common Room Dining.</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ensure that all ingredients </w:t>
      </w:r>
      <w:proofErr w:type="gramStart"/>
      <w:r w:rsidRPr="00364750">
        <w:rPr>
          <w:rFonts w:ascii="Garamond" w:hAnsi="Garamond"/>
          <w:sz w:val="24"/>
        </w:rPr>
        <w:t>are used</w:t>
      </w:r>
      <w:proofErr w:type="gramEnd"/>
      <w:r w:rsidRPr="00364750">
        <w:rPr>
          <w:rFonts w:ascii="Garamond" w:hAnsi="Garamond"/>
          <w:sz w:val="24"/>
        </w:rPr>
        <w:t xml:space="preserve"> correctly to achieve good portion control, always adhering to the recipe specification.</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support food production for Hospitality, Coffee Shop and Shop. </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be responsible for internal ordering (via an internal requisition process) all stock in the area you are responsible for at any given time.</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be responsible for the stock control and rotation within your section ensuring stock is stored safely in accordance with the Food Safety Management System.</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Assist with stock control, rotation and stock takes in other areas, such as Coffee Shop and Shop, under the guidance and direction of the Head Chef</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assist with receipt of deliveries of goods and assist with the storage of goods, if necessary.</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Adhere to all cleaning schedules and routines and constantly check the cleanliness of your area.</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ensure that all kitchen hygiene standards </w:t>
      </w:r>
      <w:proofErr w:type="gramStart"/>
      <w:r w:rsidRPr="00364750">
        <w:rPr>
          <w:rFonts w:ascii="Garamond" w:hAnsi="Garamond"/>
          <w:sz w:val="24"/>
        </w:rPr>
        <w:t>are maintained</w:t>
      </w:r>
      <w:proofErr w:type="gramEnd"/>
      <w:r w:rsidRPr="00364750">
        <w:rPr>
          <w:rFonts w:ascii="Garamond" w:hAnsi="Garamond"/>
          <w:sz w:val="24"/>
        </w:rPr>
        <w:t xml:space="preserve"> at all times to the specifications by the Head Chef and Catering General Manager. Report any shortfalls immediately to the Head Chef or Senior Chef</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follow the policies and procedures as laid down in the Food Safety Management system, including the completion of all necessary paperwork and record keeping.</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lastRenderedPageBreak/>
        <w:t>To be committed to and demonstrate the department’s high standards of personal presentation and behaviour at all times.</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demonstrate a positive attitude to team work, contributing to the smooth running of the department. At all </w:t>
      </w:r>
      <w:proofErr w:type="gramStart"/>
      <w:r w:rsidRPr="00364750">
        <w:rPr>
          <w:rFonts w:ascii="Garamond" w:hAnsi="Garamond"/>
          <w:sz w:val="24"/>
        </w:rPr>
        <w:t>times</w:t>
      </w:r>
      <w:proofErr w:type="gramEnd"/>
      <w:r w:rsidRPr="00364750">
        <w:rPr>
          <w:rFonts w:ascii="Garamond" w:hAnsi="Garamond"/>
          <w:sz w:val="24"/>
        </w:rPr>
        <w:t xml:space="preserve"> demonstrate a pride in the food produced and in the workplace.</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report for duty punctually and wearing the correct uniform.</w:t>
      </w:r>
    </w:p>
    <w:p w:rsid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attend the daily team briefings.</w:t>
      </w:r>
    </w:p>
    <w:p w:rsidR="00364750" w:rsidRPr="00364750" w:rsidRDefault="00364750" w:rsidP="00364750">
      <w:pPr>
        <w:pStyle w:val="Bullet1"/>
        <w:numPr>
          <w:ilvl w:val="0"/>
          <w:numId w:val="0"/>
        </w:numPr>
        <w:tabs>
          <w:tab w:val="clear" w:pos="964"/>
        </w:tabs>
        <w:spacing w:after="120" w:line="269" w:lineRule="auto"/>
        <w:ind w:left="360" w:right="-46"/>
        <w:jc w:val="both"/>
        <w:rPr>
          <w:rFonts w:ascii="Garamond" w:hAnsi="Garamond"/>
          <w:sz w:val="24"/>
        </w:rPr>
      </w:pPr>
    </w:p>
    <w:p w:rsidR="0040012B" w:rsidRPr="00D92037" w:rsidRDefault="0040012B" w:rsidP="0040012B">
      <w:pPr>
        <w:pStyle w:val="NormalWeb"/>
        <w:spacing w:before="0" w:beforeAutospacing="0" w:after="0" w:afterAutospacing="0" w:line="288" w:lineRule="auto"/>
        <w:ind w:right="28"/>
        <w:jc w:val="both"/>
        <w:rPr>
          <w:rFonts w:ascii="Garamond" w:hAnsi="Garamond"/>
          <w:lang w:val="en-GB"/>
        </w:rPr>
      </w:pPr>
      <w:r w:rsidRPr="00D92037">
        <w:rPr>
          <w:rFonts w:ascii="Garamond" w:hAnsi="Garamond"/>
          <w:lang w:val="en-GB"/>
        </w:rPr>
        <w:t>Working with Radley College is always exciting a</w:t>
      </w:r>
      <w:r w:rsidR="00331936">
        <w:rPr>
          <w:rFonts w:ascii="Garamond" w:hAnsi="Garamond"/>
          <w:lang w:val="en-GB"/>
        </w:rPr>
        <w:t>nd</w:t>
      </w:r>
      <w:r w:rsidRPr="00D92037">
        <w:rPr>
          <w:rFonts w:ascii="Garamond" w:hAnsi="Garamond"/>
          <w:lang w:val="en-GB"/>
        </w:rPr>
        <w:t xml:space="preserve"> rewarding. Playing your part in delivering outstanding </w:t>
      </w:r>
      <w:r w:rsidR="00445116">
        <w:rPr>
          <w:rFonts w:ascii="Garamond" w:hAnsi="Garamond"/>
          <w:lang w:val="en-GB"/>
        </w:rPr>
        <w:t>service</w:t>
      </w:r>
      <w:r w:rsidRPr="00D92037">
        <w:rPr>
          <w:rFonts w:ascii="Garamond" w:hAnsi="Garamond"/>
          <w:lang w:val="en-GB"/>
        </w:rPr>
        <w:t xml:space="preserve">, and the smooth operation of running the </w:t>
      </w:r>
      <w:r w:rsidR="00445116">
        <w:rPr>
          <w:rFonts w:ascii="Garamond" w:hAnsi="Garamond"/>
          <w:lang w:val="en-GB"/>
        </w:rPr>
        <w:t>department</w:t>
      </w:r>
      <w:r w:rsidRPr="00D92037">
        <w:rPr>
          <w:rFonts w:ascii="Garamond" w:hAnsi="Garamond"/>
          <w:lang w:val="en-GB"/>
        </w:rPr>
        <w:t>.</w:t>
      </w:r>
      <w:r w:rsidR="00445116">
        <w:rPr>
          <w:rFonts w:ascii="Garamond" w:hAnsi="Garamond"/>
          <w:lang w:val="en-GB"/>
        </w:rPr>
        <w:t xml:space="preserve"> </w:t>
      </w:r>
      <w:r w:rsidRPr="00D92037">
        <w:rPr>
          <w:rFonts w:ascii="Garamond" w:hAnsi="Garamond"/>
          <w:lang w:val="en-GB"/>
        </w:rPr>
        <w:t xml:space="preserve"> We’ll give you the chance to shine, whether that’s contributing to exciting projects, learning new skills, or just working with a great group of people every day. </w:t>
      </w:r>
    </w:p>
    <w:p w:rsidR="0040012B" w:rsidRPr="00D92037" w:rsidRDefault="0040012B" w:rsidP="00325C79">
      <w:pPr>
        <w:pStyle w:val="paragraph"/>
        <w:spacing w:before="0" w:beforeAutospacing="0" w:after="0" w:afterAutospacing="0" w:line="288" w:lineRule="auto"/>
        <w:ind w:right="28"/>
        <w:jc w:val="both"/>
        <w:textAlignment w:val="baseline"/>
        <w:rPr>
          <w:rFonts w:ascii="Garamond" w:hAnsi="Garamond" w:cs="Calibri"/>
        </w:rPr>
      </w:pPr>
    </w:p>
    <w:p w:rsidR="00A23715" w:rsidRDefault="00325C79" w:rsidP="00325C79">
      <w:pPr>
        <w:pStyle w:val="paragraph"/>
        <w:spacing w:before="0" w:beforeAutospacing="0" w:after="0" w:afterAutospacing="0" w:line="288" w:lineRule="auto"/>
        <w:ind w:right="28"/>
        <w:jc w:val="both"/>
        <w:textAlignment w:val="baseline"/>
        <w:rPr>
          <w:rFonts w:ascii="Garamond" w:hAnsi="Garamond" w:cs="Calibri"/>
        </w:rPr>
      </w:pPr>
      <w:r w:rsidRPr="00D92037">
        <w:rPr>
          <w:rFonts w:ascii="Garamond" w:hAnsi="Garamond" w:cs="Calibri"/>
        </w:rPr>
        <w:t xml:space="preserve">All staff </w:t>
      </w:r>
      <w:proofErr w:type="gramStart"/>
      <w:r w:rsidRPr="00D92037">
        <w:rPr>
          <w:rFonts w:ascii="Garamond" w:hAnsi="Garamond" w:cs="Calibri"/>
        </w:rPr>
        <w:t>are expected</w:t>
      </w:r>
      <w:proofErr w:type="gramEnd"/>
      <w:r w:rsidRPr="00D92037">
        <w:rPr>
          <w:rFonts w:ascii="Garamond" w:hAnsi="Garamond" w:cs="Calibri"/>
        </w:rPr>
        <w:t xml:space="preserve"> to conduct themselves in line with the College’s </w:t>
      </w:r>
      <w:r w:rsidR="00380A3F" w:rsidRPr="00D92037">
        <w:rPr>
          <w:rFonts w:ascii="Garamond" w:hAnsi="Garamond" w:cs="Calibri"/>
        </w:rPr>
        <w:t>three strategic pillars and values, which are People, Place and Purpose.</w:t>
      </w:r>
    </w:p>
    <w:p w:rsidR="00F756D5" w:rsidRDefault="00F756D5" w:rsidP="00325C79">
      <w:pPr>
        <w:pStyle w:val="paragraph"/>
        <w:spacing w:before="0" w:beforeAutospacing="0" w:after="0" w:afterAutospacing="0" w:line="288" w:lineRule="auto"/>
        <w:ind w:right="28"/>
        <w:jc w:val="both"/>
        <w:textAlignment w:val="baseline"/>
        <w:rPr>
          <w:rFonts w:ascii="Garamond" w:hAnsi="Garamond" w:cs="Calibri"/>
        </w:rPr>
      </w:pPr>
    </w:p>
    <w:p w:rsidR="007D015D" w:rsidRPr="00D92037" w:rsidRDefault="00416502" w:rsidP="007D015D">
      <w:pPr>
        <w:pStyle w:val="paragraph"/>
        <w:spacing w:before="0" w:beforeAutospacing="0" w:after="0" w:afterAutospacing="0" w:line="288" w:lineRule="auto"/>
        <w:ind w:right="28"/>
        <w:jc w:val="center"/>
        <w:textAlignment w:val="baseline"/>
        <w:rPr>
          <w:rFonts w:ascii="Garamond" w:hAnsi="Garamond" w:cs="Calibri"/>
        </w:rPr>
      </w:pPr>
      <w:r>
        <w:rPr>
          <w:rFonts w:ascii="Garamond" w:hAnsi="Garamond" w:cs="Calibri"/>
          <w:noProof/>
        </w:rPr>
        <w:drawing>
          <wp:inline distT="0" distB="0" distL="0" distR="0">
            <wp:extent cx="4572000" cy="2600325"/>
            <wp:effectExtent l="0" t="0" r="0" b="0"/>
            <wp:docPr id="3" name="Picture 3" descr="Chapel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elQu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600325"/>
                    </a:xfrm>
                    <a:prstGeom prst="rect">
                      <a:avLst/>
                    </a:prstGeom>
                    <a:noFill/>
                    <a:ln>
                      <a:noFill/>
                    </a:ln>
                  </pic:spPr>
                </pic:pic>
              </a:graphicData>
            </a:graphic>
          </wp:inline>
        </w:drawing>
      </w:r>
    </w:p>
    <w:p w:rsidR="00F756D5" w:rsidRDefault="00F756D5" w:rsidP="00445116">
      <w:pPr>
        <w:tabs>
          <w:tab w:val="left" w:pos="8505"/>
        </w:tabs>
        <w:spacing w:after="120"/>
        <w:rPr>
          <w:rFonts w:ascii="Garamond" w:hAnsi="Garamond" w:cs="Calibri"/>
        </w:rPr>
      </w:pPr>
    </w:p>
    <w:p w:rsidR="00445116" w:rsidRPr="00A23715" w:rsidRDefault="00445116" w:rsidP="00445116">
      <w:pPr>
        <w:tabs>
          <w:tab w:val="left" w:pos="8505"/>
        </w:tabs>
        <w:spacing w:after="120"/>
        <w:rPr>
          <w:rFonts w:ascii="Garamond" w:hAnsi="Garamond"/>
          <w:b/>
          <w:sz w:val="40"/>
          <w:szCs w:val="40"/>
          <w:lang w:val="en-GB"/>
        </w:rPr>
      </w:pPr>
      <w:r w:rsidRPr="00A23715">
        <w:rPr>
          <w:rFonts w:ascii="Garamond" w:hAnsi="Garamond"/>
          <w:b/>
          <w:sz w:val="40"/>
          <w:szCs w:val="40"/>
          <w:lang w:val="en-GB"/>
        </w:rPr>
        <w:t xml:space="preserve">Person Specification </w:t>
      </w:r>
    </w:p>
    <w:p w:rsidR="00445116" w:rsidRPr="003415D6" w:rsidRDefault="00445116" w:rsidP="0044511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A23715" w:rsidRPr="00D92037" w:rsidRDefault="00A23715" w:rsidP="00325C79">
      <w:pPr>
        <w:pStyle w:val="paragraph"/>
        <w:spacing w:before="0" w:beforeAutospacing="0" w:after="0" w:afterAutospacing="0" w:line="288" w:lineRule="auto"/>
        <w:ind w:right="28"/>
        <w:jc w:val="both"/>
        <w:textAlignment w:val="baseline"/>
        <w:rPr>
          <w:rFonts w:ascii="Garamond" w:hAnsi="Garamond" w:cs="Calibri"/>
        </w:rPr>
      </w:pPr>
    </w:p>
    <w:p w:rsidR="00A23715" w:rsidRDefault="00445116"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 xml:space="preserve">A minimum of </w:t>
      </w:r>
      <w:r w:rsidR="00F756D5">
        <w:rPr>
          <w:rFonts w:ascii="Garamond" w:hAnsi="Garamond" w:cs="Calibri"/>
        </w:rPr>
        <w:t>2</w:t>
      </w:r>
      <w:r>
        <w:rPr>
          <w:rFonts w:ascii="Garamond" w:hAnsi="Garamond" w:cs="Calibri"/>
        </w:rPr>
        <w:t xml:space="preserve"> years’ experience in a similar role.</w:t>
      </w:r>
    </w:p>
    <w:p w:rsidR="00445116" w:rsidRPr="00445116" w:rsidRDefault="00445116" w:rsidP="00445116">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Full knowledge of Health &amp; Safety, HACCP &amp; COSHH Regulations and associated Codes of Practice.</w:t>
      </w:r>
    </w:p>
    <w:p w:rsidR="00445116" w:rsidRDefault="00445116"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Good reading, writing, mathematics and computer skills.</w:t>
      </w:r>
    </w:p>
    <w:p w:rsidR="00445116" w:rsidRDefault="00445116"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Minimum Level 2 Food Hygiene Certificate.</w:t>
      </w:r>
    </w:p>
    <w:p w:rsidR="00445116" w:rsidRDefault="00445116"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City &amp; Guilds 706/1 or 706/2 or NVQ equivalent catering qualification.</w:t>
      </w:r>
    </w:p>
    <w:p w:rsidR="00E535E0" w:rsidRDefault="00364750"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E</w:t>
      </w:r>
      <w:r w:rsidR="00E535E0" w:rsidRPr="00D92037">
        <w:rPr>
          <w:rFonts w:ascii="Garamond" w:hAnsi="Garamond" w:cs="Calibri"/>
        </w:rPr>
        <w:t>nthusiastic with a ‘can do’ attitude</w:t>
      </w:r>
      <w:r w:rsidR="0057634F">
        <w:rPr>
          <w:rFonts w:ascii="Garamond" w:hAnsi="Garamond" w:cs="Calibri"/>
        </w:rPr>
        <w:t>.</w:t>
      </w:r>
    </w:p>
    <w:p w:rsidR="0057634F" w:rsidRDefault="0057634F" w:rsidP="0057634F">
      <w:pPr>
        <w:pStyle w:val="paragraph"/>
        <w:spacing w:before="0" w:beforeAutospacing="0" w:after="0" w:afterAutospacing="0" w:line="288" w:lineRule="auto"/>
        <w:ind w:right="28"/>
        <w:jc w:val="both"/>
        <w:textAlignment w:val="baseline"/>
        <w:rPr>
          <w:rFonts w:ascii="Garamond" w:hAnsi="Garamond" w:cs="Calibri"/>
        </w:rPr>
      </w:pPr>
    </w:p>
    <w:p w:rsidR="00A23715" w:rsidRPr="00A23715" w:rsidRDefault="0057634F" w:rsidP="00325C79">
      <w:pPr>
        <w:pStyle w:val="paragraph"/>
        <w:spacing w:before="0" w:beforeAutospacing="0" w:after="0" w:afterAutospacing="0" w:line="288" w:lineRule="auto"/>
        <w:ind w:right="28"/>
        <w:jc w:val="both"/>
        <w:textAlignment w:val="baseline"/>
        <w:rPr>
          <w:rFonts w:ascii="Garamond" w:hAnsi="Garamond" w:cs="Calibri"/>
        </w:rPr>
      </w:pPr>
      <w:r>
        <w:rPr>
          <w:rFonts w:ascii="Garamond" w:hAnsi="Garamond" w:cs="Calibri"/>
        </w:rPr>
        <w:lastRenderedPageBreak/>
        <w:t xml:space="preserve">Hours of work: This is a full time </w:t>
      </w:r>
      <w:proofErr w:type="gramStart"/>
      <w:r>
        <w:rPr>
          <w:rFonts w:ascii="Garamond" w:hAnsi="Garamond" w:cs="Calibri"/>
        </w:rPr>
        <w:t>52 week</w:t>
      </w:r>
      <w:proofErr w:type="gramEnd"/>
      <w:r>
        <w:rPr>
          <w:rFonts w:ascii="Garamond" w:hAnsi="Garamond" w:cs="Calibri"/>
        </w:rPr>
        <w:t xml:space="preserve"> position, 4</w:t>
      </w:r>
      <w:r w:rsidR="00DC48B1">
        <w:rPr>
          <w:rFonts w:ascii="Garamond" w:hAnsi="Garamond" w:cs="Calibri"/>
        </w:rPr>
        <w:t>2.5</w:t>
      </w:r>
      <w:r>
        <w:rPr>
          <w:rFonts w:ascii="Garamond" w:hAnsi="Garamond" w:cs="Calibri"/>
        </w:rPr>
        <w:t xml:space="preserve"> hours per week</w:t>
      </w:r>
      <w:r w:rsidR="00DC48B1">
        <w:rPr>
          <w:rFonts w:ascii="Garamond" w:hAnsi="Garamond" w:cs="Calibri"/>
        </w:rPr>
        <w:t xml:space="preserve"> (5/7)</w:t>
      </w:r>
      <w:r>
        <w:rPr>
          <w:rFonts w:ascii="Garamond" w:hAnsi="Garamond" w:cs="Calibri"/>
        </w:rPr>
        <w:t xml:space="preserve">.  Flexibility is key and work will involve evenings and weekends to meet the needs of the service.  </w:t>
      </w:r>
    </w:p>
    <w:p w:rsidR="00A23715" w:rsidRPr="00A23715" w:rsidRDefault="00A23715" w:rsidP="00325C79">
      <w:pPr>
        <w:pStyle w:val="paragraph"/>
        <w:spacing w:before="0" w:beforeAutospacing="0" w:after="0" w:afterAutospacing="0" w:line="288" w:lineRule="auto"/>
        <w:ind w:right="28"/>
        <w:jc w:val="both"/>
        <w:textAlignment w:val="baseline"/>
        <w:rPr>
          <w:rFonts w:ascii="Garamond" w:hAnsi="Garamond" w:cs="Calibri"/>
        </w:rPr>
      </w:pPr>
    </w:p>
    <w:p w:rsidR="003415D6" w:rsidRPr="00A23715" w:rsidRDefault="00AB4C56" w:rsidP="003415D6">
      <w:pPr>
        <w:tabs>
          <w:tab w:val="left" w:pos="8505"/>
        </w:tabs>
        <w:spacing w:after="120"/>
        <w:rPr>
          <w:rFonts w:ascii="Garamond" w:hAnsi="Garamond"/>
          <w:b/>
          <w:sz w:val="40"/>
          <w:szCs w:val="40"/>
          <w:lang w:val="en-GB"/>
        </w:rPr>
      </w:pPr>
      <w:r>
        <w:rPr>
          <w:rFonts w:ascii="Garamond" w:hAnsi="Garamond"/>
          <w:b/>
          <w:sz w:val="40"/>
          <w:szCs w:val="40"/>
          <w:lang w:val="en-GB"/>
        </w:rPr>
        <w:t>How to A</w:t>
      </w:r>
      <w:r w:rsidR="003415D6">
        <w:rPr>
          <w:rFonts w:ascii="Garamond" w:hAnsi="Garamond"/>
          <w:b/>
          <w:sz w:val="40"/>
          <w:szCs w:val="40"/>
          <w:lang w:val="en-GB"/>
        </w:rPr>
        <w:t>pply</w:t>
      </w:r>
    </w:p>
    <w:p w:rsidR="003415D6" w:rsidRPr="003415D6" w:rsidRDefault="003415D6" w:rsidP="003415D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A23715" w:rsidRPr="00A23715" w:rsidRDefault="00A23715" w:rsidP="00325C79">
      <w:pPr>
        <w:pStyle w:val="paragraph"/>
        <w:spacing w:before="0" w:beforeAutospacing="0" w:after="0" w:afterAutospacing="0" w:line="288" w:lineRule="auto"/>
        <w:ind w:right="28"/>
        <w:jc w:val="both"/>
        <w:textAlignment w:val="baseline"/>
        <w:rPr>
          <w:rFonts w:ascii="Garamond" w:hAnsi="Garamond" w:cs="Calibri"/>
        </w:rPr>
      </w:pPr>
    </w:p>
    <w:p w:rsidR="003415D6" w:rsidRDefault="003415D6" w:rsidP="0057634F">
      <w:pPr>
        <w:pStyle w:val="paragraph"/>
        <w:spacing w:before="0" w:beforeAutospacing="0" w:after="0" w:afterAutospacing="0" w:line="288" w:lineRule="auto"/>
        <w:ind w:right="28"/>
        <w:jc w:val="both"/>
        <w:textAlignment w:val="baseline"/>
        <w:rPr>
          <w:rStyle w:val="eop"/>
          <w:rFonts w:ascii="Garamond" w:hAnsi="Garamond" w:cs="Calibri"/>
        </w:rPr>
      </w:pPr>
      <w:r w:rsidRPr="00A23715">
        <w:rPr>
          <w:rFonts w:ascii="Garamond" w:hAnsi="Garamond" w:cs="Calibri"/>
          <w:color w:val="000000"/>
          <w:shd w:val="clear" w:color="auto" w:fill="FFFFFF"/>
          <w:lang w:val="en-US"/>
        </w:rPr>
        <w:t xml:space="preserve">Candidates </w:t>
      </w:r>
      <w:proofErr w:type="gramStart"/>
      <w:r w:rsidRPr="00A23715">
        <w:rPr>
          <w:rFonts w:ascii="Garamond" w:hAnsi="Garamond" w:cs="Calibri"/>
          <w:color w:val="000000"/>
          <w:shd w:val="clear" w:color="auto" w:fill="FFFFFF"/>
          <w:lang w:val="en-US"/>
        </w:rPr>
        <w:t xml:space="preserve">may, if they wish, informally </w:t>
      </w:r>
      <w:r w:rsidR="0057634F">
        <w:rPr>
          <w:rFonts w:ascii="Garamond" w:hAnsi="Garamond" w:cs="Calibri"/>
          <w:color w:val="000000"/>
          <w:shd w:val="clear" w:color="auto" w:fill="FFFFFF"/>
          <w:lang w:val="en-US"/>
        </w:rPr>
        <w:t>chat</w:t>
      </w:r>
      <w:proofErr w:type="gramEnd"/>
      <w:r w:rsidR="0057634F">
        <w:rPr>
          <w:rFonts w:ascii="Garamond" w:hAnsi="Garamond" w:cs="Calibri"/>
          <w:color w:val="000000"/>
          <w:shd w:val="clear" w:color="auto" w:fill="FFFFFF"/>
          <w:lang w:val="en-US"/>
        </w:rPr>
        <w:t xml:space="preserve"> to the Head of Catering, Pam Dickens.  Please contact the HR Department to arrange this</w:t>
      </w:r>
      <w:r w:rsidR="00DC48B1">
        <w:rPr>
          <w:rFonts w:ascii="Garamond" w:hAnsi="Garamond" w:cs="Calibri"/>
          <w:color w:val="000000"/>
          <w:shd w:val="clear" w:color="auto" w:fill="FFFFFF"/>
          <w:lang w:val="en-US"/>
        </w:rPr>
        <w:t xml:space="preserve"> (hr@radley.org.uk)</w:t>
      </w:r>
      <w:r w:rsidR="0057634F">
        <w:rPr>
          <w:rFonts w:ascii="Garamond" w:hAnsi="Garamond" w:cs="Calibri"/>
          <w:color w:val="000000"/>
          <w:shd w:val="clear" w:color="auto" w:fill="FFFFFF"/>
          <w:lang w:val="en-US"/>
        </w:rPr>
        <w:t xml:space="preserve">.  </w:t>
      </w:r>
    </w:p>
    <w:p w:rsidR="003415D6" w:rsidRDefault="003415D6" w:rsidP="003415D6">
      <w:pPr>
        <w:pStyle w:val="paragraph"/>
        <w:spacing w:before="0" w:beforeAutospacing="0" w:after="0" w:afterAutospacing="0" w:line="288" w:lineRule="auto"/>
        <w:ind w:right="28"/>
        <w:jc w:val="both"/>
        <w:textAlignment w:val="baseline"/>
        <w:rPr>
          <w:rStyle w:val="eop"/>
          <w:rFonts w:ascii="Garamond" w:hAnsi="Garamond" w:cs="Calibri"/>
        </w:rPr>
      </w:pPr>
    </w:p>
    <w:p w:rsidR="003415D6" w:rsidRPr="00A23715" w:rsidRDefault="003415D6" w:rsidP="003415D6">
      <w:pPr>
        <w:pStyle w:val="paragraph"/>
        <w:spacing w:before="0" w:beforeAutospacing="0" w:after="0" w:afterAutospacing="0" w:line="288" w:lineRule="auto"/>
        <w:ind w:right="28"/>
        <w:jc w:val="both"/>
        <w:textAlignment w:val="baseline"/>
        <w:rPr>
          <w:rFonts w:ascii="Garamond" w:hAnsi="Garamond"/>
        </w:rPr>
      </w:pPr>
      <w:r w:rsidRPr="00A23715">
        <w:rPr>
          <w:rFonts w:ascii="Garamond" w:hAnsi="Garamond"/>
        </w:rPr>
        <w:t xml:space="preserve">Applications must be submitted on the official application form which can be downloaded from our website </w:t>
      </w:r>
      <w:r w:rsidRPr="00A23715">
        <w:rPr>
          <w:rStyle w:val="normaltextrun"/>
          <w:rFonts w:ascii="Garamond" w:hAnsi="Garamond" w:cs="Calibri"/>
          <w:lang w:val="en-US"/>
        </w:rPr>
        <w:t xml:space="preserve">and sent, together with a covering letter explaining your reasons for applying, to Mrs Sarah Ballard, Head of HR, Radley College, Abingdon, </w:t>
      </w:r>
      <w:r w:rsidRPr="00A23715">
        <w:rPr>
          <w:rStyle w:val="spellingerror"/>
          <w:rFonts w:ascii="Garamond" w:hAnsi="Garamond" w:cs="Calibri"/>
          <w:lang w:val="en-US"/>
        </w:rPr>
        <w:t>Oxfordshire</w:t>
      </w:r>
      <w:r w:rsidRPr="00A23715">
        <w:rPr>
          <w:rStyle w:val="normaltextrun"/>
          <w:rFonts w:ascii="Garamond" w:hAnsi="Garamond" w:cs="Calibri"/>
          <w:lang w:val="en-US"/>
        </w:rPr>
        <w:t xml:space="preserve"> OX14 2HR or by e-mail to </w:t>
      </w:r>
      <w:hyperlink r:id="rId12" w:tgtFrame="_blank" w:history="1">
        <w:r w:rsidRPr="00A23715">
          <w:rPr>
            <w:rStyle w:val="normaltextrun"/>
            <w:rFonts w:ascii="Garamond" w:hAnsi="Garamond" w:cs="Calibri"/>
            <w:color w:val="0563C1"/>
            <w:u w:val="single"/>
            <w:lang w:val="en-US"/>
          </w:rPr>
          <w:t>applications@radley.org.uk</w:t>
        </w:r>
      </w:hyperlink>
      <w:r w:rsidRPr="00A23715">
        <w:rPr>
          <w:rStyle w:val="eop"/>
          <w:rFonts w:ascii="Garamond" w:hAnsi="Garamond" w:cs="Calibri"/>
        </w:rPr>
        <w:t>.</w:t>
      </w:r>
    </w:p>
    <w:p w:rsidR="003415D6" w:rsidRDefault="003415D6" w:rsidP="003415D6">
      <w:pPr>
        <w:pStyle w:val="paragraph"/>
        <w:spacing w:before="0" w:beforeAutospacing="0" w:after="0" w:afterAutospacing="0" w:line="288" w:lineRule="auto"/>
        <w:ind w:right="28"/>
        <w:jc w:val="both"/>
        <w:textAlignment w:val="baseline"/>
        <w:rPr>
          <w:rStyle w:val="eop"/>
          <w:rFonts w:ascii="Garamond" w:hAnsi="Garamond" w:cs="Calibri"/>
        </w:rPr>
      </w:pPr>
    </w:p>
    <w:p w:rsidR="003415D6" w:rsidRPr="00000B2C" w:rsidRDefault="003415D6" w:rsidP="003415D6">
      <w:pPr>
        <w:pStyle w:val="paragraph"/>
        <w:spacing w:before="0" w:beforeAutospacing="0" w:after="0" w:afterAutospacing="0" w:line="288" w:lineRule="auto"/>
        <w:ind w:right="28"/>
        <w:jc w:val="both"/>
        <w:textAlignment w:val="baseline"/>
        <w:rPr>
          <w:rStyle w:val="eop"/>
          <w:rFonts w:ascii="Garamond" w:hAnsi="Garamond" w:cs="Calibri"/>
        </w:rPr>
      </w:pPr>
      <w:r w:rsidRPr="00000B2C">
        <w:rPr>
          <w:rStyle w:val="eop"/>
          <w:rFonts w:ascii="Garamond" w:hAnsi="Garamond" w:cs="Calibri"/>
        </w:rPr>
        <w:t>SELECTION PROCESS</w:t>
      </w:r>
    </w:p>
    <w:p w:rsidR="00D92037" w:rsidRDefault="003415D6" w:rsidP="004B462D">
      <w:pPr>
        <w:pStyle w:val="paragraph"/>
        <w:spacing w:before="0" w:beforeAutospacing="0" w:after="0" w:afterAutospacing="0" w:line="288" w:lineRule="auto"/>
        <w:ind w:right="28"/>
        <w:jc w:val="both"/>
        <w:textAlignment w:val="baseline"/>
        <w:rPr>
          <w:rStyle w:val="eop"/>
          <w:rFonts w:ascii="Garamond" w:hAnsi="Garamond" w:cs="Calibri"/>
        </w:rPr>
      </w:pPr>
      <w:r w:rsidRPr="00000B2C">
        <w:rPr>
          <w:rStyle w:val="eop"/>
          <w:rFonts w:ascii="Garamond" w:hAnsi="Garamond" w:cs="Calibri"/>
        </w:rPr>
        <w:t xml:space="preserve">If shortlisted, you </w:t>
      </w:r>
      <w:proofErr w:type="gramStart"/>
      <w:r w:rsidRPr="00000B2C">
        <w:rPr>
          <w:rStyle w:val="eop"/>
          <w:rFonts w:ascii="Garamond" w:hAnsi="Garamond" w:cs="Calibri"/>
        </w:rPr>
        <w:t>will be invited</w:t>
      </w:r>
      <w:proofErr w:type="gramEnd"/>
      <w:r w:rsidRPr="00000B2C">
        <w:rPr>
          <w:rStyle w:val="eop"/>
          <w:rFonts w:ascii="Garamond" w:hAnsi="Garamond" w:cs="Calibri"/>
        </w:rPr>
        <w:t xml:space="preserve"> for interview. </w:t>
      </w:r>
      <w:r w:rsidR="00DC48B1">
        <w:rPr>
          <w:rStyle w:val="eop"/>
          <w:rFonts w:ascii="Garamond" w:hAnsi="Garamond" w:cs="Calibri"/>
        </w:rPr>
        <w:t xml:space="preserve"> </w:t>
      </w:r>
      <w:r w:rsidR="00D92037">
        <w:rPr>
          <w:rStyle w:val="eop"/>
          <w:rFonts w:ascii="Garamond" w:hAnsi="Garamond" w:cs="Calibri"/>
        </w:rPr>
        <w:t xml:space="preserve">Your interview visit will involve a brief session with our Human Resources department, in order to undertake a number </w:t>
      </w:r>
      <w:r w:rsidR="00000B2C">
        <w:rPr>
          <w:rStyle w:val="eop"/>
          <w:rFonts w:ascii="Garamond" w:hAnsi="Garamond" w:cs="Calibri"/>
        </w:rPr>
        <w:t xml:space="preserve">of </w:t>
      </w:r>
      <w:r w:rsidR="00331936">
        <w:rPr>
          <w:rStyle w:val="eop"/>
          <w:rFonts w:ascii="Garamond" w:hAnsi="Garamond" w:cs="Calibri"/>
        </w:rPr>
        <w:t xml:space="preserve">identity </w:t>
      </w:r>
      <w:r w:rsidR="00000B2C">
        <w:rPr>
          <w:rStyle w:val="eop"/>
          <w:rFonts w:ascii="Garamond" w:hAnsi="Garamond" w:cs="Calibri"/>
        </w:rPr>
        <w:t xml:space="preserve">checks. A list of valid identity documents </w:t>
      </w:r>
      <w:proofErr w:type="gramStart"/>
      <w:r w:rsidR="00000B2C">
        <w:rPr>
          <w:rStyle w:val="eop"/>
          <w:rFonts w:ascii="Garamond" w:hAnsi="Garamond" w:cs="Calibri"/>
        </w:rPr>
        <w:t>will be sent</w:t>
      </w:r>
      <w:proofErr w:type="gramEnd"/>
      <w:r w:rsidR="00000B2C">
        <w:rPr>
          <w:rStyle w:val="eop"/>
          <w:rFonts w:ascii="Garamond" w:hAnsi="Garamond" w:cs="Calibri"/>
        </w:rPr>
        <w:t xml:space="preserve"> to you prior to your interview. </w:t>
      </w:r>
    </w:p>
    <w:p w:rsidR="00000B2C" w:rsidRDefault="00000B2C" w:rsidP="004B462D">
      <w:pPr>
        <w:pStyle w:val="paragraph"/>
        <w:spacing w:before="0" w:beforeAutospacing="0" w:after="0" w:afterAutospacing="0" w:line="288" w:lineRule="auto"/>
        <w:ind w:right="28"/>
        <w:jc w:val="both"/>
        <w:textAlignment w:val="baseline"/>
        <w:rPr>
          <w:rStyle w:val="eop"/>
          <w:rFonts w:ascii="Garamond" w:hAnsi="Garamond" w:cs="Calibri"/>
        </w:rPr>
      </w:pPr>
    </w:p>
    <w:p w:rsidR="00000B2C" w:rsidRDefault="00000B2C" w:rsidP="004B462D">
      <w:pPr>
        <w:pStyle w:val="paragraph"/>
        <w:spacing w:before="0" w:beforeAutospacing="0" w:after="0" w:afterAutospacing="0" w:line="288" w:lineRule="auto"/>
        <w:ind w:right="28"/>
        <w:jc w:val="both"/>
        <w:textAlignment w:val="baseline"/>
        <w:rPr>
          <w:rStyle w:val="eop"/>
          <w:rFonts w:ascii="Garamond" w:hAnsi="Garamond" w:cs="Calibri"/>
        </w:rPr>
      </w:pPr>
      <w:r>
        <w:rPr>
          <w:rStyle w:val="eop"/>
          <w:rFonts w:ascii="Garamond" w:hAnsi="Garamond" w:cs="Calibri"/>
        </w:rPr>
        <w:t>In the event of not being successful, please be assured that all copies of identi</w:t>
      </w:r>
      <w:r w:rsidR="00331936">
        <w:rPr>
          <w:rStyle w:val="eop"/>
          <w:rFonts w:ascii="Garamond" w:hAnsi="Garamond" w:cs="Calibri"/>
        </w:rPr>
        <w:t>fication</w:t>
      </w:r>
      <w:r>
        <w:rPr>
          <w:rStyle w:val="eop"/>
          <w:rFonts w:ascii="Garamond" w:hAnsi="Garamond" w:cs="Calibri"/>
        </w:rPr>
        <w:t xml:space="preserve"> will be destroyed.</w:t>
      </w:r>
    </w:p>
    <w:p w:rsidR="00000B2C" w:rsidRDefault="00000B2C" w:rsidP="004B462D">
      <w:pPr>
        <w:pStyle w:val="paragraph"/>
        <w:spacing w:before="0" w:beforeAutospacing="0" w:after="0" w:afterAutospacing="0" w:line="288" w:lineRule="auto"/>
        <w:ind w:right="28"/>
        <w:jc w:val="both"/>
        <w:textAlignment w:val="baseline"/>
        <w:rPr>
          <w:rStyle w:val="eop"/>
          <w:rFonts w:ascii="Garamond" w:hAnsi="Garamond" w:cs="Calibri"/>
        </w:rPr>
      </w:pPr>
      <w:r>
        <w:rPr>
          <w:rStyle w:val="eop"/>
          <w:rFonts w:ascii="Garamond" w:hAnsi="Garamond" w:cs="Calibri"/>
        </w:rPr>
        <w:t xml:space="preserve"> </w:t>
      </w:r>
    </w:p>
    <w:p w:rsidR="0057634F" w:rsidRDefault="0057634F" w:rsidP="003415D6">
      <w:pPr>
        <w:tabs>
          <w:tab w:val="left" w:pos="8505"/>
        </w:tabs>
        <w:spacing w:after="120"/>
        <w:rPr>
          <w:rFonts w:ascii="Garamond" w:hAnsi="Garamond"/>
          <w:b/>
          <w:sz w:val="40"/>
          <w:szCs w:val="40"/>
          <w:lang w:val="en-GB"/>
        </w:rPr>
      </w:pPr>
    </w:p>
    <w:p w:rsidR="003415D6" w:rsidRPr="00A23715" w:rsidRDefault="003415D6" w:rsidP="003415D6">
      <w:pPr>
        <w:tabs>
          <w:tab w:val="left" w:pos="8505"/>
        </w:tabs>
        <w:spacing w:after="120"/>
        <w:rPr>
          <w:rFonts w:ascii="Garamond" w:hAnsi="Garamond"/>
          <w:b/>
          <w:sz w:val="40"/>
          <w:szCs w:val="40"/>
          <w:lang w:val="en-GB"/>
        </w:rPr>
      </w:pPr>
      <w:r>
        <w:rPr>
          <w:rFonts w:ascii="Garamond" w:hAnsi="Garamond"/>
          <w:b/>
          <w:sz w:val="40"/>
          <w:szCs w:val="40"/>
          <w:lang w:val="en-GB"/>
        </w:rPr>
        <w:t xml:space="preserve">Safeguarding </w:t>
      </w:r>
    </w:p>
    <w:p w:rsidR="003415D6" w:rsidRPr="003415D6" w:rsidRDefault="003415D6" w:rsidP="003415D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6A3C22" w:rsidRPr="00A23715" w:rsidRDefault="006A3C22" w:rsidP="004B462D">
      <w:pPr>
        <w:pStyle w:val="paragraph"/>
        <w:spacing w:before="0" w:beforeAutospacing="0" w:after="0" w:afterAutospacing="0" w:line="288" w:lineRule="auto"/>
        <w:ind w:right="28"/>
        <w:jc w:val="both"/>
        <w:textAlignment w:val="baseline"/>
        <w:rPr>
          <w:rFonts w:ascii="Garamond" w:hAnsi="Garamond"/>
        </w:rPr>
      </w:pPr>
    </w:p>
    <w:p w:rsidR="003415D6" w:rsidRPr="003415D6" w:rsidRDefault="004335E7" w:rsidP="003415D6">
      <w:pPr>
        <w:spacing w:line="288" w:lineRule="auto"/>
        <w:ind w:right="28"/>
        <w:jc w:val="both"/>
        <w:rPr>
          <w:rFonts w:ascii="Garamond" w:hAnsi="Garamond"/>
        </w:rPr>
      </w:pPr>
      <w:r w:rsidRPr="00A23715">
        <w:rPr>
          <w:rFonts w:ascii="Garamond" w:eastAsia="Times New Roman" w:hAnsi="Garamond" w:cs="Arial"/>
          <w:lang w:eastAsia="en-GB"/>
        </w:rPr>
        <w:t xml:space="preserve">Radley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  All employees must attend appropriate training in accordance with College and local Safeguarding Board stipulations.  </w:t>
      </w:r>
      <w:r w:rsidRPr="00A23715">
        <w:rPr>
          <w:rFonts w:ascii="Garamond" w:hAnsi="Garamond"/>
        </w:rPr>
        <w:t xml:space="preserve">Applicants must be willing to undergo child protection screening appropriate to the post, including checks with past employers and the Disclosure and Barring Service.  A disclosure, at the enhanced level, </w:t>
      </w:r>
      <w:proofErr w:type="gramStart"/>
      <w:r w:rsidRPr="00A23715">
        <w:rPr>
          <w:rFonts w:ascii="Garamond" w:hAnsi="Garamond"/>
        </w:rPr>
        <w:t>will be requested</w:t>
      </w:r>
      <w:proofErr w:type="gramEnd"/>
      <w:r w:rsidRPr="00A23715">
        <w:rPr>
          <w:rFonts w:ascii="Garamond" w:hAnsi="Garamond"/>
        </w:rPr>
        <w:t xml:space="preserve"> from the successful applicant but a criminal record will not necessarily be a bar to obtaining this position.   S/he will also be required to produce original evidence of qualifications as well as evidence of the right to work in the UK.</w:t>
      </w:r>
    </w:p>
    <w:p w:rsidR="003415D6" w:rsidRDefault="003415D6" w:rsidP="004B462D">
      <w:pPr>
        <w:pStyle w:val="NormalWeb"/>
        <w:spacing w:before="0" w:beforeAutospacing="0" w:after="0" w:afterAutospacing="0" w:line="288" w:lineRule="auto"/>
        <w:ind w:right="28"/>
        <w:jc w:val="both"/>
        <w:rPr>
          <w:rFonts w:ascii="Garamond" w:hAnsi="Garamond"/>
          <w:lang w:val="en-GB"/>
        </w:rPr>
      </w:pPr>
    </w:p>
    <w:p w:rsidR="003415D6" w:rsidRDefault="003415D6" w:rsidP="004B462D">
      <w:pPr>
        <w:pStyle w:val="NormalWeb"/>
        <w:spacing w:before="0" w:beforeAutospacing="0" w:after="0" w:afterAutospacing="0" w:line="288" w:lineRule="auto"/>
        <w:ind w:right="28"/>
        <w:jc w:val="both"/>
        <w:rPr>
          <w:rFonts w:ascii="Garamond" w:hAnsi="Garamond"/>
          <w:lang w:val="en-GB"/>
        </w:rPr>
      </w:pPr>
    </w:p>
    <w:p w:rsidR="00DC48B1" w:rsidRDefault="00DC48B1" w:rsidP="003415D6">
      <w:pPr>
        <w:tabs>
          <w:tab w:val="left" w:pos="8505"/>
        </w:tabs>
        <w:spacing w:after="120"/>
        <w:rPr>
          <w:rFonts w:ascii="Garamond" w:hAnsi="Garamond"/>
          <w:b/>
          <w:sz w:val="40"/>
          <w:szCs w:val="40"/>
          <w:lang w:val="en-GB"/>
        </w:rPr>
      </w:pPr>
    </w:p>
    <w:p w:rsidR="003415D6" w:rsidRPr="00A23715" w:rsidRDefault="003415D6" w:rsidP="003415D6">
      <w:pPr>
        <w:tabs>
          <w:tab w:val="left" w:pos="8505"/>
        </w:tabs>
        <w:spacing w:after="120"/>
        <w:rPr>
          <w:rFonts w:ascii="Garamond" w:hAnsi="Garamond"/>
          <w:b/>
          <w:sz w:val="40"/>
          <w:szCs w:val="40"/>
          <w:lang w:val="en-GB"/>
        </w:rPr>
      </w:pPr>
      <w:bookmarkStart w:id="0" w:name="_GoBack"/>
      <w:bookmarkEnd w:id="0"/>
      <w:r>
        <w:rPr>
          <w:rFonts w:ascii="Garamond" w:hAnsi="Garamond"/>
          <w:b/>
          <w:sz w:val="40"/>
          <w:szCs w:val="40"/>
          <w:lang w:val="en-GB"/>
        </w:rPr>
        <w:lastRenderedPageBreak/>
        <w:t xml:space="preserve">Staff Benefits </w:t>
      </w:r>
    </w:p>
    <w:p w:rsidR="003415D6" w:rsidRPr="003415D6" w:rsidRDefault="003415D6" w:rsidP="003415D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3415D6" w:rsidRDefault="003415D6" w:rsidP="004B462D">
      <w:pPr>
        <w:pStyle w:val="NormalWeb"/>
        <w:spacing w:before="0" w:beforeAutospacing="0" w:after="0" w:afterAutospacing="0" w:line="288" w:lineRule="auto"/>
        <w:ind w:right="28"/>
        <w:jc w:val="both"/>
        <w:rPr>
          <w:rFonts w:ascii="Garamond" w:hAnsi="Garamond"/>
          <w:lang w:val="en-GB"/>
        </w:rPr>
      </w:pPr>
    </w:p>
    <w:p w:rsidR="0057634F" w:rsidRDefault="0040012B" w:rsidP="0040012B">
      <w:pPr>
        <w:pStyle w:val="paragraph"/>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 xml:space="preserve">When you join, you can tailor your benefits depending on what you need. </w:t>
      </w:r>
      <w:r w:rsidR="0057634F">
        <w:rPr>
          <w:rStyle w:val="eop"/>
          <w:rFonts w:ascii="Garamond" w:hAnsi="Garamond" w:cs="Calibri"/>
        </w:rPr>
        <w:t>You will get:</w:t>
      </w:r>
    </w:p>
    <w:p w:rsidR="007D015D" w:rsidRDefault="007D015D" w:rsidP="0040012B">
      <w:pPr>
        <w:pStyle w:val="paragraph"/>
        <w:spacing w:before="0" w:beforeAutospacing="0" w:after="0" w:afterAutospacing="0" w:line="288" w:lineRule="auto"/>
        <w:ind w:right="28"/>
        <w:textAlignment w:val="baseline"/>
        <w:rPr>
          <w:rStyle w:val="eop"/>
          <w:rFonts w:ascii="Garamond" w:hAnsi="Garamond" w:cs="Calibri"/>
        </w:rPr>
      </w:pPr>
    </w:p>
    <w:p w:rsidR="0057634F" w:rsidRDefault="0057634F" w:rsidP="0057634F">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5 weeks’ holiday per annum</w:t>
      </w:r>
    </w:p>
    <w:p w:rsidR="0040012B" w:rsidRDefault="0057634F" w:rsidP="0057634F">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sidRPr="0057634F">
        <w:rPr>
          <w:rStyle w:val="eop"/>
          <w:rFonts w:ascii="Garamond" w:hAnsi="Garamond" w:cs="Calibri"/>
        </w:rPr>
        <w:t>Pension plan</w:t>
      </w:r>
    </w:p>
    <w:p w:rsidR="0057634F" w:rsidRDefault="0057634F" w:rsidP="0057634F">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Life assurance</w:t>
      </w:r>
    </w:p>
    <w:p w:rsidR="0040012B" w:rsidRPr="0057634F" w:rsidRDefault="0040012B" w:rsidP="0057634F">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 xml:space="preserve">Free lunch </w:t>
      </w:r>
    </w:p>
    <w:p w:rsidR="0040012B" w:rsidRDefault="0040012B" w:rsidP="0040012B">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Free parking</w:t>
      </w:r>
    </w:p>
    <w:p w:rsidR="0057634F" w:rsidRDefault="0057634F" w:rsidP="0057634F">
      <w:pPr>
        <w:pStyle w:val="paragraph"/>
        <w:spacing w:before="0" w:beforeAutospacing="0" w:after="0" w:afterAutospacing="0" w:line="288" w:lineRule="auto"/>
        <w:ind w:left="720" w:right="28"/>
        <w:textAlignment w:val="baseline"/>
        <w:rPr>
          <w:rStyle w:val="eop"/>
          <w:rFonts w:ascii="Garamond" w:hAnsi="Garamond" w:cs="Calibri"/>
        </w:rPr>
      </w:pPr>
    </w:p>
    <w:p w:rsidR="0040012B" w:rsidRDefault="0040012B" w:rsidP="0040012B">
      <w:pPr>
        <w:pStyle w:val="paragraph"/>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You can also get extra benefits like:</w:t>
      </w:r>
    </w:p>
    <w:p w:rsidR="0040012B" w:rsidRDefault="0040012B" w:rsidP="0040012B">
      <w:pPr>
        <w:pStyle w:val="paragraph"/>
        <w:numPr>
          <w:ilvl w:val="0"/>
          <w:numId w:val="20"/>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 xml:space="preserve">Discounted </w:t>
      </w:r>
      <w:r w:rsidR="006C4665">
        <w:rPr>
          <w:rStyle w:val="eop"/>
          <w:rFonts w:ascii="Garamond" w:hAnsi="Garamond" w:cs="Calibri"/>
        </w:rPr>
        <w:t>sports</w:t>
      </w:r>
      <w:r>
        <w:rPr>
          <w:rStyle w:val="eop"/>
          <w:rFonts w:ascii="Garamond" w:hAnsi="Garamond" w:cs="Calibri"/>
        </w:rPr>
        <w:t xml:space="preserve"> membership</w:t>
      </w:r>
    </w:p>
    <w:p w:rsidR="0040012B" w:rsidRDefault="0040012B" w:rsidP="0040012B">
      <w:pPr>
        <w:pStyle w:val="paragraph"/>
        <w:numPr>
          <w:ilvl w:val="0"/>
          <w:numId w:val="20"/>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Discounted golf membership</w:t>
      </w:r>
    </w:p>
    <w:p w:rsidR="0040012B" w:rsidRDefault="0040012B" w:rsidP="0040012B">
      <w:pPr>
        <w:pStyle w:val="paragraph"/>
        <w:numPr>
          <w:ilvl w:val="0"/>
          <w:numId w:val="20"/>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 xml:space="preserve">Discounted dry cleaning </w:t>
      </w:r>
    </w:p>
    <w:p w:rsidR="000641D7" w:rsidRPr="00A23715" w:rsidRDefault="000641D7" w:rsidP="00D828AB">
      <w:pPr>
        <w:pStyle w:val="NormalWeb"/>
        <w:spacing w:before="0" w:beforeAutospacing="0" w:after="0" w:afterAutospacing="0" w:line="288" w:lineRule="auto"/>
        <w:ind w:right="28"/>
        <w:jc w:val="both"/>
        <w:rPr>
          <w:rFonts w:ascii="Garamond" w:hAnsi="Garamond"/>
          <w:lang w:val="en-GB"/>
        </w:rPr>
      </w:pPr>
    </w:p>
    <w:sectPr w:rsidR="000641D7" w:rsidRPr="00A23715" w:rsidSect="00055D55">
      <w:headerReference w:type="default" r:id="rId13"/>
      <w:pgSz w:w="11907" w:h="16840" w:code="9"/>
      <w:pgMar w:top="1134" w:right="124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CD" w:rsidRDefault="003B03CD" w:rsidP="00055D55">
      <w:r>
        <w:separator/>
      </w:r>
    </w:p>
  </w:endnote>
  <w:endnote w:type="continuationSeparator" w:id="0">
    <w:p w:rsidR="003B03CD" w:rsidRDefault="003B03CD" w:rsidP="0005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CD" w:rsidRDefault="003B03CD" w:rsidP="00055D55">
      <w:r>
        <w:separator/>
      </w:r>
    </w:p>
  </w:footnote>
  <w:footnote w:type="continuationSeparator" w:id="0">
    <w:p w:rsidR="003B03CD" w:rsidRDefault="003B03CD" w:rsidP="0005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5D" w:rsidRDefault="007D015D">
    <w:pPr>
      <w:pStyle w:val="Header"/>
    </w:pPr>
    <w:r>
      <w:t xml:space="preserve">Appointment of Chef </w:t>
    </w:r>
    <w:r w:rsidR="00416502">
      <w:t xml:space="preserve">de </w:t>
    </w:r>
    <w:proofErr w:type="spellStart"/>
    <w:r w:rsidR="00416502">
      <w:t>Partie</w:t>
    </w:r>
    <w:proofErr w:type="spellEnd"/>
    <w:r>
      <w:br/>
      <w:t xml:space="preserve">______________________________________________________________________________ </w:t>
    </w:r>
  </w:p>
  <w:p w:rsidR="007D015D" w:rsidRDefault="007D01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43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B2F70"/>
    <w:multiLevelType w:val="hybridMultilevel"/>
    <w:tmpl w:val="51F46F0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24824F1"/>
    <w:multiLevelType w:val="multilevel"/>
    <w:tmpl w:val="EC0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957C9"/>
    <w:multiLevelType w:val="multilevel"/>
    <w:tmpl w:val="E1D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3B3F"/>
    <w:multiLevelType w:val="multilevel"/>
    <w:tmpl w:val="44E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64E32"/>
    <w:multiLevelType w:val="hybridMultilevel"/>
    <w:tmpl w:val="53F44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A1544"/>
    <w:multiLevelType w:val="hybridMultilevel"/>
    <w:tmpl w:val="B9521020"/>
    <w:lvl w:ilvl="0" w:tplc="7AFA4554">
      <w:start w:val="1"/>
      <w:numFmt w:val="bullet"/>
      <w:pStyle w:val="Bullet1"/>
      <w:lvlText w:val=""/>
      <w:lvlJc w:val="left"/>
      <w:pPr>
        <w:tabs>
          <w:tab w:val="num" w:pos="907"/>
        </w:tabs>
        <w:ind w:left="907" w:hanging="907"/>
      </w:pPr>
      <w:rPr>
        <w:rFonts w:ascii="Wingdings" w:hAnsi="Wingdings"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7" w15:restartNumberingAfterBreak="0">
    <w:nsid w:val="19185FF9"/>
    <w:multiLevelType w:val="hybridMultilevel"/>
    <w:tmpl w:val="39BAF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B1CB4"/>
    <w:multiLevelType w:val="hybridMultilevel"/>
    <w:tmpl w:val="BFA26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63BC7"/>
    <w:multiLevelType w:val="hybridMultilevel"/>
    <w:tmpl w:val="DDEC601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4265A51"/>
    <w:multiLevelType w:val="multilevel"/>
    <w:tmpl w:val="1D8250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5CF7D97"/>
    <w:multiLevelType w:val="multilevel"/>
    <w:tmpl w:val="DD2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13F9C"/>
    <w:multiLevelType w:val="multilevel"/>
    <w:tmpl w:val="E8D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B0605"/>
    <w:multiLevelType w:val="multilevel"/>
    <w:tmpl w:val="3F5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93A00"/>
    <w:multiLevelType w:val="multilevel"/>
    <w:tmpl w:val="80500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5" w15:restartNumberingAfterBreak="0">
    <w:nsid w:val="4E32100F"/>
    <w:multiLevelType w:val="hybridMultilevel"/>
    <w:tmpl w:val="869E00F8"/>
    <w:lvl w:ilvl="0" w:tplc="08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E6E13CB"/>
    <w:multiLevelType w:val="multilevel"/>
    <w:tmpl w:val="125A4C1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63D2CEB"/>
    <w:multiLevelType w:val="hybridMultilevel"/>
    <w:tmpl w:val="034E0ED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464526"/>
    <w:multiLevelType w:val="multilevel"/>
    <w:tmpl w:val="23F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65083"/>
    <w:multiLevelType w:val="hybridMultilevel"/>
    <w:tmpl w:val="E8CA44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733361"/>
    <w:multiLevelType w:val="multilevel"/>
    <w:tmpl w:val="80F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C4D"/>
    <w:multiLevelType w:val="hybridMultilevel"/>
    <w:tmpl w:val="896A3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30183"/>
    <w:multiLevelType w:val="multilevel"/>
    <w:tmpl w:val="615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F587A"/>
    <w:multiLevelType w:val="multilevel"/>
    <w:tmpl w:val="1C8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B4FD4"/>
    <w:multiLevelType w:val="multilevel"/>
    <w:tmpl w:val="8D8E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22"/>
  </w:num>
  <w:num w:numId="4">
    <w:abstractNumId w:val="23"/>
  </w:num>
  <w:num w:numId="5">
    <w:abstractNumId w:val="4"/>
  </w:num>
  <w:num w:numId="6">
    <w:abstractNumId w:val="11"/>
  </w:num>
  <w:num w:numId="7">
    <w:abstractNumId w:val="24"/>
  </w:num>
  <w:num w:numId="8">
    <w:abstractNumId w:val="3"/>
  </w:num>
  <w:num w:numId="9">
    <w:abstractNumId w:val="2"/>
  </w:num>
  <w:num w:numId="10">
    <w:abstractNumId w:val="12"/>
  </w:num>
  <w:num w:numId="11">
    <w:abstractNumId w:val="20"/>
  </w:num>
  <w:num w:numId="12">
    <w:abstractNumId w:val="18"/>
  </w:num>
  <w:num w:numId="13">
    <w:abstractNumId w:val="13"/>
  </w:num>
  <w:num w:numId="14">
    <w:abstractNumId w:val="19"/>
  </w:num>
  <w:num w:numId="15">
    <w:abstractNumId w:val="17"/>
  </w:num>
  <w:num w:numId="16">
    <w:abstractNumId w:val="1"/>
  </w:num>
  <w:num w:numId="17">
    <w:abstractNumId w:val="9"/>
  </w:num>
  <w:num w:numId="18">
    <w:abstractNumId w:val="21"/>
  </w:num>
  <w:num w:numId="19">
    <w:abstractNumId w:val="5"/>
  </w:num>
  <w:num w:numId="20">
    <w:abstractNumId w:val="8"/>
  </w:num>
  <w:num w:numId="21">
    <w:abstractNumId w:val="10"/>
  </w:num>
  <w:num w:numId="22">
    <w:abstractNumId w:val="16"/>
  </w:num>
  <w:num w:numId="23">
    <w:abstractNumId w:val="1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C"/>
    <w:rsid w:val="00000B2C"/>
    <w:rsid w:val="00013435"/>
    <w:rsid w:val="00013A62"/>
    <w:rsid w:val="00014242"/>
    <w:rsid w:val="00023269"/>
    <w:rsid w:val="00055D55"/>
    <w:rsid w:val="000641D7"/>
    <w:rsid w:val="0006792D"/>
    <w:rsid w:val="00080EF7"/>
    <w:rsid w:val="000A2419"/>
    <w:rsid w:val="000B0553"/>
    <w:rsid w:val="000C0C45"/>
    <w:rsid w:val="000D0C16"/>
    <w:rsid w:val="000E285C"/>
    <w:rsid w:val="000E5594"/>
    <w:rsid w:val="0011114F"/>
    <w:rsid w:val="00114A64"/>
    <w:rsid w:val="001225B2"/>
    <w:rsid w:val="0013444A"/>
    <w:rsid w:val="001541D0"/>
    <w:rsid w:val="001678AC"/>
    <w:rsid w:val="001928A0"/>
    <w:rsid w:val="00193845"/>
    <w:rsid w:val="00194435"/>
    <w:rsid w:val="001A7283"/>
    <w:rsid w:val="001B1438"/>
    <w:rsid w:val="001B6CE7"/>
    <w:rsid w:val="001E3BA4"/>
    <w:rsid w:val="001E5342"/>
    <w:rsid w:val="00203875"/>
    <w:rsid w:val="002230E5"/>
    <w:rsid w:val="00224575"/>
    <w:rsid w:val="0024637A"/>
    <w:rsid w:val="002506F5"/>
    <w:rsid w:val="00252064"/>
    <w:rsid w:val="00297FE4"/>
    <w:rsid w:val="002C5867"/>
    <w:rsid w:val="002F077B"/>
    <w:rsid w:val="002F57F7"/>
    <w:rsid w:val="00310DE6"/>
    <w:rsid w:val="003236C3"/>
    <w:rsid w:val="00325C79"/>
    <w:rsid w:val="00331936"/>
    <w:rsid w:val="003415D6"/>
    <w:rsid w:val="00364750"/>
    <w:rsid w:val="003765D0"/>
    <w:rsid w:val="00380A3F"/>
    <w:rsid w:val="003B03CD"/>
    <w:rsid w:val="0040012B"/>
    <w:rsid w:val="00400888"/>
    <w:rsid w:val="00416502"/>
    <w:rsid w:val="00417BB7"/>
    <w:rsid w:val="004251C2"/>
    <w:rsid w:val="00426A44"/>
    <w:rsid w:val="00427EFB"/>
    <w:rsid w:val="004335E7"/>
    <w:rsid w:val="00445116"/>
    <w:rsid w:val="00454B22"/>
    <w:rsid w:val="00467F14"/>
    <w:rsid w:val="004B462D"/>
    <w:rsid w:val="004C5A4C"/>
    <w:rsid w:val="004E2020"/>
    <w:rsid w:val="004E3C89"/>
    <w:rsid w:val="00523A12"/>
    <w:rsid w:val="005378F1"/>
    <w:rsid w:val="00572AF0"/>
    <w:rsid w:val="0057634F"/>
    <w:rsid w:val="00590DFD"/>
    <w:rsid w:val="005A4EBA"/>
    <w:rsid w:val="005A57A3"/>
    <w:rsid w:val="005B1763"/>
    <w:rsid w:val="005E2706"/>
    <w:rsid w:val="005E57D0"/>
    <w:rsid w:val="00600E00"/>
    <w:rsid w:val="00600E16"/>
    <w:rsid w:val="00616610"/>
    <w:rsid w:val="006212F3"/>
    <w:rsid w:val="006247AF"/>
    <w:rsid w:val="0063549D"/>
    <w:rsid w:val="006522F3"/>
    <w:rsid w:val="00671E20"/>
    <w:rsid w:val="0069264C"/>
    <w:rsid w:val="006A3C22"/>
    <w:rsid w:val="006A544D"/>
    <w:rsid w:val="006B3D95"/>
    <w:rsid w:val="006C4665"/>
    <w:rsid w:val="006E1448"/>
    <w:rsid w:val="006F6CBA"/>
    <w:rsid w:val="00701AE7"/>
    <w:rsid w:val="00752519"/>
    <w:rsid w:val="007609C5"/>
    <w:rsid w:val="007717F5"/>
    <w:rsid w:val="0077285E"/>
    <w:rsid w:val="007B1645"/>
    <w:rsid w:val="007D015D"/>
    <w:rsid w:val="007D231F"/>
    <w:rsid w:val="007D460F"/>
    <w:rsid w:val="007E32AC"/>
    <w:rsid w:val="007F4164"/>
    <w:rsid w:val="008014A0"/>
    <w:rsid w:val="00805229"/>
    <w:rsid w:val="0080611A"/>
    <w:rsid w:val="008548F4"/>
    <w:rsid w:val="00880546"/>
    <w:rsid w:val="008879C0"/>
    <w:rsid w:val="008961B6"/>
    <w:rsid w:val="008A2045"/>
    <w:rsid w:val="008C750D"/>
    <w:rsid w:val="008D10D5"/>
    <w:rsid w:val="008E7386"/>
    <w:rsid w:val="00940296"/>
    <w:rsid w:val="00955F7E"/>
    <w:rsid w:val="00961154"/>
    <w:rsid w:val="009679A9"/>
    <w:rsid w:val="00983504"/>
    <w:rsid w:val="009938DD"/>
    <w:rsid w:val="009953BE"/>
    <w:rsid w:val="009D23DC"/>
    <w:rsid w:val="009F38B3"/>
    <w:rsid w:val="009F7055"/>
    <w:rsid w:val="00A13EB0"/>
    <w:rsid w:val="00A157F8"/>
    <w:rsid w:val="00A23715"/>
    <w:rsid w:val="00A25B95"/>
    <w:rsid w:val="00A454D9"/>
    <w:rsid w:val="00A67091"/>
    <w:rsid w:val="00A9190F"/>
    <w:rsid w:val="00A94C16"/>
    <w:rsid w:val="00AB4C56"/>
    <w:rsid w:val="00AC2159"/>
    <w:rsid w:val="00AD2EFA"/>
    <w:rsid w:val="00AF1EFA"/>
    <w:rsid w:val="00AF7480"/>
    <w:rsid w:val="00B30BED"/>
    <w:rsid w:val="00B425A0"/>
    <w:rsid w:val="00B835CF"/>
    <w:rsid w:val="00B95EFF"/>
    <w:rsid w:val="00BD68F7"/>
    <w:rsid w:val="00C40D77"/>
    <w:rsid w:val="00C655CD"/>
    <w:rsid w:val="00CC08C5"/>
    <w:rsid w:val="00D138CA"/>
    <w:rsid w:val="00D3646E"/>
    <w:rsid w:val="00D37B7A"/>
    <w:rsid w:val="00D47C30"/>
    <w:rsid w:val="00D828AB"/>
    <w:rsid w:val="00D92037"/>
    <w:rsid w:val="00DC48B1"/>
    <w:rsid w:val="00DD73D7"/>
    <w:rsid w:val="00DE4A3E"/>
    <w:rsid w:val="00DE60E3"/>
    <w:rsid w:val="00E174F0"/>
    <w:rsid w:val="00E515A5"/>
    <w:rsid w:val="00E535E0"/>
    <w:rsid w:val="00E75321"/>
    <w:rsid w:val="00E90A52"/>
    <w:rsid w:val="00E95BF2"/>
    <w:rsid w:val="00E964F6"/>
    <w:rsid w:val="00E97110"/>
    <w:rsid w:val="00EC19A5"/>
    <w:rsid w:val="00EF55C1"/>
    <w:rsid w:val="00F00D91"/>
    <w:rsid w:val="00F24541"/>
    <w:rsid w:val="00F2689A"/>
    <w:rsid w:val="00F66E10"/>
    <w:rsid w:val="00F751A8"/>
    <w:rsid w:val="00F756D5"/>
    <w:rsid w:val="00F97B30"/>
    <w:rsid w:val="00FF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299F6"/>
  <w15:chartTrackingRefBased/>
  <w15:docId w15:val="{0CC679B7-260F-4B90-9378-76AAACBA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paragraph" w:styleId="Heading2">
    <w:name w:val="heading 2"/>
    <w:basedOn w:val="Normal"/>
    <w:next w:val="Heading3"/>
    <w:link w:val="Heading2Char"/>
    <w:qFormat/>
    <w:rsid w:val="00364750"/>
    <w:pPr>
      <w:keepNext/>
      <w:spacing w:after="284"/>
      <w:outlineLvl w:val="1"/>
    </w:pPr>
    <w:rPr>
      <w:rFonts w:eastAsia="Times New Roman" w:cs="Arial"/>
      <w:b/>
      <w:bCs/>
      <w:iCs/>
      <w:caps/>
      <w:sz w:val="22"/>
      <w:szCs w:val="28"/>
      <w:lang w:val="en-GB" w:eastAsia="en-US"/>
    </w:rPr>
  </w:style>
  <w:style w:type="paragraph" w:styleId="Heading3">
    <w:name w:val="heading 3"/>
    <w:basedOn w:val="Normal"/>
    <w:next w:val="Normal"/>
    <w:link w:val="Heading3Char"/>
    <w:semiHidden/>
    <w:unhideWhenUsed/>
    <w:qFormat/>
    <w:rsid w:val="0036475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242"/>
    <w:rPr>
      <w:color w:val="0000FF"/>
      <w:u w:val="single"/>
    </w:rPr>
  </w:style>
  <w:style w:type="paragraph" w:styleId="NormalWeb">
    <w:name w:val="Normal (Web)"/>
    <w:basedOn w:val="Normal"/>
    <w:rsid w:val="00616610"/>
    <w:pPr>
      <w:spacing w:before="100" w:beforeAutospacing="1" w:after="100" w:afterAutospacing="1"/>
    </w:pPr>
  </w:style>
  <w:style w:type="paragraph" w:customStyle="1" w:styleId="paragraph">
    <w:name w:val="paragraph"/>
    <w:basedOn w:val="Normal"/>
    <w:rsid w:val="006A3C22"/>
    <w:pPr>
      <w:spacing w:before="100" w:beforeAutospacing="1" w:after="100" w:afterAutospacing="1"/>
    </w:pPr>
    <w:rPr>
      <w:rFonts w:eastAsia="Times New Roman"/>
      <w:lang w:val="en-GB" w:eastAsia="en-GB"/>
    </w:rPr>
  </w:style>
  <w:style w:type="character" w:customStyle="1" w:styleId="normaltextrun">
    <w:name w:val="normaltextrun"/>
    <w:rsid w:val="006A3C22"/>
  </w:style>
  <w:style w:type="character" w:customStyle="1" w:styleId="eop">
    <w:name w:val="eop"/>
    <w:rsid w:val="006A3C22"/>
  </w:style>
  <w:style w:type="character" w:customStyle="1" w:styleId="advancedproofingissue">
    <w:name w:val="advancedproofingissue"/>
    <w:rsid w:val="006A3C22"/>
  </w:style>
  <w:style w:type="character" w:customStyle="1" w:styleId="spellingerror">
    <w:name w:val="spellingerror"/>
    <w:rsid w:val="006A3C22"/>
  </w:style>
  <w:style w:type="character" w:customStyle="1" w:styleId="scxw66935085">
    <w:name w:val="scxw66935085"/>
    <w:rsid w:val="006A3C22"/>
  </w:style>
  <w:style w:type="character" w:styleId="CommentReference">
    <w:name w:val="annotation reference"/>
    <w:rsid w:val="004335E7"/>
    <w:rPr>
      <w:sz w:val="16"/>
      <w:szCs w:val="16"/>
    </w:rPr>
  </w:style>
  <w:style w:type="paragraph" w:styleId="CommentText">
    <w:name w:val="annotation text"/>
    <w:basedOn w:val="Normal"/>
    <w:link w:val="CommentTextChar"/>
    <w:rsid w:val="004335E7"/>
    <w:rPr>
      <w:sz w:val="20"/>
      <w:szCs w:val="20"/>
    </w:rPr>
  </w:style>
  <w:style w:type="character" w:customStyle="1" w:styleId="CommentTextChar">
    <w:name w:val="Comment Text Char"/>
    <w:link w:val="CommentText"/>
    <w:rsid w:val="004335E7"/>
    <w:rPr>
      <w:lang w:val="en-US" w:eastAsia="ko-KR"/>
    </w:rPr>
  </w:style>
  <w:style w:type="paragraph" w:styleId="CommentSubject">
    <w:name w:val="annotation subject"/>
    <w:basedOn w:val="CommentText"/>
    <w:next w:val="CommentText"/>
    <w:link w:val="CommentSubjectChar"/>
    <w:rsid w:val="004335E7"/>
    <w:rPr>
      <w:b/>
      <w:bCs/>
    </w:rPr>
  </w:style>
  <w:style w:type="character" w:customStyle="1" w:styleId="CommentSubjectChar">
    <w:name w:val="Comment Subject Char"/>
    <w:link w:val="CommentSubject"/>
    <w:rsid w:val="004335E7"/>
    <w:rPr>
      <w:b/>
      <w:bCs/>
      <w:lang w:val="en-US" w:eastAsia="ko-KR"/>
    </w:rPr>
  </w:style>
  <w:style w:type="paragraph" w:styleId="BalloonText">
    <w:name w:val="Balloon Text"/>
    <w:basedOn w:val="Normal"/>
    <w:link w:val="BalloonTextChar"/>
    <w:rsid w:val="004335E7"/>
    <w:rPr>
      <w:rFonts w:ascii="Segoe UI" w:hAnsi="Segoe UI" w:cs="Segoe UI"/>
      <w:sz w:val="18"/>
      <w:szCs w:val="18"/>
    </w:rPr>
  </w:style>
  <w:style w:type="character" w:customStyle="1" w:styleId="BalloonTextChar">
    <w:name w:val="Balloon Text Char"/>
    <w:link w:val="BalloonText"/>
    <w:rsid w:val="004335E7"/>
    <w:rPr>
      <w:rFonts w:ascii="Segoe UI" w:hAnsi="Segoe UI" w:cs="Segoe UI"/>
      <w:sz w:val="18"/>
      <w:szCs w:val="18"/>
      <w:lang w:val="en-US" w:eastAsia="ko-KR"/>
    </w:rPr>
  </w:style>
  <w:style w:type="paragraph" w:styleId="Header">
    <w:name w:val="header"/>
    <w:basedOn w:val="Normal"/>
    <w:link w:val="HeaderChar"/>
    <w:uiPriority w:val="99"/>
    <w:rsid w:val="00055D55"/>
    <w:pPr>
      <w:tabs>
        <w:tab w:val="center" w:pos="4513"/>
        <w:tab w:val="right" w:pos="9026"/>
      </w:tabs>
    </w:pPr>
  </w:style>
  <w:style w:type="character" w:customStyle="1" w:styleId="HeaderChar">
    <w:name w:val="Header Char"/>
    <w:link w:val="Header"/>
    <w:uiPriority w:val="99"/>
    <w:rsid w:val="00055D55"/>
    <w:rPr>
      <w:sz w:val="24"/>
      <w:szCs w:val="24"/>
      <w:lang w:val="en-US" w:eastAsia="ko-KR"/>
    </w:rPr>
  </w:style>
  <w:style w:type="paragraph" w:styleId="Footer">
    <w:name w:val="footer"/>
    <w:basedOn w:val="Normal"/>
    <w:link w:val="FooterChar"/>
    <w:rsid w:val="00055D55"/>
    <w:pPr>
      <w:tabs>
        <w:tab w:val="center" w:pos="4513"/>
        <w:tab w:val="right" w:pos="9026"/>
      </w:tabs>
    </w:pPr>
  </w:style>
  <w:style w:type="character" w:customStyle="1" w:styleId="FooterChar">
    <w:name w:val="Footer Char"/>
    <w:link w:val="Footer"/>
    <w:rsid w:val="00055D55"/>
    <w:rPr>
      <w:sz w:val="24"/>
      <w:szCs w:val="24"/>
      <w:lang w:val="en-US" w:eastAsia="ko-KR"/>
    </w:rPr>
  </w:style>
  <w:style w:type="character" w:customStyle="1" w:styleId="Heading2Char">
    <w:name w:val="Heading 2 Char"/>
    <w:basedOn w:val="DefaultParagraphFont"/>
    <w:link w:val="Heading2"/>
    <w:rsid w:val="00364750"/>
    <w:rPr>
      <w:rFonts w:eastAsia="Times New Roman" w:cs="Arial"/>
      <w:b/>
      <w:bCs/>
      <w:iCs/>
      <w:caps/>
      <w:sz w:val="22"/>
      <w:szCs w:val="28"/>
      <w:lang w:eastAsia="en-US"/>
    </w:rPr>
  </w:style>
  <w:style w:type="character" w:customStyle="1" w:styleId="Heading3Char">
    <w:name w:val="Heading 3 Char"/>
    <w:basedOn w:val="DefaultParagraphFont"/>
    <w:link w:val="Heading3"/>
    <w:semiHidden/>
    <w:rsid w:val="00364750"/>
    <w:rPr>
      <w:rFonts w:asciiTheme="majorHAnsi" w:eastAsiaTheme="majorEastAsia" w:hAnsiTheme="majorHAnsi" w:cstheme="majorBidi"/>
      <w:color w:val="1F4D78" w:themeColor="accent1" w:themeShade="7F"/>
      <w:sz w:val="24"/>
      <w:szCs w:val="24"/>
      <w:lang w:val="en-US" w:eastAsia="ko-KR"/>
    </w:rPr>
  </w:style>
  <w:style w:type="paragraph" w:customStyle="1" w:styleId="Bullet1">
    <w:name w:val="Bullet 1"/>
    <w:basedOn w:val="Normal"/>
    <w:rsid w:val="00364750"/>
    <w:pPr>
      <w:numPr>
        <w:numId w:val="24"/>
      </w:numPr>
      <w:tabs>
        <w:tab w:val="clear" w:pos="907"/>
        <w:tab w:val="left" w:pos="964"/>
      </w:tabs>
      <w:ind w:left="964" w:hanging="964"/>
    </w:pPr>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62233">
      <w:bodyDiv w:val="1"/>
      <w:marLeft w:val="0"/>
      <w:marRight w:val="0"/>
      <w:marTop w:val="0"/>
      <w:marBottom w:val="0"/>
      <w:divBdr>
        <w:top w:val="none" w:sz="0" w:space="0" w:color="auto"/>
        <w:left w:val="none" w:sz="0" w:space="0" w:color="auto"/>
        <w:bottom w:val="none" w:sz="0" w:space="0" w:color="auto"/>
        <w:right w:val="none" w:sz="0" w:space="0" w:color="auto"/>
      </w:divBdr>
    </w:div>
    <w:div w:id="1682274687">
      <w:bodyDiv w:val="1"/>
      <w:marLeft w:val="0"/>
      <w:marRight w:val="0"/>
      <w:marTop w:val="0"/>
      <w:marBottom w:val="0"/>
      <w:divBdr>
        <w:top w:val="none" w:sz="0" w:space="0" w:color="auto"/>
        <w:left w:val="none" w:sz="0" w:space="0" w:color="auto"/>
        <w:bottom w:val="none" w:sz="0" w:space="0" w:color="auto"/>
        <w:right w:val="none" w:sz="0" w:space="0" w:color="auto"/>
      </w:divBdr>
    </w:div>
    <w:div w:id="1729918273">
      <w:bodyDiv w:val="1"/>
      <w:marLeft w:val="0"/>
      <w:marRight w:val="0"/>
      <w:marTop w:val="0"/>
      <w:marBottom w:val="0"/>
      <w:divBdr>
        <w:top w:val="none" w:sz="0" w:space="0" w:color="auto"/>
        <w:left w:val="none" w:sz="0" w:space="0" w:color="auto"/>
        <w:bottom w:val="none" w:sz="0" w:space="0" w:color="auto"/>
        <w:right w:val="none" w:sz="0" w:space="0" w:color="auto"/>
      </w:divBdr>
    </w:div>
    <w:div w:id="1813056813">
      <w:bodyDiv w:val="1"/>
      <w:marLeft w:val="0"/>
      <w:marRight w:val="0"/>
      <w:marTop w:val="0"/>
      <w:marBottom w:val="0"/>
      <w:divBdr>
        <w:top w:val="none" w:sz="0" w:space="0" w:color="auto"/>
        <w:left w:val="none" w:sz="0" w:space="0" w:color="auto"/>
        <w:bottom w:val="none" w:sz="0" w:space="0" w:color="auto"/>
        <w:right w:val="none" w:sz="0" w:space="0" w:color="auto"/>
      </w:divBdr>
    </w:div>
    <w:div w:id="19628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radle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A828-9502-49C1-B1FB-A73FD1B0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6DD7F00A.dotm</Template>
  <TotalTime>13</TotalTime>
  <Pages>7</Pages>
  <Words>1499</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RADLEY COLLEGE</vt:lpstr>
    </vt:vector>
  </TitlesOfParts>
  <Company>Radley College</Company>
  <LinksUpToDate>false</LinksUpToDate>
  <CharactersWithSpaces>9840</CharactersWithSpaces>
  <SharedDoc>false</SharedDoc>
  <HLinks>
    <vt:vector size="6" baseType="variant">
      <vt:variant>
        <vt:i4>3473500</vt:i4>
      </vt:variant>
      <vt:variant>
        <vt:i4>0</vt:i4>
      </vt:variant>
      <vt:variant>
        <vt:i4>0</vt:i4>
      </vt:variant>
      <vt:variant>
        <vt:i4>5</vt:i4>
      </vt:variant>
      <vt:variant>
        <vt:lpwstr>mailto:applications@radley.org.uk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RADLEY COLLEGE</dc:title>
  <dc:subject/>
  <dc:creator>Radley College</dc:creator>
  <cp:keywords/>
  <dc:description/>
  <cp:lastModifiedBy>Sarah Ballard</cp:lastModifiedBy>
  <cp:revision>5</cp:revision>
  <cp:lastPrinted>2019-08-30T10:06:00Z</cp:lastPrinted>
  <dcterms:created xsi:type="dcterms:W3CDTF">2019-08-30T10:02:00Z</dcterms:created>
  <dcterms:modified xsi:type="dcterms:W3CDTF">2019-09-04T13:55:00Z</dcterms:modified>
</cp:coreProperties>
</file>