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1B" w:rsidRDefault="000E4B1B" w:rsidP="000E4B1B">
      <w:pPr>
        <w:tabs>
          <w:tab w:val="left" w:pos="4395"/>
        </w:tabs>
        <w:ind w:left="-851" w:right="-631"/>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675005</wp:posOffset>
                </wp:positionH>
                <wp:positionV relativeFrom="paragraph">
                  <wp:posOffset>-457200</wp:posOffset>
                </wp:positionV>
                <wp:extent cx="5124450" cy="457200"/>
                <wp:effectExtent l="0" t="0" r="0" b="0"/>
                <wp:wrapTight wrapText="bothSides">
                  <wp:wrapPolygon edited="0">
                    <wp:start x="161" y="2700"/>
                    <wp:lineTo x="161" y="18900"/>
                    <wp:lineTo x="21359" y="18900"/>
                    <wp:lineTo x="21359" y="2700"/>
                    <wp:lineTo x="161"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24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B1B" w:rsidRPr="00CF682A" w:rsidRDefault="000E4B1B" w:rsidP="000E4B1B">
                            <w:pPr>
                              <w:rPr>
                                <w:rFonts w:ascii="Arial" w:hAnsi="Arial"/>
                                <w:b/>
                                <w:sz w:val="36"/>
                              </w:rPr>
                            </w:pPr>
                            <w:r w:rsidRPr="00CF682A">
                              <w:rPr>
                                <w:rFonts w:ascii="Arial" w:hAnsi="Arial"/>
                                <w:b/>
                                <w:sz w:val="36"/>
                              </w:rPr>
                              <w:t>SHREWSBURY HOUSE SCHOOL</w:t>
                            </w:r>
                            <w:r w:rsidR="00772307">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53.15pt;margin-top:-36pt;width:403.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" filled="f" stroked="f">
                <v:textbox inset=",7.2pt,,7.2pt">
                  <w:txbxContent>
                    <w:p w:rsidR="000E4B1B" w:rsidRPr="00CF682A" w:rsidRDefault="000E4B1B" w:rsidP="000E4B1B">
                      <w:pPr>
                        <w:rPr>
                          <w:rFonts w:ascii="Arial" w:hAnsi="Arial"/>
                          <w:b/>
                          <w:sz w:val="36"/>
                        </w:rPr>
                      </w:pPr>
                      <w:r w:rsidRPr="00CF682A">
                        <w:rPr>
                          <w:rFonts w:ascii="Arial" w:hAnsi="Arial"/>
                          <w:b/>
                          <w:sz w:val="36"/>
                        </w:rPr>
                        <w:t>SHREWSBURY HOUSE SCHOOL</w:t>
                      </w:r>
                      <w:r w:rsidR="00772307">
                        <w:rPr>
                          <w:rFonts w:ascii="Arial" w:hAnsi="Arial"/>
                          <w:b/>
                          <w:sz w:val="36"/>
                        </w:rPr>
                        <w:t xml:space="preserve"> TRUST</w:t>
                      </w:r>
                    </w:p>
                  </w:txbxContent>
                </v:textbox>
                <w10:wrap type="tight"/>
              </v:shape>
            </w:pict>
          </mc:Fallback>
        </mc:AlternateContent>
      </w:r>
      <w:r>
        <w:rPr>
          <w:rFonts w:ascii="Arial" w:hAnsi="Arial"/>
          <w:b/>
          <w:noProof/>
          <w:sz w:val="32"/>
          <w:lang w:val="en-GB" w:eastAsia="en-GB"/>
        </w:rPr>
        <w:drawing>
          <wp:anchor distT="0" distB="0" distL="114300" distR="114300" simplePos="0" relativeHeight="251660288" behindDoc="0" locked="0" layoutInCell="1" allowOverlap="1">
            <wp:simplePos x="0" y="0"/>
            <wp:positionH relativeFrom="margin">
              <wp:posOffset>-771525</wp:posOffset>
            </wp:positionH>
            <wp:positionV relativeFrom="margin">
              <wp:posOffset>-771525</wp:posOffset>
            </wp:positionV>
            <wp:extent cx="1038225" cy="1225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7174" r="25406"/>
                    <a:stretch>
                      <a:fillRect/>
                    </a:stretch>
                  </pic:blipFill>
                  <pic:spPr bwMode="auto">
                    <a:xfrm>
                      <a:off x="0" y="0"/>
                      <a:ext cx="103822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B1B" w:rsidRDefault="000E4B1B" w:rsidP="000E4B1B">
      <w:pPr>
        <w:ind w:left="-851"/>
        <w:jc w:val="center"/>
        <w:rPr>
          <w:rFonts w:ascii="Arial" w:hAnsi="Arial"/>
          <w:b/>
          <w:sz w:val="32"/>
        </w:rPr>
      </w:pPr>
    </w:p>
    <w:p w:rsidR="000E4B1B" w:rsidRDefault="000E4B1B" w:rsidP="000E4B1B">
      <w:pPr>
        <w:ind w:left="-851"/>
        <w:jc w:val="center"/>
        <w:rPr>
          <w:rFonts w:ascii="Arial" w:hAnsi="Arial"/>
          <w:b/>
          <w:sz w:val="32"/>
        </w:rPr>
      </w:pPr>
      <w:r w:rsidRPr="00754962">
        <w:rPr>
          <w:rFonts w:ascii="Arial" w:hAnsi="Arial"/>
          <w:b/>
          <w:sz w:val="32"/>
        </w:rPr>
        <w:t xml:space="preserve">Job description </w:t>
      </w:r>
      <w:r>
        <w:rPr>
          <w:rFonts w:ascii="Arial" w:hAnsi="Arial"/>
          <w:b/>
          <w:sz w:val="32"/>
        </w:rPr>
        <w:t xml:space="preserve">for </w:t>
      </w:r>
      <w:r w:rsidR="00772307">
        <w:rPr>
          <w:rFonts w:ascii="Arial" w:hAnsi="Arial"/>
          <w:b/>
          <w:sz w:val="32"/>
        </w:rPr>
        <w:t xml:space="preserve">the </w:t>
      </w:r>
      <w:r>
        <w:rPr>
          <w:rFonts w:ascii="Arial" w:hAnsi="Arial"/>
          <w:b/>
          <w:sz w:val="32"/>
        </w:rPr>
        <w:t>post of</w:t>
      </w:r>
    </w:p>
    <w:p w:rsidR="00772307" w:rsidRDefault="000E4B1B" w:rsidP="000E4B1B">
      <w:pPr>
        <w:ind w:left="-851"/>
        <w:jc w:val="center"/>
        <w:rPr>
          <w:rFonts w:ascii="Arial" w:hAnsi="Arial"/>
          <w:b/>
          <w:sz w:val="32"/>
        </w:rPr>
      </w:pPr>
      <w:r>
        <w:rPr>
          <w:rFonts w:ascii="Arial" w:hAnsi="Arial"/>
          <w:b/>
          <w:sz w:val="32"/>
        </w:rPr>
        <w:t>HE</w:t>
      </w:r>
      <w:r w:rsidR="00E9084C">
        <w:rPr>
          <w:rFonts w:ascii="Arial" w:hAnsi="Arial"/>
          <w:b/>
          <w:sz w:val="32"/>
        </w:rPr>
        <w:t>A</w:t>
      </w:r>
      <w:r w:rsidR="00BB0809">
        <w:rPr>
          <w:rFonts w:ascii="Arial" w:hAnsi="Arial"/>
          <w:b/>
          <w:sz w:val="32"/>
        </w:rPr>
        <w:t>D OF CRICKET</w:t>
      </w:r>
    </w:p>
    <w:p w:rsidR="000E4B1B" w:rsidRDefault="00772307" w:rsidP="000E4B1B">
      <w:pPr>
        <w:ind w:left="-851"/>
        <w:jc w:val="center"/>
        <w:rPr>
          <w:rFonts w:ascii="Arial" w:hAnsi="Arial"/>
          <w:b/>
          <w:sz w:val="32"/>
        </w:rPr>
      </w:pPr>
      <w:r>
        <w:rPr>
          <w:rFonts w:ascii="Arial" w:hAnsi="Arial"/>
          <w:b/>
          <w:sz w:val="32"/>
        </w:rPr>
        <w:t>at</w:t>
      </w:r>
    </w:p>
    <w:p w:rsidR="00772307" w:rsidRPr="00754962" w:rsidRDefault="00772307" w:rsidP="000E4B1B">
      <w:pPr>
        <w:ind w:left="-851"/>
        <w:jc w:val="center"/>
        <w:rPr>
          <w:rFonts w:ascii="Arial" w:hAnsi="Arial"/>
          <w:b/>
          <w:sz w:val="32"/>
        </w:rPr>
      </w:pPr>
      <w:r>
        <w:rPr>
          <w:rFonts w:ascii="Arial" w:hAnsi="Arial"/>
          <w:b/>
          <w:sz w:val="32"/>
        </w:rPr>
        <w:t>SHREWSBURY HOUSE SCHOOL</w:t>
      </w:r>
    </w:p>
    <w:p w:rsidR="000E4B1B" w:rsidRPr="00754962" w:rsidRDefault="000E4B1B" w:rsidP="000E4B1B">
      <w:pPr>
        <w:rPr>
          <w:rFonts w:ascii="Arial" w:hAnsi="Arial"/>
          <w:b/>
          <w:sz w:val="32"/>
        </w:rPr>
      </w:pP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9"/>
      </w:tblGrid>
      <w:tr w:rsidR="000E4B1B" w:rsidRPr="00035644" w:rsidTr="00FD5489">
        <w:trPr>
          <w:trHeight w:val="1121"/>
        </w:trPr>
        <w:tc>
          <w:tcPr>
            <w:tcW w:w="10349" w:type="dxa"/>
            <w:shd w:val="clear" w:color="auto" w:fill="F3F3F3"/>
          </w:tcPr>
          <w:p w:rsidR="000E4B1B" w:rsidRPr="00B808E2" w:rsidRDefault="000E4B1B" w:rsidP="00FD5489">
            <w:pPr>
              <w:jc w:val="both"/>
              <w:rPr>
                <w:rFonts w:ascii="Arial" w:hAnsi="Arial"/>
                <w:b/>
                <w:sz w:val="22"/>
                <w:szCs w:val="22"/>
              </w:rPr>
            </w:pPr>
          </w:p>
          <w:p w:rsidR="000E4B1B" w:rsidRPr="00B808E2" w:rsidRDefault="000E4B1B" w:rsidP="00FD5489">
            <w:pPr>
              <w:jc w:val="both"/>
              <w:rPr>
                <w:rFonts w:ascii="Arial" w:hAnsi="Arial"/>
                <w:b/>
                <w:sz w:val="22"/>
                <w:szCs w:val="22"/>
              </w:rPr>
            </w:pPr>
            <w:r w:rsidRPr="00B808E2">
              <w:rPr>
                <w:rFonts w:ascii="Arial" w:hAnsi="Arial"/>
                <w:b/>
                <w:sz w:val="22"/>
                <w:szCs w:val="22"/>
              </w:rPr>
              <w:t>Shrewsbury House School is committed to safeguarding and promoting the welfare of children and young people and expects all staff and volunteers to share this commitment.</w:t>
            </w:r>
          </w:p>
        </w:tc>
      </w:tr>
      <w:tr w:rsidR="000E4B1B" w:rsidRPr="00035644" w:rsidTr="00FD5489">
        <w:tc>
          <w:tcPr>
            <w:tcW w:w="10349" w:type="dxa"/>
            <w:tcBorders>
              <w:bottom w:val="single" w:sz="4" w:space="0" w:color="000000"/>
            </w:tcBorders>
          </w:tcPr>
          <w:p w:rsidR="000E4B1B" w:rsidRPr="00035644" w:rsidRDefault="000E4B1B" w:rsidP="00FD5489">
            <w:pPr>
              <w:rPr>
                <w:rFonts w:ascii="Arial" w:hAnsi="Arial"/>
                <w:b/>
              </w:rPr>
            </w:pPr>
          </w:p>
          <w:p w:rsidR="000E4B1B" w:rsidRPr="00B808E2" w:rsidRDefault="000E4B1B" w:rsidP="00FD5489">
            <w:pPr>
              <w:rPr>
                <w:rFonts w:ascii="Arial" w:hAnsi="Arial"/>
                <w:b/>
                <w:sz w:val="22"/>
                <w:szCs w:val="22"/>
              </w:rPr>
            </w:pPr>
            <w:r w:rsidRPr="00B808E2">
              <w:rPr>
                <w:rFonts w:ascii="Arial" w:hAnsi="Arial"/>
                <w:b/>
                <w:sz w:val="22"/>
                <w:szCs w:val="22"/>
              </w:rPr>
              <w:t>Job Purpose:</w:t>
            </w:r>
          </w:p>
          <w:p w:rsidR="000E4B1B" w:rsidRPr="00B808E2" w:rsidRDefault="00BB0809" w:rsidP="00FD5489">
            <w:pPr>
              <w:jc w:val="both"/>
              <w:rPr>
                <w:rFonts w:ascii="Arial" w:hAnsi="Arial"/>
                <w:sz w:val="22"/>
                <w:szCs w:val="22"/>
              </w:rPr>
            </w:pPr>
            <w:r>
              <w:rPr>
                <w:rFonts w:ascii="Arial" w:hAnsi="Arial"/>
                <w:sz w:val="22"/>
                <w:szCs w:val="22"/>
              </w:rPr>
              <w:t>To be responsible for Cricket</w:t>
            </w:r>
            <w:r w:rsidR="000E4B1B" w:rsidRPr="00B808E2">
              <w:rPr>
                <w:rFonts w:ascii="Arial" w:hAnsi="Arial"/>
                <w:sz w:val="22"/>
                <w:szCs w:val="22"/>
              </w:rPr>
              <w:t xml:space="preserve"> throughout the School </w:t>
            </w:r>
            <w:r>
              <w:rPr>
                <w:rFonts w:ascii="Arial" w:hAnsi="Arial"/>
                <w:sz w:val="22"/>
                <w:szCs w:val="22"/>
              </w:rPr>
              <w:t>and to develop and promote Cricket</w:t>
            </w:r>
            <w:r w:rsidR="000E4B1B" w:rsidRPr="00B808E2">
              <w:rPr>
                <w:rFonts w:ascii="Arial" w:hAnsi="Arial"/>
                <w:sz w:val="22"/>
                <w:szCs w:val="22"/>
              </w:rPr>
              <w:t xml:space="preserve"> through the School’s Marketing department and appropriate external bodies. </w:t>
            </w:r>
          </w:p>
          <w:p w:rsidR="000E4B1B" w:rsidRPr="00B808E2" w:rsidRDefault="000E4B1B" w:rsidP="00FD5489">
            <w:pPr>
              <w:rPr>
                <w:rFonts w:ascii="Arial" w:hAnsi="Arial"/>
                <w:b/>
                <w:sz w:val="22"/>
                <w:szCs w:val="22"/>
              </w:rPr>
            </w:pPr>
          </w:p>
          <w:p w:rsidR="000E4B1B" w:rsidRPr="00B808E2" w:rsidRDefault="000E4B1B" w:rsidP="00FD5489">
            <w:pPr>
              <w:rPr>
                <w:rFonts w:ascii="Arial" w:hAnsi="Arial"/>
                <w:b/>
                <w:sz w:val="22"/>
                <w:szCs w:val="22"/>
              </w:rPr>
            </w:pPr>
            <w:r w:rsidRPr="00B808E2">
              <w:rPr>
                <w:rFonts w:ascii="Arial" w:hAnsi="Arial"/>
                <w:b/>
                <w:sz w:val="22"/>
                <w:szCs w:val="22"/>
              </w:rPr>
              <w:t>Reporting to:</w:t>
            </w:r>
          </w:p>
          <w:p w:rsidR="000E4B1B" w:rsidRPr="00B808E2" w:rsidRDefault="000E4B1B" w:rsidP="00FD5489">
            <w:pPr>
              <w:jc w:val="both"/>
              <w:rPr>
                <w:rFonts w:ascii="Arial" w:hAnsi="Arial"/>
                <w:sz w:val="22"/>
                <w:szCs w:val="22"/>
              </w:rPr>
            </w:pPr>
            <w:r w:rsidRPr="00B808E2">
              <w:rPr>
                <w:rFonts w:ascii="Arial" w:hAnsi="Arial"/>
                <w:sz w:val="22"/>
                <w:szCs w:val="22"/>
              </w:rPr>
              <w:t>Director of Sport</w:t>
            </w:r>
          </w:p>
        </w:tc>
      </w:tr>
      <w:tr w:rsidR="000E4B1B" w:rsidRPr="00035644" w:rsidTr="00FD5489">
        <w:tc>
          <w:tcPr>
            <w:tcW w:w="10349" w:type="dxa"/>
            <w:shd w:val="clear" w:color="auto" w:fill="F3F3F3"/>
          </w:tcPr>
          <w:p w:rsidR="000E4B1B" w:rsidRPr="00B808E2" w:rsidRDefault="000E4B1B" w:rsidP="00FD5489">
            <w:pPr>
              <w:jc w:val="center"/>
              <w:rPr>
                <w:rFonts w:ascii="Arial" w:hAnsi="Arial"/>
                <w:sz w:val="22"/>
                <w:szCs w:val="22"/>
              </w:rPr>
            </w:pPr>
          </w:p>
          <w:p w:rsidR="000E4B1B" w:rsidRPr="00B808E2" w:rsidRDefault="000E4B1B" w:rsidP="00FD5489">
            <w:pPr>
              <w:jc w:val="center"/>
              <w:rPr>
                <w:rFonts w:ascii="Arial" w:hAnsi="Arial"/>
                <w:sz w:val="22"/>
                <w:szCs w:val="22"/>
              </w:rPr>
            </w:pPr>
            <w:r w:rsidRPr="00B808E2">
              <w:rPr>
                <w:rFonts w:ascii="Arial" w:hAnsi="Arial"/>
                <w:b/>
                <w:sz w:val="22"/>
                <w:szCs w:val="22"/>
              </w:rPr>
              <w:t>Key tasks and responsibilities:</w:t>
            </w:r>
          </w:p>
        </w:tc>
      </w:tr>
      <w:tr w:rsidR="00E9084C" w:rsidRPr="00B808E2" w:rsidTr="00221E75">
        <w:trPr>
          <w:trHeight w:val="7279"/>
        </w:trPr>
        <w:tc>
          <w:tcPr>
            <w:tcW w:w="10349" w:type="dxa"/>
          </w:tcPr>
          <w:p w:rsidR="00E9084C" w:rsidRDefault="00BB0809" w:rsidP="00E9084C">
            <w:pPr>
              <w:pStyle w:val="Default"/>
              <w:numPr>
                <w:ilvl w:val="0"/>
                <w:numId w:val="3"/>
              </w:numPr>
              <w:spacing w:line="276" w:lineRule="auto"/>
              <w:rPr>
                <w:rFonts w:ascii="Arial" w:hAnsi="Arial"/>
                <w:sz w:val="22"/>
                <w:szCs w:val="22"/>
              </w:rPr>
            </w:pPr>
            <w:r>
              <w:rPr>
                <w:rFonts w:ascii="Arial" w:hAnsi="Arial"/>
                <w:sz w:val="22"/>
                <w:szCs w:val="22"/>
              </w:rPr>
              <w:t>To be responsible for the Cricket</w:t>
            </w:r>
            <w:r w:rsidR="00E9084C">
              <w:rPr>
                <w:rFonts w:ascii="Arial" w:hAnsi="Arial"/>
                <w:sz w:val="22"/>
                <w:szCs w:val="22"/>
              </w:rPr>
              <w:t xml:space="preserve"> throughout Shrewsbury House School;</w:t>
            </w:r>
          </w:p>
          <w:p w:rsidR="00E9084C" w:rsidRDefault="00BB0809" w:rsidP="00E9084C">
            <w:pPr>
              <w:pStyle w:val="Default"/>
              <w:numPr>
                <w:ilvl w:val="0"/>
                <w:numId w:val="3"/>
              </w:numPr>
              <w:spacing w:line="276" w:lineRule="auto"/>
              <w:rPr>
                <w:rFonts w:ascii="Arial" w:hAnsi="Arial"/>
                <w:sz w:val="22"/>
                <w:szCs w:val="22"/>
              </w:rPr>
            </w:pPr>
            <w:r>
              <w:rPr>
                <w:rFonts w:ascii="Arial" w:hAnsi="Arial"/>
                <w:sz w:val="22"/>
                <w:szCs w:val="22"/>
              </w:rPr>
              <w:t>To develop and promote Cricket</w:t>
            </w:r>
            <w:r w:rsidR="00E9084C">
              <w:rPr>
                <w:rFonts w:ascii="Arial" w:hAnsi="Arial"/>
                <w:sz w:val="22"/>
                <w:szCs w:val="22"/>
              </w:rPr>
              <w:t xml:space="preserve"> through the School marketing strategies and appropriate external bodies;</w:t>
            </w:r>
          </w:p>
          <w:p w:rsidR="00E9084C" w:rsidRDefault="00E9084C" w:rsidP="00E9084C">
            <w:pPr>
              <w:pStyle w:val="Default"/>
              <w:numPr>
                <w:ilvl w:val="0"/>
                <w:numId w:val="3"/>
              </w:numPr>
              <w:spacing w:line="276" w:lineRule="auto"/>
              <w:rPr>
                <w:rFonts w:ascii="Arial" w:hAnsi="Arial"/>
                <w:sz w:val="22"/>
                <w:szCs w:val="22"/>
              </w:rPr>
            </w:pPr>
            <w:r>
              <w:rPr>
                <w:rFonts w:ascii="Arial" w:hAnsi="Arial"/>
                <w:sz w:val="22"/>
                <w:szCs w:val="22"/>
              </w:rPr>
              <w:t>To be responsible for the</w:t>
            </w:r>
            <w:r w:rsidR="00BB0809">
              <w:rPr>
                <w:rFonts w:ascii="Arial" w:hAnsi="Arial"/>
                <w:sz w:val="22"/>
                <w:szCs w:val="22"/>
              </w:rPr>
              <w:t xml:space="preserve"> overall administration of Cricket</w:t>
            </w:r>
            <w:r>
              <w:rPr>
                <w:rFonts w:ascii="Arial" w:hAnsi="Arial"/>
                <w:sz w:val="22"/>
                <w:szCs w:val="22"/>
              </w:rPr>
              <w:t xml:space="preserve"> in accordance with agreed School policies;</w:t>
            </w:r>
          </w:p>
          <w:p w:rsidR="00E9084C" w:rsidRDefault="00E9084C" w:rsidP="00E9084C">
            <w:pPr>
              <w:pStyle w:val="Default"/>
              <w:numPr>
                <w:ilvl w:val="0"/>
                <w:numId w:val="3"/>
              </w:numPr>
              <w:spacing w:line="276" w:lineRule="auto"/>
              <w:rPr>
                <w:rFonts w:ascii="Arial" w:hAnsi="Arial"/>
                <w:sz w:val="22"/>
                <w:szCs w:val="22"/>
              </w:rPr>
            </w:pPr>
            <w:r>
              <w:rPr>
                <w:rFonts w:ascii="Arial" w:hAnsi="Arial"/>
                <w:sz w:val="22"/>
                <w:szCs w:val="22"/>
              </w:rPr>
              <w:t>To establish a Development Plan for the overal</w:t>
            </w:r>
            <w:r w:rsidR="00BB0809">
              <w:rPr>
                <w:rFonts w:ascii="Arial" w:hAnsi="Arial"/>
                <w:sz w:val="22"/>
                <w:szCs w:val="22"/>
              </w:rPr>
              <w:t>l infrastructure of School Cricket</w:t>
            </w:r>
            <w:r>
              <w:rPr>
                <w:rFonts w:ascii="Arial" w:hAnsi="Arial"/>
                <w:sz w:val="22"/>
                <w:szCs w:val="22"/>
              </w:rPr>
              <w:t xml:space="preserve"> to cover performance, coaching and facilities at all levels;</w:t>
            </w:r>
          </w:p>
          <w:p w:rsidR="00E9084C" w:rsidRDefault="00E9084C" w:rsidP="00E9084C">
            <w:pPr>
              <w:pStyle w:val="Default"/>
              <w:numPr>
                <w:ilvl w:val="0"/>
                <w:numId w:val="3"/>
              </w:numPr>
              <w:spacing w:line="276" w:lineRule="auto"/>
              <w:rPr>
                <w:rFonts w:ascii="Arial" w:hAnsi="Arial"/>
                <w:sz w:val="22"/>
                <w:szCs w:val="22"/>
              </w:rPr>
            </w:pPr>
            <w:r>
              <w:rPr>
                <w:rFonts w:ascii="Arial" w:hAnsi="Arial"/>
                <w:sz w:val="22"/>
                <w:szCs w:val="22"/>
              </w:rPr>
              <w:t>To ensure</w:t>
            </w:r>
            <w:r w:rsidR="00BB0809">
              <w:rPr>
                <w:rFonts w:ascii="Arial" w:hAnsi="Arial"/>
                <w:sz w:val="22"/>
                <w:szCs w:val="22"/>
              </w:rPr>
              <w:t xml:space="preserve"> a coordinated approach to Cricket</w:t>
            </w:r>
            <w:r>
              <w:rPr>
                <w:rFonts w:ascii="Arial" w:hAnsi="Arial"/>
                <w:sz w:val="22"/>
                <w:szCs w:val="22"/>
              </w:rPr>
              <w:t xml:space="preserve"> participation, performance and excellence through the support of associated develo</w:t>
            </w:r>
            <w:r w:rsidR="00BB0809">
              <w:rPr>
                <w:rFonts w:ascii="Arial" w:hAnsi="Arial"/>
                <w:sz w:val="22"/>
                <w:szCs w:val="22"/>
              </w:rPr>
              <w:t>pment bodies</w:t>
            </w:r>
            <w:r>
              <w:rPr>
                <w:rFonts w:ascii="Arial" w:hAnsi="Arial"/>
                <w:sz w:val="22"/>
                <w:szCs w:val="22"/>
              </w:rPr>
              <w:t xml:space="preserve"> and PE department;</w:t>
            </w:r>
          </w:p>
          <w:p w:rsidR="00E9084C" w:rsidRDefault="00E9084C" w:rsidP="00E9084C">
            <w:pPr>
              <w:pStyle w:val="Default"/>
              <w:numPr>
                <w:ilvl w:val="0"/>
                <w:numId w:val="3"/>
              </w:numPr>
              <w:spacing w:line="276" w:lineRule="auto"/>
              <w:rPr>
                <w:rFonts w:ascii="Arial" w:hAnsi="Arial"/>
                <w:sz w:val="22"/>
                <w:szCs w:val="22"/>
              </w:rPr>
            </w:pPr>
            <w:r>
              <w:rPr>
                <w:rFonts w:ascii="Arial" w:hAnsi="Arial"/>
                <w:sz w:val="22"/>
                <w:szCs w:val="22"/>
              </w:rPr>
              <w:t>To review and</w:t>
            </w:r>
            <w:r w:rsidR="00BB0809">
              <w:rPr>
                <w:rFonts w:ascii="Arial" w:hAnsi="Arial"/>
                <w:sz w:val="22"/>
                <w:szCs w:val="22"/>
              </w:rPr>
              <w:t xml:space="preserve"> recommend budgets for the Cricket</w:t>
            </w:r>
            <w:r>
              <w:rPr>
                <w:rFonts w:ascii="Arial" w:hAnsi="Arial"/>
                <w:sz w:val="22"/>
                <w:szCs w:val="22"/>
              </w:rPr>
              <w:t xml:space="preserve"> programme to the Director of Sport;</w:t>
            </w:r>
          </w:p>
          <w:p w:rsidR="00E9084C" w:rsidRDefault="00BB0809" w:rsidP="00E9084C">
            <w:pPr>
              <w:pStyle w:val="Default"/>
              <w:numPr>
                <w:ilvl w:val="0"/>
                <w:numId w:val="3"/>
              </w:numPr>
              <w:spacing w:line="276" w:lineRule="auto"/>
              <w:rPr>
                <w:rFonts w:ascii="Arial" w:hAnsi="Arial"/>
                <w:sz w:val="22"/>
                <w:szCs w:val="22"/>
              </w:rPr>
            </w:pPr>
            <w:r>
              <w:rPr>
                <w:rFonts w:ascii="Arial" w:hAnsi="Arial"/>
                <w:sz w:val="22"/>
                <w:szCs w:val="22"/>
              </w:rPr>
              <w:t>To lead and manage the Cricket</w:t>
            </w:r>
            <w:r w:rsidR="00E9084C">
              <w:rPr>
                <w:rFonts w:ascii="Arial" w:hAnsi="Arial"/>
                <w:sz w:val="22"/>
                <w:szCs w:val="22"/>
              </w:rPr>
              <w:t xml:space="preserve"> programme at all levels of the School with particular</w:t>
            </w:r>
            <w:r>
              <w:rPr>
                <w:rFonts w:ascii="Arial" w:hAnsi="Arial"/>
                <w:sz w:val="22"/>
                <w:szCs w:val="22"/>
              </w:rPr>
              <w:t xml:space="preserve"> focus on coaching the First XI and Second XII,</w:t>
            </w:r>
            <w:r w:rsidR="00E9084C">
              <w:rPr>
                <w:rFonts w:ascii="Arial" w:hAnsi="Arial"/>
                <w:sz w:val="22"/>
                <w:szCs w:val="22"/>
              </w:rPr>
              <w:t xml:space="preserve"> and to establish a support programme of sports science, psychology, lifestyle, fitness and diet with support from the PE Department;</w:t>
            </w:r>
          </w:p>
          <w:p w:rsidR="000223D4" w:rsidRDefault="00BB0809" w:rsidP="00E9084C">
            <w:pPr>
              <w:pStyle w:val="Default"/>
              <w:numPr>
                <w:ilvl w:val="0"/>
                <w:numId w:val="3"/>
              </w:numPr>
              <w:spacing w:line="276" w:lineRule="auto"/>
              <w:rPr>
                <w:rFonts w:ascii="Arial" w:hAnsi="Arial"/>
                <w:sz w:val="22"/>
                <w:szCs w:val="22"/>
              </w:rPr>
            </w:pPr>
            <w:r>
              <w:rPr>
                <w:rFonts w:ascii="Arial" w:hAnsi="Arial"/>
                <w:sz w:val="22"/>
                <w:szCs w:val="22"/>
              </w:rPr>
              <w:t>To impact on Cricket</w:t>
            </w:r>
            <w:r w:rsidR="000223D4">
              <w:rPr>
                <w:rFonts w:ascii="Arial" w:hAnsi="Arial"/>
                <w:sz w:val="22"/>
                <w:szCs w:val="22"/>
              </w:rPr>
              <w:t xml:space="preserve"> performance at </w:t>
            </w:r>
            <w:proofErr w:type="gramStart"/>
            <w:r w:rsidR="000223D4">
              <w:rPr>
                <w:rFonts w:ascii="Arial" w:hAnsi="Arial"/>
                <w:sz w:val="22"/>
                <w:szCs w:val="22"/>
              </w:rPr>
              <w:t>all  levels</w:t>
            </w:r>
            <w:proofErr w:type="gramEnd"/>
            <w:r w:rsidR="000223D4">
              <w:rPr>
                <w:rFonts w:ascii="Arial" w:hAnsi="Arial"/>
                <w:sz w:val="22"/>
                <w:szCs w:val="22"/>
              </w:rPr>
              <w:t xml:space="preserve"> of the School through extracurricular intervention;</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work in conjunction with the PE Department to support PE and Games teaching and to manage/coach teams as necessary;</w:t>
            </w:r>
          </w:p>
          <w:p w:rsidR="000223D4" w:rsidRDefault="000223D4" w:rsidP="00E9084C">
            <w:pPr>
              <w:pStyle w:val="Default"/>
              <w:numPr>
                <w:ilvl w:val="0"/>
                <w:numId w:val="3"/>
              </w:numPr>
              <w:spacing w:line="276" w:lineRule="auto"/>
              <w:rPr>
                <w:rFonts w:ascii="Arial" w:hAnsi="Arial"/>
                <w:sz w:val="22"/>
                <w:szCs w:val="22"/>
              </w:rPr>
            </w:pPr>
            <w:proofErr w:type="gramStart"/>
            <w:r>
              <w:rPr>
                <w:rFonts w:ascii="Arial" w:hAnsi="Arial"/>
                <w:sz w:val="22"/>
                <w:szCs w:val="22"/>
              </w:rPr>
              <w:t>To  play</w:t>
            </w:r>
            <w:proofErr w:type="gramEnd"/>
            <w:r>
              <w:rPr>
                <w:rFonts w:ascii="Arial" w:hAnsi="Arial"/>
                <w:sz w:val="22"/>
                <w:szCs w:val="22"/>
              </w:rPr>
              <w:t xml:space="preserve"> a leading part in  School sport rep</w:t>
            </w:r>
            <w:r w:rsidR="00BB0809">
              <w:rPr>
                <w:rFonts w:ascii="Arial" w:hAnsi="Arial"/>
                <w:sz w:val="22"/>
                <w:szCs w:val="22"/>
              </w:rPr>
              <w:t>resentation outside of the Cricket</w:t>
            </w:r>
            <w:r>
              <w:rPr>
                <w:rFonts w:ascii="Arial" w:hAnsi="Arial"/>
                <w:sz w:val="22"/>
                <w:szCs w:val="22"/>
              </w:rPr>
              <w:t xml:space="preserve"> season, to  include playing a leading part in other boys’ sports at the School;</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be responsible for t</w:t>
            </w:r>
            <w:r w:rsidR="00BB0809">
              <w:rPr>
                <w:rFonts w:ascii="Arial" w:hAnsi="Arial"/>
                <w:sz w:val="22"/>
                <w:szCs w:val="22"/>
              </w:rPr>
              <w:t>he organisation of regular Cricket</w:t>
            </w:r>
            <w:r>
              <w:rPr>
                <w:rFonts w:ascii="Arial" w:hAnsi="Arial"/>
                <w:sz w:val="22"/>
                <w:szCs w:val="22"/>
              </w:rPr>
              <w:t xml:space="preserve"> tours at all levels;</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organise</w:t>
            </w:r>
            <w:r w:rsidR="00BB0809">
              <w:rPr>
                <w:rFonts w:ascii="Arial" w:hAnsi="Arial"/>
                <w:sz w:val="22"/>
                <w:szCs w:val="22"/>
              </w:rPr>
              <w:t>, manage and market to the Cricket</w:t>
            </w:r>
            <w:r>
              <w:rPr>
                <w:rFonts w:ascii="Arial" w:hAnsi="Arial"/>
                <w:sz w:val="22"/>
                <w:szCs w:val="22"/>
              </w:rPr>
              <w:t xml:space="preserve"> fraternity of clubs, schools and outside organisations;</w:t>
            </w:r>
          </w:p>
          <w:p w:rsidR="000223D4" w:rsidRDefault="00BB0809" w:rsidP="00E9084C">
            <w:pPr>
              <w:pStyle w:val="Default"/>
              <w:numPr>
                <w:ilvl w:val="0"/>
                <w:numId w:val="3"/>
              </w:numPr>
              <w:spacing w:line="276" w:lineRule="auto"/>
              <w:rPr>
                <w:rFonts w:ascii="Arial" w:hAnsi="Arial"/>
                <w:sz w:val="22"/>
                <w:szCs w:val="22"/>
              </w:rPr>
            </w:pPr>
            <w:r>
              <w:rPr>
                <w:rFonts w:ascii="Arial" w:hAnsi="Arial"/>
                <w:sz w:val="22"/>
                <w:szCs w:val="22"/>
              </w:rPr>
              <w:t>To lead events such as</w:t>
            </w:r>
            <w:r w:rsidR="000223D4">
              <w:rPr>
                <w:rFonts w:ascii="Arial" w:hAnsi="Arial"/>
                <w:sz w:val="22"/>
                <w:szCs w:val="22"/>
              </w:rPr>
              <w:t xml:space="preserve"> tournaments and tours;</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stre</w:t>
            </w:r>
            <w:r w:rsidR="00BB0809">
              <w:rPr>
                <w:rFonts w:ascii="Arial" w:hAnsi="Arial"/>
                <w:sz w:val="22"/>
                <w:szCs w:val="22"/>
              </w:rPr>
              <w:t>ngthen links between other Cricket</w:t>
            </w:r>
            <w:r>
              <w:rPr>
                <w:rFonts w:ascii="Arial" w:hAnsi="Arial"/>
                <w:sz w:val="22"/>
                <w:szCs w:val="22"/>
              </w:rPr>
              <w:t xml:space="preserve"> organisations including local clubs;</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make recommendations for additiona</w:t>
            </w:r>
            <w:r w:rsidR="00BB0809">
              <w:rPr>
                <w:rFonts w:ascii="Arial" w:hAnsi="Arial"/>
                <w:sz w:val="22"/>
                <w:szCs w:val="22"/>
              </w:rPr>
              <w:t>l, appropriate support for Cricket</w:t>
            </w:r>
            <w:r>
              <w:rPr>
                <w:rFonts w:ascii="Arial" w:hAnsi="Arial"/>
                <w:sz w:val="22"/>
                <w:szCs w:val="22"/>
              </w:rPr>
              <w:t xml:space="preserve"> to the Director of Sport (to include specialist coaching support</w:t>
            </w:r>
            <w:r w:rsidR="00BB0809">
              <w:rPr>
                <w:rFonts w:ascii="Arial" w:hAnsi="Arial"/>
                <w:sz w:val="22"/>
                <w:szCs w:val="22"/>
              </w:rPr>
              <w:t>)</w:t>
            </w:r>
            <w:r>
              <w:rPr>
                <w:rFonts w:ascii="Arial" w:hAnsi="Arial"/>
                <w:sz w:val="22"/>
                <w:szCs w:val="22"/>
              </w:rPr>
              <w:t>;</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lastRenderedPageBreak/>
              <w:t>To assume responsibility for the administration of all f</w:t>
            </w:r>
            <w:r w:rsidR="00BB0809">
              <w:rPr>
                <w:rFonts w:ascii="Arial" w:hAnsi="Arial"/>
                <w:sz w:val="22"/>
                <w:szCs w:val="22"/>
              </w:rPr>
              <w:t>ixtures, appointment of empires</w:t>
            </w:r>
            <w:r>
              <w:rPr>
                <w:rFonts w:ascii="Arial" w:hAnsi="Arial"/>
                <w:sz w:val="22"/>
                <w:szCs w:val="22"/>
              </w:rPr>
              <w:t>, coordination of all transport arrangements (with the Director of Finance) and the organisation of hosting visiting teams;</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organise appropriate training programmes and manage the pre-season programme;</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allocate managers to each team and support these colleagues in their duties;</w:t>
            </w:r>
          </w:p>
          <w:p w:rsidR="000223D4" w:rsidRDefault="00BB0809" w:rsidP="00E9084C">
            <w:pPr>
              <w:pStyle w:val="Default"/>
              <w:numPr>
                <w:ilvl w:val="0"/>
                <w:numId w:val="3"/>
              </w:numPr>
              <w:spacing w:line="276" w:lineRule="auto"/>
              <w:rPr>
                <w:rFonts w:ascii="Arial" w:hAnsi="Arial"/>
                <w:sz w:val="22"/>
                <w:szCs w:val="22"/>
              </w:rPr>
            </w:pPr>
            <w:r>
              <w:rPr>
                <w:rFonts w:ascii="Arial" w:hAnsi="Arial"/>
                <w:sz w:val="22"/>
                <w:szCs w:val="22"/>
              </w:rPr>
              <w:t>T</w:t>
            </w:r>
            <w:r w:rsidR="000223D4">
              <w:rPr>
                <w:rFonts w:ascii="Arial" w:hAnsi="Arial"/>
                <w:sz w:val="22"/>
                <w:szCs w:val="22"/>
              </w:rPr>
              <w:t>o support and en</w:t>
            </w:r>
            <w:r>
              <w:rPr>
                <w:rFonts w:ascii="Arial" w:hAnsi="Arial"/>
                <w:sz w:val="22"/>
                <w:szCs w:val="22"/>
              </w:rPr>
              <w:t>courage all staff coaching Cricket</w:t>
            </w:r>
            <w:r w:rsidR="000223D4">
              <w:rPr>
                <w:rFonts w:ascii="Arial" w:hAnsi="Arial"/>
                <w:sz w:val="22"/>
                <w:szCs w:val="22"/>
              </w:rPr>
              <w:t xml:space="preserve"> through </w:t>
            </w:r>
            <w:proofErr w:type="gramStart"/>
            <w:r w:rsidR="000223D4">
              <w:rPr>
                <w:rFonts w:ascii="Arial" w:hAnsi="Arial"/>
                <w:sz w:val="22"/>
                <w:szCs w:val="22"/>
              </w:rPr>
              <w:t>the  provision</w:t>
            </w:r>
            <w:proofErr w:type="gramEnd"/>
            <w:r w:rsidR="000223D4">
              <w:rPr>
                <w:rFonts w:ascii="Arial" w:hAnsi="Arial"/>
                <w:sz w:val="22"/>
                <w:szCs w:val="22"/>
              </w:rPr>
              <w:t xml:space="preserve"> of inset and promotion of regular clinics;</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organise appropriate training schedules for all teams and work in conjunction with the Head of PE and Director of Sport and to allocate facilities for coaching and practice;</w:t>
            </w:r>
          </w:p>
          <w:p w:rsidR="000223D4" w:rsidRDefault="000223D4" w:rsidP="00E9084C">
            <w:pPr>
              <w:pStyle w:val="Default"/>
              <w:numPr>
                <w:ilvl w:val="0"/>
                <w:numId w:val="3"/>
              </w:numPr>
              <w:spacing w:line="276" w:lineRule="auto"/>
              <w:rPr>
                <w:rFonts w:ascii="Arial" w:hAnsi="Arial"/>
                <w:sz w:val="22"/>
                <w:szCs w:val="22"/>
              </w:rPr>
            </w:pPr>
            <w:r>
              <w:rPr>
                <w:rFonts w:ascii="Arial" w:hAnsi="Arial"/>
                <w:sz w:val="22"/>
                <w:szCs w:val="22"/>
              </w:rPr>
              <w:t>To assume responsibility for</w:t>
            </w:r>
            <w:r w:rsidR="00BB0809">
              <w:rPr>
                <w:rFonts w:ascii="Arial" w:hAnsi="Arial"/>
                <w:sz w:val="22"/>
                <w:szCs w:val="22"/>
              </w:rPr>
              <w:t xml:space="preserve"> the organisation of House Cricket</w:t>
            </w:r>
            <w:r>
              <w:rPr>
                <w:rFonts w:ascii="Arial" w:hAnsi="Arial"/>
                <w:sz w:val="22"/>
                <w:szCs w:val="22"/>
              </w:rPr>
              <w:t xml:space="preserve"> competitions where appropriate;</w:t>
            </w:r>
          </w:p>
          <w:p w:rsidR="00772307" w:rsidRDefault="00772307" w:rsidP="00772307">
            <w:pPr>
              <w:pStyle w:val="Default"/>
              <w:spacing w:line="276" w:lineRule="auto"/>
              <w:rPr>
                <w:rFonts w:ascii="Arial" w:hAnsi="Arial"/>
                <w:sz w:val="22"/>
                <w:szCs w:val="22"/>
              </w:rPr>
            </w:pPr>
          </w:p>
          <w:p w:rsidR="00772307" w:rsidRPr="00772307" w:rsidRDefault="00772307" w:rsidP="00772307">
            <w:pPr>
              <w:pStyle w:val="Default"/>
              <w:spacing w:line="276" w:lineRule="auto"/>
              <w:rPr>
                <w:rFonts w:ascii="Arial" w:hAnsi="Arial"/>
                <w:b/>
                <w:sz w:val="22"/>
                <w:szCs w:val="22"/>
              </w:rPr>
            </w:pPr>
            <w:r w:rsidRPr="00772307">
              <w:rPr>
                <w:rFonts w:ascii="Arial" w:hAnsi="Arial"/>
                <w:b/>
                <w:sz w:val="22"/>
                <w:szCs w:val="22"/>
              </w:rPr>
              <w:t>Personal Development</w:t>
            </w:r>
          </w:p>
          <w:p w:rsidR="00772307" w:rsidRDefault="00772307" w:rsidP="00772307">
            <w:pPr>
              <w:pStyle w:val="Default"/>
              <w:spacing w:line="276" w:lineRule="auto"/>
              <w:rPr>
                <w:rFonts w:ascii="Arial" w:hAnsi="Arial"/>
                <w:sz w:val="22"/>
                <w:szCs w:val="22"/>
              </w:rPr>
            </w:pPr>
          </w:p>
          <w:p w:rsidR="00772307" w:rsidRDefault="00772307" w:rsidP="00E9084C">
            <w:pPr>
              <w:pStyle w:val="Default"/>
              <w:numPr>
                <w:ilvl w:val="0"/>
                <w:numId w:val="3"/>
              </w:numPr>
              <w:spacing w:line="276" w:lineRule="auto"/>
              <w:rPr>
                <w:rFonts w:ascii="Arial" w:hAnsi="Arial"/>
                <w:sz w:val="22"/>
                <w:szCs w:val="22"/>
              </w:rPr>
            </w:pPr>
            <w:r>
              <w:rPr>
                <w:rFonts w:ascii="Arial" w:hAnsi="Arial"/>
                <w:sz w:val="22"/>
                <w:szCs w:val="22"/>
              </w:rPr>
              <w:t>To identify appropriate training needs under the guidance of the Director of Sport;</w:t>
            </w:r>
          </w:p>
          <w:p w:rsidR="00772307" w:rsidRDefault="00772307" w:rsidP="00E9084C">
            <w:pPr>
              <w:pStyle w:val="Default"/>
              <w:numPr>
                <w:ilvl w:val="0"/>
                <w:numId w:val="3"/>
              </w:numPr>
              <w:spacing w:line="276" w:lineRule="auto"/>
              <w:rPr>
                <w:rFonts w:ascii="Arial" w:hAnsi="Arial"/>
                <w:sz w:val="22"/>
                <w:szCs w:val="22"/>
              </w:rPr>
            </w:pPr>
            <w:r>
              <w:rPr>
                <w:rFonts w:ascii="Arial" w:hAnsi="Arial"/>
                <w:sz w:val="22"/>
                <w:szCs w:val="22"/>
              </w:rPr>
              <w:t>To be proactive in highlighting areas for development within the role;</w:t>
            </w:r>
          </w:p>
          <w:p w:rsidR="00772307" w:rsidRDefault="00772307" w:rsidP="00E9084C">
            <w:pPr>
              <w:pStyle w:val="Default"/>
              <w:numPr>
                <w:ilvl w:val="0"/>
                <w:numId w:val="3"/>
              </w:numPr>
              <w:spacing w:line="276" w:lineRule="auto"/>
              <w:rPr>
                <w:rFonts w:ascii="Arial" w:hAnsi="Arial"/>
                <w:sz w:val="22"/>
                <w:szCs w:val="22"/>
              </w:rPr>
            </w:pPr>
            <w:r>
              <w:rPr>
                <w:rFonts w:ascii="Arial" w:hAnsi="Arial"/>
                <w:sz w:val="22"/>
                <w:szCs w:val="22"/>
              </w:rPr>
              <w:t>To develop ski</w:t>
            </w:r>
            <w:r w:rsidR="0055130D">
              <w:rPr>
                <w:rFonts w:ascii="Arial" w:hAnsi="Arial"/>
                <w:sz w:val="22"/>
                <w:szCs w:val="22"/>
              </w:rPr>
              <w:t>ll</w:t>
            </w:r>
            <w:r>
              <w:rPr>
                <w:rFonts w:ascii="Arial" w:hAnsi="Arial"/>
                <w:sz w:val="22"/>
                <w:szCs w:val="22"/>
              </w:rPr>
              <w:t>s and qualifications via CPD to enhance both personal progression and School development.</w:t>
            </w:r>
          </w:p>
          <w:p w:rsidR="000223D4" w:rsidRDefault="000223D4" w:rsidP="000223D4">
            <w:pPr>
              <w:pStyle w:val="Default"/>
              <w:spacing w:line="276" w:lineRule="auto"/>
              <w:rPr>
                <w:rFonts w:ascii="Arial" w:hAnsi="Arial"/>
                <w:sz w:val="22"/>
                <w:szCs w:val="22"/>
              </w:rPr>
            </w:pPr>
          </w:p>
          <w:p w:rsidR="000223D4" w:rsidRPr="00772307" w:rsidRDefault="000223D4" w:rsidP="000223D4">
            <w:pPr>
              <w:pStyle w:val="Default"/>
              <w:spacing w:line="276" w:lineRule="auto"/>
              <w:rPr>
                <w:rFonts w:ascii="Arial" w:hAnsi="Arial"/>
                <w:b/>
                <w:sz w:val="22"/>
                <w:szCs w:val="22"/>
              </w:rPr>
            </w:pPr>
            <w:r w:rsidRPr="00772307">
              <w:rPr>
                <w:rFonts w:ascii="Arial" w:hAnsi="Arial"/>
                <w:b/>
                <w:sz w:val="22"/>
                <w:szCs w:val="22"/>
              </w:rPr>
              <w:t>Whole School Trust</w:t>
            </w:r>
          </w:p>
          <w:p w:rsidR="000223D4" w:rsidRDefault="000223D4" w:rsidP="000223D4">
            <w:pPr>
              <w:pStyle w:val="Default"/>
              <w:spacing w:line="276" w:lineRule="auto"/>
              <w:rPr>
                <w:rFonts w:ascii="Arial" w:hAnsi="Arial"/>
                <w:sz w:val="22"/>
                <w:szCs w:val="22"/>
              </w:rPr>
            </w:pPr>
          </w:p>
          <w:p w:rsidR="000223D4" w:rsidRPr="00B808E2" w:rsidRDefault="00772307" w:rsidP="000223D4">
            <w:pPr>
              <w:numPr>
                <w:ilvl w:val="0"/>
                <w:numId w:val="2"/>
              </w:numPr>
              <w:jc w:val="both"/>
              <w:rPr>
                <w:rFonts w:ascii="Arial" w:hAnsi="Arial"/>
                <w:sz w:val="22"/>
                <w:szCs w:val="22"/>
              </w:rPr>
            </w:pPr>
            <w:r>
              <w:rPr>
                <w:rFonts w:ascii="Arial" w:hAnsi="Arial"/>
                <w:sz w:val="22"/>
                <w:szCs w:val="22"/>
              </w:rPr>
              <w:t>To s</w:t>
            </w:r>
            <w:r w:rsidR="000223D4" w:rsidRPr="00B808E2">
              <w:rPr>
                <w:rFonts w:ascii="Arial" w:hAnsi="Arial"/>
                <w:sz w:val="22"/>
                <w:szCs w:val="22"/>
              </w:rPr>
              <w:t>upport the aims and core values of the Trust and adhere to all policies and procedures;</w:t>
            </w:r>
          </w:p>
          <w:p w:rsidR="000223D4" w:rsidRPr="00B808E2" w:rsidRDefault="000223D4" w:rsidP="000223D4">
            <w:pPr>
              <w:numPr>
                <w:ilvl w:val="0"/>
                <w:numId w:val="2"/>
              </w:numPr>
              <w:jc w:val="both"/>
              <w:rPr>
                <w:rFonts w:ascii="Arial" w:hAnsi="Arial"/>
                <w:sz w:val="22"/>
                <w:szCs w:val="22"/>
              </w:rPr>
            </w:pPr>
            <w:r w:rsidRPr="00B808E2">
              <w:rPr>
                <w:rFonts w:ascii="Arial" w:hAnsi="Arial" w:cs="Arial"/>
                <w:sz w:val="22"/>
                <w:szCs w:val="22"/>
              </w:rPr>
              <w:t>To attend regularly and contribute to all necessary assemblies, staff meetings, etc. and to attend parents’ evenings and major school events;</w:t>
            </w:r>
          </w:p>
          <w:p w:rsidR="000223D4" w:rsidRPr="00B808E2" w:rsidRDefault="000223D4" w:rsidP="000223D4">
            <w:pPr>
              <w:numPr>
                <w:ilvl w:val="0"/>
                <w:numId w:val="2"/>
              </w:numPr>
              <w:jc w:val="both"/>
              <w:rPr>
                <w:rFonts w:ascii="Arial" w:hAnsi="Arial"/>
                <w:sz w:val="22"/>
                <w:szCs w:val="22"/>
              </w:rPr>
            </w:pPr>
            <w:r w:rsidRPr="00B808E2">
              <w:rPr>
                <w:rFonts w:ascii="Arial" w:hAnsi="Arial" w:cs="Arial"/>
                <w:sz w:val="22"/>
                <w:szCs w:val="22"/>
              </w:rPr>
              <w:t>To develop and maintain professional, productive relationships with all staff members;</w:t>
            </w:r>
          </w:p>
          <w:p w:rsidR="000223D4" w:rsidRPr="00B808E2" w:rsidRDefault="000223D4" w:rsidP="000223D4">
            <w:pPr>
              <w:numPr>
                <w:ilvl w:val="0"/>
                <w:numId w:val="2"/>
              </w:numPr>
              <w:jc w:val="both"/>
              <w:rPr>
                <w:rFonts w:ascii="Arial" w:hAnsi="Arial"/>
                <w:sz w:val="22"/>
                <w:szCs w:val="22"/>
              </w:rPr>
            </w:pPr>
            <w:r w:rsidRPr="00B808E2">
              <w:rPr>
                <w:rFonts w:ascii="Arial" w:hAnsi="Arial" w:cs="Arial"/>
                <w:sz w:val="22"/>
                <w:szCs w:val="22"/>
              </w:rPr>
              <w:t>To be aware of equal opportunities and to demonstrate these principles in all aspects of work;</w:t>
            </w:r>
          </w:p>
          <w:p w:rsidR="000223D4" w:rsidRPr="00B808E2" w:rsidRDefault="000223D4" w:rsidP="000223D4">
            <w:pPr>
              <w:numPr>
                <w:ilvl w:val="0"/>
                <w:numId w:val="2"/>
              </w:numPr>
              <w:ind w:left="714" w:hanging="357"/>
              <w:jc w:val="both"/>
              <w:rPr>
                <w:rFonts w:ascii="Arial" w:hAnsi="Arial" w:cs="Arial"/>
                <w:sz w:val="22"/>
                <w:szCs w:val="22"/>
              </w:rPr>
            </w:pPr>
            <w:r w:rsidRPr="00B808E2">
              <w:rPr>
                <w:rFonts w:ascii="Arial" w:hAnsi="Arial" w:cs="Arial"/>
                <w:sz w:val="22"/>
                <w:szCs w:val="22"/>
              </w:rPr>
              <w:t>To understand the Trust’s health and safety policy and to work within its guidelines;</w:t>
            </w:r>
          </w:p>
          <w:p w:rsidR="000223D4" w:rsidRDefault="000223D4" w:rsidP="000223D4">
            <w:pPr>
              <w:numPr>
                <w:ilvl w:val="0"/>
                <w:numId w:val="2"/>
              </w:numPr>
              <w:ind w:left="714" w:hanging="357"/>
              <w:jc w:val="both"/>
              <w:rPr>
                <w:rFonts w:ascii="Arial" w:hAnsi="Arial" w:cs="Arial"/>
                <w:sz w:val="22"/>
                <w:szCs w:val="22"/>
              </w:rPr>
            </w:pPr>
            <w:r w:rsidRPr="00B808E2">
              <w:rPr>
                <w:rFonts w:ascii="Arial" w:hAnsi="Arial" w:cs="Arial"/>
                <w:sz w:val="22"/>
                <w:szCs w:val="22"/>
              </w:rPr>
              <w:t>To be aware of your responsibility for promoting and safeguarding the welfare of young persons whom you have contact with during the course of your duties;</w:t>
            </w:r>
          </w:p>
          <w:p w:rsidR="000223D4" w:rsidRPr="000223D4" w:rsidRDefault="000223D4" w:rsidP="000223D4">
            <w:pPr>
              <w:numPr>
                <w:ilvl w:val="0"/>
                <w:numId w:val="2"/>
              </w:numPr>
              <w:ind w:left="714" w:hanging="357"/>
              <w:jc w:val="both"/>
              <w:rPr>
                <w:rFonts w:ascii="Arial" w:hAnsi="Arial" w:cs="Arial"/>
                <w:sz w:val="22"/>
                <w:szCs w:val="22"/>
              </w:rPr>
            </w:pPr>
            <w:r w:rsidRPr="000223D4">
              <w:rPr>
                <w:rFonts w:ascii="Arial" w:hAnsi="Arial" w:cs="Arial"/>
                <w:sz w:val="22"/>
                <w:szCs w:val="22"/>
              </w:rPr>
              <w:t xml:space="preserve">Any other reasonable project or duty assigned by your Line Manager or </w:t>
            </w:r>
            <w:r w:rsidR="00772307">
              <w:rPr>
                <w:rFonts w:ascii="Arial" w:hAnsi="Arial" w:cs="Arial"/>
                <w:sz w:val="22"/>
                <w:szCs w:val="22"/>
              </w:rPr>
              <w:t xml:space="preserve">the </w:t>
            </w:r>
            <w:r w:rsidRPr="000223D4">
              <w:rPr>
                <w:rFonts w:ascii="Arial" w:hAnsi="Arial" w:cs="Arial"/>
                <w:sz w:val="22"/>
                <w:szCs w:val="22"/>
              </w:rPr>
              <w:t>Headmaster.</w:t>
            </w:r>
          </w:p>
        </w:tc>
      </w:tr>
    </w:tbl>
    <w:p w:rsidR="000E4B1B" w:rsidRPr="00B808E2" w:rsidRDefault="000E4B1B" w:rsidP="000E4B1B">
      <w:pPr>
        <w:rPr>
          <w:sz w:val="22"/>
          <w:szCs w:val="22"/>
        </w:rPr>
      </w:pP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7655"/>
      </w:tblGrid>
      <w:tr w:rsidR="000E4B1B" w:rsidRPr="00B808E2" w:rsidTr="00FD5489">
        <w:trPr>
          <w:trHeight w:val="177"/>
        </w:trPr>
        <w:tc>
          <w:tcPr>
            <w:tcW w:w="10349" w:type="dxa"/>
            <w:gridSpan w:val="2"/>
            <w:tcBorders>
              <w:bottom w:val="single" w:sz="4" w:space="0" w:color="000000"/>
            </w:tcBorders>
            <w:shd w:val="clear" w:color="auto" w:fill="F3F3F3"/>
          </w:tcPr>
          <w:p w:rsidR="000E4B1B" w:rsidRPr="00B808E2" w:rsidRDefault="000E4B1B" w:rsidP="00FD5489">
            <w:pPr>
              <w:pStyle w:val="Default"/>
              <w:jc w:val="both"/>
              <w:rPr>
                <w:rFonts w:ascii="Arial" w:hAnsi="Arial" w:cs="Cambria"/>
                <w:b/>
                <w:sz w:val="22"/>
                <w:szCs w:val="22"/>
              </w:rPr>
            </w:pPr>
          </w:p>
          <w:p w:rsidR="000E4B1B" w:rsidRPr="00B808E2" w:rsidRDefault="000E4B1B" w:rsidP="00FD5489">
            <w:pPr>
              <w:pStyle w:val="Default"/>
              <w:jc w:val="both"/>
              <w:rPr>
                <w:rFonts w:ascii="Arial" w:hAnsi="Arial" w:cs="Cambria"/>
                <w:b/>
                <w:sz w:val="22"/>
                <w:szCs w:val="22"/>
              </w:rPr>
            </w:pPr>
            <w:r w:rsidRPr="00B808E2">
              <w:rPr>
                <w:rFonts w:ascii="Arial" w:hAnsi="Arial" w:cs="Cambria"/>
                <w:b/>
                <w:sz w:val="22"/>
                <w:szCs w:val="22"/>
              </w:rPr>
              <w:t xml:space="preserve">Whilst every effort has been made to explain the main duties and responsibilities of the post, employees will be expected to comply with any reasonable request from the Headmaster to undertake work of a similar level that is not specified in this job description. </w:t>
            </w:r>
          </w:p>
          <w:p w:rsidR="000E4B1B" w:rsidRPr="00B808E2" w:rsidRDefault="000E4B1B" w:rsidP="00FD5489">
            <w:pPr>
              <w:jc w:val="both"/>
              <w:rPr>
                <w:rFonts w:ascii="Arial" w:hAnsi="Arial"/>
                <w:b/>
                <w:sz w:val="22"/>
                <w:szCs w:val="22"/>
              </w:rPr>
            </w:pPr>
          </w:p>
        </w:tc>
      </w:tr>
      <w:tr w:rsidR="000E4B1B" w:rsidRPr="00CF682A" w:rsidTr="00FD5489">
        <w:tc>
          <w:tcPr>
            <w:tcW w:w="10349" w:type="dxa"/>
            <w:gridSpan w:val="2"/>
            <w:shd w:val="clear" w:color="auto" w:fill="F3F3F3"/>
          </w:tcPr>
          <w:p w:rsidR="000E4B1B" w:rsidRPr="00580F7E" w:rsidRDefault="000E4B1B" w:rsidP="00FD5489">
            <w:pPr>
              <w:pStyle w:val="Default"/>
              <w:jc w:val="both"/>
              <w:rPr>
                <w:rFonts w:ascii="Arial" w:hAnsi="Arial" w:cs="Cambria"/>
                <w:b/>
                <w:sz w:val="22"/>
                <w:szCs w:val="22"/>
              </w:rPr>
            </w:pPr>
          </w:p>
          <w:p w:rsidR="000E4B1B" w:rsidRPr="00580F7E" w:rsidRDefault="000E4B1B" w:rsidP="00FD5489">
            <w:pPr>
              <w:pStyle w:val="Default"/>
              <w:jc w:val="both"/>
              <w:rPr>
                <w:rFonts w:ascii="Arial" w:hAnsi="Arial" w:cs="Cambria"/>
                <w:b/>
                <w:sz w:val="22"/>
                <w:szCs w:val="22"/>
              </w:rPr>
            </w:pPr>
            <w:r w:rsidRPr="00580F7E">
              <w:rPr>
                <w:rFonts w:ascii="Arial" w:hAnsi="Arial" w:cs="Cambria"/>
                <w:b/>
                <w:sz w:val="22"/>
                <w:szCs w:val="22"/>
              </w:rPr>
              <w:t xml:space="preserve">This job description may be amended at any time following discussion between the Headmaster and member of staff. </w:t>
            </w:r>
          </w:p>
          <w:p w:rsidR="000E4B1B" w:rsidRPr="00580F7E" w:rsidRDefault="000E4B1B" w:rsidP="00FD5489">
            <w:pPr>
              <w:jc w:val="both"/>
              <w:rPr>
                <w:rFonts w:ascii="Arial" w:hAnsi="Arial"/>
                <w:b/>
                <w:sz w:val="22"/>
                <w:szCs w:val="22"/>
              </w:rPr>
            </w:pPr>
          </w:p>
        </w:tc>
      </w:tr>
      <w:tr w:rsidR="000E4B1B" w:rsidRPr="00CF682A" w:rsidTr="00FD5489">
        <w:tc>
          <w:tcPr>
            <w:tcW w:w="2694" w:type="dxa"/>
          </w:tcPr>
          <w:p w:rsidR="000E4B1B" w:rsidRPr="00527103" w:rsidRDefault="000E4B1B" w:rsidP="00FD5489">
            <w:pPr>
              <w:rPr>
                <w:rFonts w:ascii="Arial" w:hAnsi="Arial"/>
                <w:sz w:val="22"/>
                <w:szCs w:val="22"/>
              </w:rPr>
            </w:pPr>
          </w:p>
          <w:p w:rsidR="000E4B1B" w:rsidRPr="00527103" w:rsidRDefault="000E4B1B" w:rsidP="00FD5489">
            <w:pPr>
              <w:rPr>
                <w:rFonts w:ascii="Arial" w:hAnsi="Arial"/>
                <w:sz w:val="22"/>
                <w:szCs w:val="22"/>
              </w:rPr>
            </w:pPr>
            <w:r w:rsidRPr="00527103">
              <w:rPr>
                <w:rFonts w:ascii="Arial" w:hAnsi="Arial"/>
                <w:sz w:val="22"/>
                <w:szCs w:val="22"/>
              </w:rPr>
              <w:t>Teacher:</w:t>
            </w:r>
          </w:p>
          <w:p w:rsidR="000E4B1B" w:rsidRPr="00527103" w:rsidRDefault="000E4B1B" w:rsidP="00FD5489">
            <w:pPr>
              <w:rPr>
                <w:rFonts w:ascii="Arial" w:hAnsi="Arial"/>
                <w:sz w:val="22"/>
                <w:szCs w:val="22"/>
              </w:rPr>
            </w:pPr>
          </w:p>
        </w:tc>
        <w:tc>
          <w:tcPr>
            <w:tcW w:w="7655" w:type="dxa"/>
          </w:tcPr>
          <w:p w:rsidR="000E4B1B" w:rsidRPr="00527103" w:rsidRDefault="000E4B1B" w:rsidP="00FD5489">
            <w:pPr>
              <w:rPr>
                <w:rFonts w:ascii="Arial" w:hAnsi="Arial"/>
                <w:sz w:val="22"/>
                <w:szCs w:val="22"/>
              </w:rPr>
            </w:pPr>
          </w:p>
        </w:tc>
      </w:tr>
      <w:tr w:rsidR="000E4B1B" w:rsidRPr="00CF682A" w:rsidTr="00FD5489">
        <w:tc>
          <w:tcPr>
            <w:tcW w:w="2694" w:type="dxa"/>
          </w:tcPr>
          <w:p w:rsidR="000E4B1B" w:rsidRPr="00527103" w:rsidRDefault="000E4B1B" w:rsidP="00FD5489">
            <w:pPr>
              <w:rPr>
                <w:rFonts w:ascii="Arial" w:hAnsi="Arial"/>
                <w:sz w:val="22"/>
                <w:szCs w:val="22"/>
              </w:rPr>
            </w:pPr>
          </w:p>
          <w:p w:rsidR="000E4B1B" w:rsidRPr="00527103" w:rsidRDefault="000E4B1B" w:rsidP="00FD5489">
            <w:pPr>
              <w:rPr>
                <w:rFonts w:ascii="Arial" w:hAnsi="Arial"/>
                <w:sz w:val="22"/>
                <w:szCs w:val="22"/>
              </w:rPr>
            </w:pPr>
            <w:r w:rsidRPr="00527103">
              <w:rPr>
                <w:rFonts w:ascii="Arial" w:hAnsi="Arial"/>
                <w:sz w:val="22"/>
                <w:szCs w:val="22"/>
              </w:rPr>
              <w:t>Headmaster:</w:t>
            </w:r>
          </w:p>
          <w:p w:rsidR="000E4B1B" w:rsidRPr="00527103" w:rsidRDefault="000E4B1B" w:rsidP="00FD5489">
            <w:pPr>
              <w:rPr>
                <w:rFonts w:ascii="Arial" w:hAnsi="Arial"/>
                <w:sz w:val="22"/>
                <w:szCs w:val="22"/>
              </w:rPr>
            </w:pPr>
          </w:p>
        </w:tc>
        <w:tc>
          <w:tcPr>
            <w:tcW w:w="7655" w:type="dxa"/>
          </w:tcPr>
          <w:p w:rsidR="000E4B1B" w:rsidRPr="00527103" w:rsidRDefault="000E4B1B" w:rsidP="00FD5489">
            <w:pPr>
              <w:rPr>
                <w:rFonts w:ascii="Arial" w:hAnsi="Arial"/>
                <w:sz w:val="22"/>
                <w:szCs w:val="22"/>
              </w:rPr>
            </w:pPr>
          </w:p>
        </w:tc>
      </w:tr>
      <w:tr w:rsidR="000E4B1B" w:rsidRPr="00CF682A" w:rsidTr="00FD5489">
        <w:tc>
          <w:tcPr>
            <w:tcW w:w="2694" w:type="dxa"/>
          </w:tcPr>
          <w:p w:rsidR="000E4B1B" w:rsidRPr="00527103" w:rsidRDefault="000E4B1B" w:rsidP="00FD5489">
            <w:pPr>
              <w:rPr>
                <w:rFonts w:ascii="Arial" w:hAnsi="Arial"/>
                <w:sz w:val="22"/>
                <w:szCs w:val="22"/>
              </w:rPr>
            </w:pPr>
          </w:p>
          <w:p w:rsidR="000E4B1B" w:rsidRPr="00527103" w:rsidRDefault="000E4B1B" w:rsidP="00FD5489">
            <w:pPr>
              <w:rPr>
                <w:rFonts w:ascii="Arial" w:hAnsi="Arial"/>
                <w:sz w:val="22"/>
                <w:szCs w:val="22"/>
              </w:rPr>
            </w:pPr>
            <w:r w:rsidRPr="00527103">
              <w:rPr>
                <w:rFonts w:ascii="Arial" w:hAnsi="Arial"/>
                <w:sz w:val="22"/>
                <w:szCs w:val="22"/>
              </w:rPr>
              <w:t>Date:</w:t>
            </w:r>
          </w:p>
          <w:p w:rsidR="000E4B1B" w:rsidRPr="00527103" w:rsidRDefault="000E4B1B" w:rsidP="00FD5489">
            <w:pPr>
              <w:rPr>
                <w:rFonts w:ascii="Arial" w:hAnsi="Arial"/>
                <w:sz w:val="22"/>
                <w:szCs w:val="22"/>
              </w:rPr>
            </w:pPr>
          </w:p>
        </w:tc>
        <w:tc>
          <w:tcPr>
            <w:tcW w:w="7655" w:type="dxa"/>
          </w:tcPr>
          <w:p w:rsidR="000E4B1B" w:rsidRPr="00527103" w:rsidRDefault="000E4B1B" w:rsidP="00FD5489">
            <w:pPr>
              <w:rPr>
                <w:rFonts w:ascii="Arial" w:hAnsi="Arial"/>
                <w:sz w:val="22"/>
                <w:szCs w:val="22"/>
              </w:rPr>
            </w:pPr>
          </w:p>
        </w:tc>
      </w:tr>
    </w:tbl>
    <w:p w:rsidR="000E4B1B" w:rsidRPr="00754962" w:rsidRDefault="000E4B1B" w:rsidP="000E4B1B">
      <w:pPr>
        <w:rPr>
          <w:rFonts w:ascii="Arial" w:hAnsi="Arial"/>
        </w:rPr>
      </w:pPr>
    </w:p>
    <w:p w:rsidR="000E4B1B" w:rsidRDefault="000E4B1B" w:rsidP="000E4B1B">
      <w:bookmarkStart w:id="0" w:name="_GoBack"/>
      <w:bookmarkEnd w:id="0"/>
    </w:p>
    <w:sectPr w:rsidR="000E4B1B" w:rsidSect="00E25318">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A6" w:rsidRDefault="00A45903">
      <w:r>
        <w:separator/>
      </w:r>
    </w:p>
  </w:endnote>
  <w:endnote w:type="continuationSeparator" w:id="0">
    <w:p w:rsidR="000740A6" w:rsidRDefault="00A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18" w:rsidRDefault="00772307" w:rsidP="00E25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318" w:rsidRDefault="004B72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18" w:rsidRPr="004B72B3" w:rsidRDefault="00772307" w:rsidP="00E25318">
    <w:pPr>
      <w:pStyle w:val="Footer"/>
      <w:framePr w:wrap="around" w:vAnchor="text" w:hAnchor="margin" w:xAlign="center" w:y="1"/>
      <w:rPr>
        <w:rStyle w:val="PageNumber"/>
        <w:rFonts w:ascii="Arial" w:hAnsi="Arial" w:cs="Arial"/>
        <w:sz w:val="20"/>
        <w:szCs w:val="20"/>
      </w:rPr>
    </w:pPr>
    <w:r w:rsidRPr="004B72B3">
      <w:rPr>
        <w:rStyle w:val="PageNumber"/>
        <w:rFonts w:ascii="Arial" w:hAnsi="Arial" w:cs="Arial"/>
        <w:sz w:val="20"/>
        <w:szCs w:val="20"/>
      </w:rPr>
      <w:fldChar w:fldCharType="begin"/>
    </w:r>
    <w:r w:rsidRPr="004B72B3">
      <w:rPr>
        <w:rStyle w:val="PageNumber"/>
        <w:rFonts w:ascii="Arial" w:hAnsi="Arial" w:cs="Arial"/>
        <w:sz w:val="20"/>
        <w:szCs w:val="20"/>
      </w:rPr>
      <w:instrText xml:space="preserve">PAGE  </w:instrText>
    </w:r>
    <w:r w:rsidRPr="004B72B3">
      <w:rPr>
        <w:rStyle w:val="PageNumber"/>
        <w:rFonts w:ascii="Arial" w:hAnsi="Arial" w:cs="Arial"/>
        <w:sz w:val="20"/>
        <w:szCs w:val="20"/>
      </w:rPr>
      <w:fldChar w:fldCharType="separate"/>
    </w:r>
    <w:r w:rsidR="004B72B3">
      <w:rPr>
        <w:rStyle w:val="PageNumber"/>
        <w:rFonts w:ascii="Arial" w:hAnsi="Arial" w:cs="Arial"/>
        <w:noProof/>
        <w:sz w:val="20"/>
        <w:szCs w:val="20"/>
      </w:rPr>
      <w:t>2</w:t>
    </w:r>
    <w:r w:rsidRPr="004B72B3">
      <w:rPr>
        <w:rStyle w:val="PageNumber"/>
        <w:rFonts w:ascii="Arial" w:hAnsi="Arial" w:cs="Arial"/>
        <w:sz w:val="20"/>
        <w:szCs w:val="20"/>
      </w:rPr>
      <w:fldChar w:fldCharType="end"/>
    </w:r>
  </w:p>
  <w:p w:rsidR="00E25318" w:rsidRDefault="004B72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A6" w:rsidRDefault="00A45903">
      <w:r>
        <w:separator/>
      </w:r>
    </w:p>
  </w:footnote>
  <w:footnote w:type="continuationSeparator" w:id="0">
    <w:p w:rsidR="000740A6" w:rsidRDefault="00A459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6B08"/>
    <w:multiLevelType w:val="hybridMultilevel"/>
    <w:tmpl w:val="D566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F22D4"/>
    <w:multiLevelType w:val="hybridMultilevel"/>
    <w:tmpl w:val="CC4E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C671F"/>
    <w:multiLevelType w:val="hybridMultilevel"/>
    <w:tmpl w:val="B46A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1B"/>
    <w:rsid w:val="00021CBF"/>
    <w:rsid w:val="000223D4"/>
    <w:rsid w:val="000740A6"/>
    <w:rsid w:val="000E4B1B"/>
    <w:rsid w:val="00362AB8"/>
    <w:rsid w:val="004B72B3"/>
    <w:rsid w:val="0055130D"/>
    <w:rsid w:val="00607BBB"/>
    <w:rsid w:val="006D0FEA"/>
    <w:rsid w:val="00772307"/>
    <w:rsid w:val="00A45903"/>
    <w:rsid w:val="00AC388E"/>
    <w:rsid w:val="00BB0809"/>
    <w:rsid w:val="00E9084C"/>
    <w:rsid w:val="00F5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BDB04-0EFE-46EE-9532-A4CC6A81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1B"/>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B1B"/>
    <w:pPr>
      <w:autoSpaceDE w:val="0"/>
      <w:autoSpaceDN w:val="0"/>
      <w:adjustRightInd w:val="0"/>
    </w:pPr>
    <w:rPr>
      <w:rFonts w:ascii="Calibri" w:eastAsia="Times New Roman" w:hAnsi="Calibri" w:cs="Calibri"/>
      <w:color w:val="000000"/>
      <w:sz w:val="24"/>
      <w:szCs w:val="24"/>
      <w:lang w:eastAsia="en-GB"/>
    </w:rPr>
  </w:style>
  <w:style w:type="paragraph" w:styleId="Footer">
    <w:name w:val="footer"/>
    <w:basedOn w:val="Normal"/>
    <w:link w:val="FooterChar"/>
    <w:rsid w:val="000E4B1B"/>
    <w:pPr>
      <w:tabs>
        <w:tab w:val="center" w:pos="4320"/>
        <w:tab w:val="right" w:pos="8640"/>
      </w:tabs>
    </w:pPr>
  </w:style>
  <w:style w:type="character" w:customStyle="1" w:styleId="FooterChar">
    <w:name w:val="Footer Char"/>
    <w:basedOn w:val="DefaultParagraphFont"/>
    <w:link w:val="Footer"/>
    <w:rsid w:val="000E4B1B"/>
    <w:rPr>
      <w:rFonts w:ascii="Cambria" w:eastAsia="Cambria" w:hAnsi="Cambria" w:cs="Times New Roman"/>
      <w:sz w:val="24"/>
      <w:szCs w:val="24"/>
      <w:lang w:val="en-US"/>
    </w:rPr>
  </w:style>
  <w:style w:type="character" w:styleId="PageNumber">
    <w:name w:val="page number"/>
    <w:basedOn w:val="DefaultParagraphFont"/>
    <w:rsid w:val="000E4B1B"/>
  </w:style>
  <w:style w:type="paragraph" w:styleId="Header">
    <w:name w:val="header"/>
    <w:basedOn w:val="Normal"/>
    <w:link w:val="HeaderChar"/>
    <w:uiPriority w:val="99"/>
    <w:unhideWhenUsed/>
    <w:rsid w:val="004B72B3"/>
    <w:pPr>
      <w:tabs>
        <w:tab w:val="center" w:pos="4513"/>
        <w:tab w:val="right" w:pos="9026"/>
      </w:tabs>
    </w:pPr>
  </w:style>
  <w:style w:type="character" w:customStyle="1" w:styleId="HeaderChar">
    <w:name w:val="Header Char"/>
    <w:basedOn w:val="DefaultParagraphFont"/>
    <w:link w:val="Header"/>
    <w:uiPriority w:val="99"/>
    <w:rsid w:val="004B72B3"/>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Jannine Adams</dc:creator>
  <cp:lastModifiedBy>Mary Mathews</cp:lastModifiedBy>
  <cp:revision>3</cp:revision>
  <cp:lastPrinted>2014-11-28T10:04:00Z</cp:lastPrinted>
  <dcterms:created xsi:type="dcterms:W3CDTF">2019-03-28T12:08:00Z</dcterms:created>
  <dcterms:modified xsi:type="dcterms:W3CDTF">2019-03-28T12:09:00Z</dcterms:modified>
</cp:coreProperties>
</file>