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sidR="000C7659">
        <w:rPr>
          <w:rFonts w:asciiTheme="minorHAnsi" w:hAnsiTheme="minorHAnsi"/>
          <w:lang w:val="en-GB"/>
        </w:rPr>
        <w:t>Part Time (Fixed Term) Teaching Assistant</w:t>
      </w:r>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0C7659">
        <w:rPr>
          <w:rFonts w:asciiTheme="minorHAnsi" w:hAnsiTheme="minorHAnsi"/>
          <w:lang w:val="en-GB"/>
        </w:rPr>
        <w:t>St John Vianney Catholic Primary School, Stanley Road, Tottenham, London N15 3HD</w:t>
      </w:r>
      <w:bookmarkStart w:id="0" w:name="_GoBack"/>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C7659" w:rsidRPr="000C7659">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7659"/>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www.w3.org/XML/1998/namespace"/>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4F2C19E1-52CB-4FC0-BE22-93CD8D4F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2AA8FDAD</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Greta Alfonso </cp:lastModifiedBy>
  <cp:revision>2</cp:revision>
  <cp:lastPrinted>2019-04-04T10:18:00Z</cp:lastPrinted>
  <dcterms:created xsi:type="dcterms:W3CDTF">2019-09-30T14:49:00Z</dcterms:created>
  <dcterms:modified xsi:type="dcterms:W3CDTF">2019-09-30T14:49:00Z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