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87BE" w14:textId="578A4A2A" w:rsidR="00C93E19" w:rsidRPr="00152395" w:rsidRDefault="00C93E19" w:rsidP="00D01A8E">
      <w:pPr>
        <w:pStyle w:val="NoSpacing"/>
        <w:jc w:val="center"/>
        <w:rPr>
          <w:rFonts w:ascii="Gill Sans MT" w:hAnsi="Gill Sans MT"/>
          <w:b/>
        </w:rPr>
      </w:pPr>
      <w:r w:rsidRPr="00152395">
        <w:rPr>
          <w:rFonts w:ascii="Gill Sans MT" w:hAnsi="Gill Sans MT"/>
          <w:b/>
        </w:rPr>
        <w:t xml:space="preserve">NORTH LONDON COLLEGIATE SCHOOL </w:t>
      </w:r>
      <w:r w:rsidR="00B833CD" w:rsidRPr="00152395">
        <w:rPr>
          <w:rFonts w:ascii="Gill Sans MT" w:hAnsi="Gill Sans MT"/>
          <w:b/>
        </w:rPr>
        <w:t>(SINGAPORE)</w:t>
      </w:r>
    </w:p>
    <w:p w14:paraId="75C150BF" w14:textId="070103F0" w:rsidR="00C93E19" w:rsidRDefault="00C93E19" w:rsidP="00D01A8E">
      <w:pPr>
        <w:pStyle w:val="NoSpacing"/>
        <w:jc w:val="center"/>
        <w:rPr>
          <w:rFonts w:ascii="Gill Sans MT" w:hAnsi="Gill Sans MT"/>
          <w:i/>
        </w:rPr>
      </w:pPr>
      <w:r w:rsidRPr="00E33B7F">
        <w:rPr>
          <w:rFonts w:ascii="Gill Sans MT" w:hAnsi="Gill Sans MT"/>
          <w:i/>
        </w:rPr>
        <w:t>Seeks a</w:t>
      </w:r>
    </w:p>
    <w:p w14:paraId="2E5AC7BA" w14:textId="242DA55F" w:rsidR="00BF55C6" w:rsidRPr="009C17CF" w:rsidRDefault="00BF55C6" w:rsidP="00BF55C6">
      <w:pPr>
        <w:pStyle w:val="NoSpacing"/>
        <w:jc w:val="center"/>
        <w:rPr>
          <w:rFonts w:ascii="Gill Sans MT" w:hAnsi="Gill Sans MT" w:cs="Arial"/>
          <w:b/>
        </w:rPr>
      </w:pPr>
      <w:r>
        <w:rPr>
          <w:rFonts w:ascii="Gill Sans MT" w:hAnsi="Gill Sans MT" w:cs="Arial"/>
          <w:b/>
        </w:rPr>
        <w:t>P</w:t>
      </w:r>
      <w:r>
        <w:rPr>
          <w:rFonts w:ascii="Gill Sans MT" w:hAnsi="Gill Sans MT" w:cs="Arial"/>
          <w:b/>
        </w:rPr>
        <w:t>RIMARY YEARS PROGRAMME COORDINATOR</w:t>
      </w:r>
    </w:p>
    <w:p w14:paraId="4D00AF88" w14:textId="77777777" w:rsidR="00BF55C6" w:rsidRPr="00E33B7F" w:rsidRDefault="00BF55C6" w:rsidP="00D01A8E">
      <w:pPr>
        <w:pStyle w:val="NoSpacing"/>
        <w:jc w:val="center"/>
        <w:rPr>
          <w:rFonts w:ascii="Gill Sans MT" w:hAnsi="Gill Sans MT"/>
          <w:i/>
        </w:rPr>
      </w:pPr>
    </w:p>
    <w:p w14:paraId="03B4059B" w14:textId="1579AF21" w:rsidR="00C93E19" w:rsidRPr="00E33B7F" w:rsidRDefault="00C4064E" w:rsidP="00D01A8E">
      <w:pPr>
        <w:pStyle w:val="NoSpacing"/>
        <w:jc w:val="center"/>
        <w:rPr>
          <w:rFonts w:ascii="Gill Sans MT" w:hAnsi="Gill Sans MT"/>
        </w:rPr>
      </w:pPr>
      <w:r w:rsidRPr="00E33B7F">
        <w:rPr>
          <w:rFonts w:ascii="Gill Sans MT" w:hAnsi="Gill Sans MT"/>
          <w:i/>
        </w:rPr>
        <w:t xml:space="preserve">Effective </w:t>
      </w:r>
      <w:r w:rsidR="00B833CD" w:rsidRPr="00E33B7F">
        <w:rPr>
          <w:rFonts w:ascii="Gill Sans MT" w:hAnsi="Gill Sans MT"/>
          <w:i/>
        </w:rPr>
        <w:t>July</w:t>
      </w:r>
      <w:r w:rsidRPr="00E33B7F">
        <w:rPr>
          <w:rFonts w:ascii="Gill Sans MT" w:hAnsi="Gill Sans MT"/>
          <w:i/>
        </w:rPr>
        <w:t xml:space="preserve"> 2</w:t>
      </w:r>
      <w:r w:rsidR="00B833CD" w:rsidRPr="00E33B7F">
        <w:rPr>
          <w:rFonts w:ascii="Gill Sans MT" w:hAnsi="Gill Sans MT"/>
          <w:i/>
        </w:rPr>
        <w:t>020</w:t>
      </w:r>
    </w:p>
    <w:p w14:paraId="6EBEAAF4" w14:textId="3E1B8316" w:rsidR="00B8379E" w:rsidRPr="00584A37" w:rsidRDefault="00B8379E" w:rsidP="00D01A8E">
      <w:pPr>
        <w:pStyle w:val="NoSpacing"/>
        <w:jc w:val="both"/>
        <w:rPr>
          <w:rFonts w:ascii="Gill Sans MT" w:hAnsi="Gill Sans MT"/>
        </w:rPr>
      </w:pPr>
    </w:p>
    <w:p w14:paraId="14CD8BB1" w14:textId="2C74BE9F" w:rsidR="00BF55C6" w:rsidRDefault="00BF55C6" w:rsidP="00D01A8E">
      <w:pPr>
        <w:pStyle w:val="NoSpacing"/>
        <w:jc w:val="both"/>
        <w:rPr>
          <w:rFonts w:ascii="Gill Sans MT" w:hAnsi="Gill Sans MT"/>
        </w:rPr>
      </w:pPr>
    </w:p>
    <w:p w14:paraId="0B58D8F3" w14:textId="272FB72C" w:rsidR="00BF55C6" w:rsidRPr="006F1963" w:rsidRDefault="00BF55C6" w:rsidP="00BF55C6">
      <w:pPr>
        <w:pStyle w:val="BodyText2"/>
        <w:rPr>
          <w:rFonts w:ascii="Gill Sans MT" w:hAnsi="Gill Sans MT"/>
          <w:sz w:val="22"/>
          <w:szCs w:val="22"/>
        </w:rPr>
      </w:pPr>
      <w:r w:rsidRPr="006F1963">
        <w:rPr>
          <w:rFonts w:ascii="Gill Sans MT" w:hAnsi="Gill Sans MT"/>
          <w:color w:val="000000"/>
          <w:sz w:val="22"/>
          <w:szCs w:val="22"/>
          <w:shd w:val="clear" w:color="auto" w:fill="FFFFFF"/>
        </w:rPr>
        <w:t xml:space="preserve">NLCS </w:t>
      </w:r>
      <w:r>
        <w:rPr>
          <w:rFonts w:ascii="Gill Sans MT" w:hAnsi="Gill Sans MT"/>
          <w:color w:val="000000"/>
          <w:sz w:val="22"/>
          <w:szCs w:val="22"/>
          <w:shd w:val="clear" w:color="auto" w:fill="FFFFFF"/>
        </w:rPr>
        <w:t>(</w:t>
      </w:r>
      <w:r w:rsidRPr="006F1963">
        <w:rPr>
          <w:rFonts w:ascii="Gill Sans MT" w:hAnsi="Gill Sans MT"/>
          <w:color w:val="000000"/>
          <w:sz w:val="22"/>
          <w:szCs w:val="22"/>
          <w:shd w:val="clear" w:color="auto" w:fill="FFFFFF"/>
        </w:rPr>
        <w:t>Singapore</w:t>
      </w:r>
      <w:r>
        <w:rPr>
          <w:rFonts w:ascii="Gill Sans MT" w:hAnsi="Gill Sans MT"/>
          <w:color w:val="000000"/>
          <w:sz w:val="22"/>
          <w:szCs w:val="22"/>
          <w:shd w:val="clear" w:color="auto" w:fill="FFFFFF"/>
        </w:rPr>
        <w:t>)</w:t>
      </w:r>
      <w:r w:rsidRPr="006F1963">
        <w:rPr>
          <w:rFonts w:ascii="Gill Sans MT" w:hAnsi="Gill Sans MT"/>
          <w:color w:val="000000"/>
          <w:sz w:val="22"/>
          <w:szCs w:val="22"/>
          <w:shd w:val="clear" w:color="auto" w:fill="FFFFFF"/>
        </w:rPr>
        <w:t xml:space="preserve"> is looking for a dynamic and committed Primary Years Programme Coordinator with an outstanding track record, </w:t>
      </w:r>
      <w:r w:rsidRPr="006F1963">
        <w:rPr>
          <w:rFonts w:ascii="Gill Sans MT" w:hAnsi="Gill Sans MT"/>
          <w:sz w:val="22"/>
          <w:szCs w:val="22"/>
        </w:rPr>
        <w:t xml:space="preserve">to teach at the School from </w:t>
      </w:r>
      <w:r>
        <w:rPr>
          <w:rFonts w:ascii="Gill Sans MT" w:hAnsi="Gill Sans MT"/>
          <w:sz w:val="22"/>
          <w:szCs w:val="22"/>
        </w:rPr>
        <w:t xml:space="preserve">July </w:t>
      </w:r>
      <w:r w:rsidRPr="006F1963">
        <w:rPr>
          <w:rFonts w:ascii="Gill Sans MT" w:hAnsi="Gill Sans MT"/>
          <w:sz w:val="22"/>
          <w:szCs w:val="22"/>
        </w:rPr>
        <w:t xml:space="preserve">2020. </w:t>
      </w:r>
    </w:p>
    <w:p w14:paraId="6A878BEF" w14:textId="77777777" w:rsidR="00BF55C6" w:rsidRPr="006F1963" w:rsidRDefault="00BF55C6" w:rsidP="00BF55C6">
      <w:pPr>
        <w:pStyle w:val="BodyText2"/>
        <w:rPr>
          <w:rFonts w:ascii="Gill Sans MT" w:hAnsi="Gill Sans MT"/>
          <w:sz w:val="22"/>
          <w:szCs w:val="22"/>
        </w:rPr>
      </w:pPr>
      <w:bookmarkStart w:id="0" w:name="_GoBack"/>
      <w:bookmarkEnd w:id="0"/>
    </w:p>
    <w:p w14:paraId="6D104FB9" w14:textId="77777777" w:rsidR="00BF55C6" w:rsidRPr="006F1963" w:rsidRDefault="00BF55C6" w:rsidP="00BF55C6">
      <w:pPr>
        <w:pStyle w:val="BodyText2"/>
        <w:rPr>
          <w:rFonts w:ascii="Gill Sans MT" w:hAnsi="Gill Sans MT"/>
          <w:sz w:val="22"/>
          <w:szCs w:val="22"/>
        </w:rPr>
      </w:pPr>
      <w:r w:rsidRPr="006F1963">
        <w:rPr>
          <w:rFonts w:ascii="Gill Sans MT" w:hAnsi="Gill Sans MT"/>
          <w:sz w:val="22"/>
          <w:szCs w:val="22"/>
        </w:rPr>
        <w:t>The Pedagogical Leadership Team will be led by the Principal and will be committed to the strategic leadership of education across the school. It will include the 4 Vice Principals and the Diploma Programme, Middle Years Programme and Primary Years Programme Co-ordinators. The team will meet regularly and act as an advisory group for the Principal on all matters of educational policy and implementation.</w:t>
      </w:r>
    </w:p>
    <w:p w14:paraId="25CF6EBC" w14:textId="77777777" w:rsidR="00BF55C6" w:rsidRPr="006F1963" w:rsidRDefault="00BF55C6" w:rsidP="00BF55C6">
      <w:pPr>
        <w:pStyle w:val="BodyText2"/>
        <w:rPr>
          <w:rFonts w:ascii="Gill Sans MT" w:hAnsi="Gill Sans MT"/>
          <w:b/>
          <w:sz w:val="22"/>
          <w:szCs w:val="22"/>
        </w:rPr>
      </w:pPr>
    </w:p>
    <w:p w14:paraId="31FA8D33" w14:textId="77777777" w:rsidR="00BF55C6" w:rsidRDefault="00BF55C6" w:rsidP="00BF55C6">
      <w:pPr>
        <w:pStyle w:val="NoSpacing"/>
        <w:jc w:val="both"/>
        <w:rPr>
          <w:rFonts w:ascii="Gill Sans MT" w:hAnsi="Gill Sans MT"/>
        </w:rPr>
      </w:pPr>
      <w:r>
        <w:rPr>
          <w:rFonts w:ascii="Gill Sans MT" w:hAnsi="Gill Sans MT"/>
        </w:rPr>
        <w:t xml:space="preserve">NLCS (Singapore) opens in August 2020, joining the NLCS family of schools. </w:t>
      </w:r>
    </w:p>
    <w:p w14:paraId="7407B15F" w14:textId="77777777" w:rsidR="00BF55C6" w:rsidRDefault="00BF55C6" w:rsidP="00BF55C6">
      <w:pPr>
        <w:pStyle w:val="NoSpacing"/>
        <w:jc w:val="both"/>
        <w:rPr>
          <w:rFonts w:ascii="Gill Sans MT" w:hAnsi="Gill Sans MT"/>
        </w:rPr>
      </w:pPr>
    </w:p>
    <w:p w14:paraId="71B0CD20" w14:textId="53BE4173" w:rsidR="00584A37" w:rsidRPr="00E33B7F" w:rsidRDefault="00584A37" w:rsidP="00D01A8E">
      <w:pPr>
        <w:pStyle w:val="NoSpacing"/>
        <w:jc w:val="both"/>
        <w:rPr>
          <w:rFonts w:ascii="Gill Sans MT" w:hAnsi="Gill Sans MT"/>
        </w:rPr>
      </w:pPr>
    </w:p>
    <w:p w14:paraId="23B14EE0" w14:textId="092CC143" w:rsidR="00B8379E" w:rsidRPr="00152395" w:rsidRDefault="00F876A5" w:rsidP="00D01A8E">
      <w:pPr>
        <w:pStyle w:val="NoSpacing"/>
        <w:jc w:val="both"/>
        <w:rPr>
          <w:rFonts w:ascii="Gill Sans MT" w:hAnsi="Gill Sans MT"/>
          <w:b/>
        </w:rPr>
      </w:pPr>
      <w:r w:rsidRPr="00152395">
        <w:rPr>
          <w:rFonts w:ascii="Gill Sans MT" w:hAnsi="Gill Sans MT"/>
          <w:b/>
        </w:rPr>
        <w:t>NLCS (UK)</w:t>
      </w:r>
    </w:p>
    <w:p w14:paraId="642BA125" w14:textId="6FDC0844" w:rsidR="00B8379E" w:rsidRPr="00E33B7F" w:rsidRDefault="00B8379E" w:rsidP="00D01A8E">
      <w:pPr>
        <w:pStyle w:val="NoSpacing"/>
        <w:jc w:val="both"/>
        <w:rPr>
          <w:rFonts w:ascii="Gill Sans MT" w:hAnsi="Gill Sans MT"/>
        </w:rPr>
      </w:pPr>
      <w:r w:rsidRPr="00E33B7F">
        <w:rPr>
          <w:rFonts w:ascii="Gill Sans MT" w:hAnsi="Gill Sans MT"/>
        </w:rPr>
        <w:t xml:space="preserve">North London Collegiate School (UK) was founded in 1850 by </w:t>
      </w:r>
      <w:r w:rsidR="00B833CD" w:rsidRPr="00E33B7F">
        <w:rPr>
          <w:rFonts w:ascii="Gill Sans MT" w:hAnsi="Gill Sans MT"/>
        </w:rPr>
        <w:t xml:space="preserve">Frances Mary Buss; her aim was </w:t>
      </w:r>
      <w:r w:rsidRPr="00E33B7F">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Pr>
          <w:rFonts w:ascii="Gill Sans MT" w:hAnsi="Gill Sans MT"/>
        </w:rPr>
        <w:t>regularly</w:t>
      </w:r>
      <w:r w:rsidRPr="00E33B7F">
        <w:rPr>
          <w:rFonts w:ascii="Gill Sans MT" w:hAnsi="Gill Sans MT"/>
        </w:rPr>
        <w:t xml:space="preserve"> top the UK league tables and the School has repeatedly outperformed other prestigious schools in terms of Oxbridge success rates. </w:t>
      </w:r>
    </w:p>
    <w:p w14:paraId="78D1E400" w14:textId="77777777" w:rsidR="00B8379E" w:rsidRPr="00E33B7F" w:rsidRDefault="00B8379E" w:rsidP="00D01A8E">
      <w:pPr>
        <w:pStyle w:val="NoSpacing"/>
        <w:jc w:val="both"/>
        <w:rPr>
          <w:rFonts w:ascii="Gill Sans MT" w:hAnsi="Gill Sans MT"/>
        </w:rPr>
      </w:pPr>
    </w:p>
    <w:p w14:paraId="2724D2DB" w14:textId="77777777" w:rsidR="00B8379E" w:rsidRPr="00152395" w:rsidRDefault="00B8379E" w:rsidP="00D01A8E">
      <w:pPr>
        <w:pStyle w:val="NoSpacing"/>
        <w:jc w:val="both"/>
        <w:rPr>
          <w:rFonts w:ascii="Gill Sans MT" w:hAnsi="Gill Sans MT"/>
          <w:b/>
        </w:rPr>
      </w:pPr>
      <w:r w:rsidRPr="00152395">
        <w:rPr>
          <w:rFonts w:ascii="Gill Sans MT" w:hAnsi="Gill Sans MT"/>
          <w:b/>
        </w:rPr>
        <w:t>INTERNATIONAL SCHOOLS</w:t>
      </w:r>
    </w:p>
    <w:p w14:paraId="4AB9E2F7" w14:textId="4DC0C196" w:rsidR="00B8379E" w:rsidRPr="00E33B7F" w:rsidRDefault="00B8379E" w:rsidP="00D01A8E">
      <w:pPr>
        <w:pStyle w:val="NoSpacing"/>
        <w:jc w:val="both"/>
        <w:rPr>
          <w:rFonts w:ascii="Gill Sans MT" w:hAnsi="Gill Sans MT"/>
        </w:rPr>
      </w:pPr>
      <w:r w:rsidRPr="00E33B7F">
        <w:rPr>
          <w:rFonts w:ascii="Gill Sans MT" w:hAnsi="Gill Sans MT"/>
        </w:rPr>
        <w:t xml:space="preserve">In 2011, </w:t>
      </w:r>
      <w:r w:rsidR="00B833CD" w:rsidRPr="00E33B7F">
        <w:rPr>
          <w:rFonts w:ascii="Gill Sans MT" w:hAnsi="Gill Sans MT"/>
        </w:rPr>
        <w:t>NLCS</w:t>
      </w:r>
      <w:r w:rsidRPr="00E33B7F">
        <w:rPr>
          <w:rFonts w:ascii="Gill Sans MT" w:hAnsi="Gill Sans MT"/>
        </w:rPr>
        <w:t xml:space="preserve"> opened its first international </w:t>
      </w:r>
      <w:r w:rsidR="00B833CD" w:rsidRPr="00E33B7F">
        <w:rPr>
          <w:rFonts w:ascii="Gill Sans MT" w:hAnsi="Gill Sans MT"/>
        </w:rPr>
        <w:t>‘branch’ school in South Korea:</w:t>
      </w:r>
      <w:r w:rsidRPr="00E33B7F">
        <w:rPr>
          <w:rFonts w:ascii="Gill Sans MT" w:hAnsi="Gill Sans MT"/>
        </w:rPr>
        <w:t xml:space="preserve"> NLCS Jeju. 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1056D304" w14:textId="77777777" w:rsidR="00F876A5" w:rsidRDefault="00F876A5" w:rsidP="00D01A8E">
      <w:pPr>
        <w:pStyle w:val="NoSpacing"/>
        <w:jc w:val="both"/>
        <w:rPr>
          <w:rFonts w:ascii="Gill Sans MT" w:hAnsi="Gill Sans MT"/>
        </w:rPr>
      </w:pPr>
    </w:p>
    <w:p w14:paraId="5844FB8A" w14:textId="05DA230E" w:rsidR="00B8379E" w:rsidRPr="00E33B7F" w:rsidRDefault="00B8379E" w:rsidP="00D01A8E">
      <w:pPr>
        <w:pStyle w:val="NoSpacing"/>
        <w:jc w:val="both"/>
        <w:rPr>
          <w:rFonts w:ascii="Gill Sans MT" w:hAnsi="Gill Sans MT"/>
        </w:rPr>
      </w:pPr>
      <w:r w:rsidRPr="00E33B7F">
        <w:rPr>
          <w:rFonts w:ascii="Gill Sans MT" w:hAnsi="Gill Sans MT"/>
        </w:rPr>
        <w:t xml:space="preserve">In September </w:t>
      </w:r>
      <w:r w:rsidR="00B833CD" w:rsidRPr="00E33B7F">
        <w:rPr>
          <w:rFonts w:ascii="Gill Sans MT" w:hAnsi="Gill Sans MT"/>
        </w:rPr>
        <w:t>2017</w:t>
      </w:r>
      <w:r w:rsidRPr="00E33B7F">
        <w:rPr>
          <w:rFonts w:ascii="Gill Sans MT" w:hAnsi="Gill Sans MT"/>
        </w:rPr>
        <w:t xml:space="preserve">, </w:t>
      </w:r>
      <w:r w:rsidR="00B833CD" w:rsidRPr="00E33B7F">
        <w:rPr>
          <w:rFonts w:ascii="Gill Sans MT" w:hAnsi="Gill Sans MT"/>
        </w:rPr>
        <w:t>NLCS opened its second branch school in the UAE: NLCS Dubai. The School is now in its third year of operation and is a co-educational, day school. This year, the</w:t>
      </w:r>
      <w:r w:rsidR="00E33B7F" w:rsidRPr="00E33B7F">
        <w:rPr>
          <w:rFonts w:ascii="Gill Sans MT" w:hAnsi="Gill Sans MT"/>
        </w:rPr>
        <w:t xml:space="preserve"> first school cohort will graduate</w:t>
      </w:r>
      <w:r w:rsidR="009F4C29">
        <w:rPr>
          <w:rFonts w:ascii="Gill Sans MT" w:hAnsi="Gill Sans MT"/>
        </w:rPr>
        <w:t xml:space="preserve"> and take the IB Diploma</w:t>
      </w:r>
      <w:r w:rsidR="00E33B7F" w:rsidRPr="00E33B7F">
        <w:rPr>
          <w:rFonts w:ascii="Gill Sans MT" w:hAnsi="Gill Sans MT"/>
        </w:rPr>
        <w:t xml:space="preserve">. </w:t>
      </w:r>
    </w:p>
    <w:p w14:paraId="6972C6DB" w14:textId="77777777" w:rsidR="00B8379E" w:rsidRPr="00E33B7F" w:rsidRDefault="00B8379E" w:rsidP="00D01A8E">
      <w:pPr>
        <w:pStyle w:val="NoSpacing"/>
        <w:jc w:val="both"/>
        <w:rPr>
          <w:rFonts w:ascii="Gill Sans MT" w:hAnsi="Gill Sans MT"/>
        </w:rPr>
      </w:pPr>
    </w:p>
    <w:p w14:paraId="7343A4B5" w14:textId="44DFBF14" w:rsidR="00B8379E" w:rsidRPr="00152395" w:rsidRDefault="00B833CD" w:rsidP="00D01A8E">
      <w:pPr>
        <w:pStyle w:val="NoSpacing"/>
        <w:jc w:val="both"/>
        <w:rPr>
          <w:rFonts w:ascii="Gill Sans MT" w:hAnsi="Gill Sans MT"/>
          <w:b/>
        </w:rPr>
      </w:pPr>
      <w:r w:rsidRPr="00152395">
        <w:rPr>
          <w:rFonts w:ascii="Gill Sans MT" w:hAnsi="Gill Sans MT"/>
          <w:b/>
        </w:rPr>
        <w:t>NLCS (SINGAPORE)</w:t>
      </w:r>
    </w:p>
    <w:p w14:paraId="2F440162" w14:textId="6F4C1328" w:rsidR="006A31E7" w:rsidRPr="006A31E7" w:rsidRDefault="006A31E7" w:rsidP="00D01A8E">
      <w:pPr>
        <w:pStyle w:val="NoSpacing"/>
        <w:jc w:val="both"/>
        <w:rPr>
          <w:rFonts w:ascii="Gill Sans MT" w:hAnsi="Gill Sans MT"/>
          <w:bCs/>
          <w:lang w:val="en-AU" w:eastAsia="en-GB"/>
        </w:rPr>
      </w:pPr>
      <w:r w:rsidRPr="006A31E7">
        <w:rPr>
          <w:rFonts w:ascii="Gill Sans MT" w:hAnsi="Gill Sans MT"/>
          <w:bCs/>
          <w:lang w:eastAsia="en-GB"/>
        </w:rPr>
        <w:t xml:space="preserve">Founded in partnership with Sobha, North London Collegiate School </w:t>
      </w:r>
      <w:r w:rsidR="008235FD">
        <w:rPr>
          <w:rFonts w:ascii="Gill Sans MT" w:hAnsi="Gill Sans MT"/>
          <w:bCs/>
          <w:lang w:eastAsia="en-GB"/>
        </w:rPr>
        <w:t>(</w:t>
      </w:r>
      <w:r w:rsidRPr="006A31E7">
        <w:rPr>
          <w:rFonts w:ascii="Gill Sans MT" w:hAnsi="Gill Sans MT"/>
          <w:bCs/>
          <w:lang w:eastAsia="en-GB"/>
        </w:rPr>
        <w:t>Singapore</w:t>
      </w:r>
      <w:r w:rsidR="008235FD">
        <w:rPr>
          <w:rFonts w:ascii="Gill Sans MT" w:hAnsi="Gill Sans MT"/>
          <w:bCs/>
          <w:lang w:eastAsia="en-GB"/>
        </w:rPr>
        <w:t>)</w:t>
      </w:r>
      <w:r w:rsidRPr="006A31E7">
        <w:rPr>
          <w:rFonts w:ascii="Gill Sans MT" w:hAnsi="Gill Sans MT"/>
          <w:bCs/>
          <w:lang w:eastAsia="en-GB"/>
        </w:rPr>
        <w:t xml:space="preserve">, </w:t>
      </w:r>
      <w:r w:rsidRPr="006A31E7">
        <w:rPr>
          <w:rFonts w:ascii="Gill Sans MT" w:hAnsi="Gill Sans MT"/>
          <w:bCs/>
          <w:lang w:val="en-AU" w:eastAsia="en-GB"/>
        </w:rPr>
        <w:t xml:space="preserve">will offer an academically ambitious education in keeping with the aspirational ethos of NLCS (UK). The School will provide the same impressive range of extra-curricular activities </w:t>
      </w:r>
      <w:r w:rsidRPr="006A31E7">
        <w:rPr>
          <w:rFonts w:ascii="Gill Sans MT" w:hAnsi="Gill Sans MT"/>
          <w:bCs/>
          <w:lang w:eastAsia="en-GB"/>
        </w:rPr>
        <w:t xml:space="preserve">for which </w:t>
      </w:r>
      <w:r w:rsidR="003E3051">
        <w:rPr>
          <w:rFonts w:ascii="Gill Sans MT" w:hAnsi="Gill Sans MT"/>
          <w:bCs/>
          <w:lang w:eastAsia="en-GB"/>
        </w:rPr>
        <w:t>NLCS</w:t>
      </w:r>
      <w:r w:rsidRPr="006A31E7">
        <w:rPr>
          <w:rFonts w:ascii="Gill Sans MT" w:hAnsi="Gill Sans MT"/>
          <w:bCs/>
          <w:lang w:eastAsia="en-GB"/>
        </w:rPr>
        <w:t xml:space="preserve"> (UK), NLCS Jeju (South Korea) and NLCS Dubai are well known, </w:t>
      </w:r>
      <w:r w:rsidR="003E3051">
        <w:rPr>
          <w:rFonts w:ascii="Gill Sans MT" w:hAnsi="Gill Sans MT"/>
          <w:bCs/>
          <w:lang w:eastAsia="en-GB"/>
        </w:rPr>
        <w:t xml:space="preserve">and </w:t>
      </w:r>
      <w:r w:rsidRPr="006A31E7">
        <w:rPr>
          <w:rFonts w:ascii="Gill Sans MT" w:hAnsi="Gill Sans MT"/>
          <w:bCs/>
          <w:lang w:eastAsia="en-GB"/>
        </w:rPr>
        <w:t xml:space="preserve">to foster well-rounded individuals who are capable of becoming leaders.  </w:t>
      </w:r>
    </w:p>
    <w:p w14:paraId="5EF5CADE" w14:textId="77777777" w:rsidR="006A31E7" w:rsidRPr="006A31E7" w:rsidRDefault="006A31E7" w:rsidP="00D01A8E">
      <w:pPr>
        <w:pStyle w:val="NoSpacing"/>
        <w:jc w:val="both"/>
        <w:rPr>
          <w:rFonts w:ascii="Gill Sans MT" w:hAnsi="Gill Sans MT"/>
          <w:bCs/>
          <w:lang w:eastAsia="en-GB"/>
        </w:rPr>
      </w:pPr>
    </w:p>
    <w:p w14:paraId="16747E51" w14:textId="77777777" w:rsidR="006A31E7" w:rsidRPr="006A31E7" w:rsidRDefault="006A31E7" w:rsidP="00D01A8E">
      <w:pPr>
        <w:pStyle w:val="NoSpacing"/>
        <w:jc w:val="both"/>
        <w:rPr>
          <w:rFonts w:ascii="Gill Sans MT" w:hAnsi="Gill Sans MT"/>
          <w:bCs/>
          <w:lang w:eastAsia="en-GB"/>
        </w:rPr>
      </w:pPr>
      <w:bookmarkStart w:id="1" w:name="_Hlk501631068"/>
      <w:r w:rsidRPr="006A31E7">
        <w:rPr>
          <w:rFonts w:ascii="Gill Sans MT" w:hAnsi="Gill Sans MT"/>
          <w:bCs/>
          <w:lang w:val="en-AU" w:eastAsia="en-GB"/>
        </w:rPr>
        <w:t>This selective co-educational day school for students aged 3-18 years,</w:t>
      </w:r>
      <w:bookmarkEnd w:id="1"/>
      <w:r w:rsidRPr="006A31E7">
        <w:rPr>
          <w:rFonts w:ascii="Gill Sans MT" w:hAnsi="Gill Sans MT"/>
          <w:bCs/>
          <w:lang w:val="en-AU" w:eastAsia="en-GB"/>
        </w:rPr>
        <w:t xml:space="preserve"> will be built and funded by NLCS International’s partners, </w:t>
      </w:r>
      <w:r w:rsidRPr="006A31E7">
        <w:rPr>
          <w:rFonts w:ascii="Gill Sans MT" w:hAnsi="Gill Sans MT"/>
          <w:bCs/>
          <w:lang w:eastAsia="en-GB"/>
        </w:rPr>
        <w:t>Sobha. The school will be purpose built,</w:t>
      </w:r>
      <w:r w:rsidRPr="006A31E7">
        <w:rPr>
          <w:rFonts w:ascii="Gill Sans MT" w:hAnsi="Gill Sans MT"/>
          <w:bCs/>
          <w:lang w:val="en-AU" w:eastAsia="en-GB"/>
        </w:rPr>
        <w:t xml:space="preserve"> boasting impressive, state-of-the-art facilities.</w:t>
      </w:r>
    </w:p>
    <w:p w14:paraId="7D529932" w14:textId="07D8A642" w:rsidR="00B8379E" w:rsidRPr="00E33B7F" w:rsidRDefault="00B8379E" w:rsidP="00D01A8E">
      <w:pPr>
        <w:pStyle w:val="NoSpacing"/>
        <w:jc w:val="both"/>
        <w:rPr>
          <w:rFonts w:ascii="Gill Sans MT" w:hAnsi="Gill Sans MT"/>
        </w:rPr>
      </w:pPr>
    </w:p>
    <w:p w14:paraId="5B4F2F6D" w14:textId="77777777" w:rsidR="00BF55C6" w:rsidRDefault="00BF55C6" w:rsidP="00D01A8E">
      <w:pPr>
        <w:pStyle w:val="NoSpacing"/>
        <w:jc w:val="both"/>
        <w:rPr>
          <w:rFonts w:ascii="Gill Sans MT" w:hAnsi="Gill Sans MT"/>
          <w:b/>
        </w:rPr>
      </w:pPr>
    </w:p>
    <w:p w14:paraId="64CC1430" w14:textId="6C92EB06" w:rsidR="00B8379E" w:rsidRPr="00152395" w:rsidRDefault="00B8379E" w:rsidP="00D01A8E">
      <w:pPr>
        <w:pStyle w:val="NoSpacing"/>
        <w:jc w:val="both"/>
        <w:rPr>
          <w:rFonts w:ascii="Gill Sans MT" w:hAnsi="Gill Sans MT"/>
          <w:b/>
        </w:rPr>
      </w:pPr>
      <w:r w:rsidRPr="00152395">
        <w:rPr>
          <w:rFonts w:ascii="Gill Sans MT" w:hAnsi="Gill Sans MT"/>
          <w:b/>
        </w:rPr>
        <w:lastRenderedPageBreak/>
        <w:t xml:space="preserve">THE ETHOS </w:t>
      </w:r>
    </w:p>
    <w:p w14:paraId="042F6D8D" w14:textId="5487D58C" w:rsidR="00B8379E" w:rsidRDefault="00B8379E" w:rsidP="00D01A8E">
      <w:pPr>
        <w:pStyle w:val="NoSpacing"/>
        <w:jc w:val="both"/>
        <w:rPr>
          <w:rFonts w:ascii="Gill Sans MT" w:hAnsi="Gill Sans MT"/>
        </w:rPr>
      </w:pPr>
      <w:r w:rsidRPr="00E33B7F">
        <w:rPr>
          <w:rFonts w:ascii="Gill Sans MT" w:hAnsi="Gill Sans MT"/>
        </w:rPr>
        <w:t xml:space="preserve">The ethos of NLCS </w:t>
      </w:r>
      <w:r w:rsidR="00B833CD" w:rsidRPr="00E33B7F">
        <w:rPr>
          <w:rFonts w:ascii="Gill Sans MT" w:hAnsi="Gill Sans MT"/>
        </w:rPr>
        <w:t>(Singapore)</w:t>
      </w:r>
      <w:r w:rsidRPr="00E33B7F">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Default="003E3051" w:rsidP="00D01A8E">
      <w:pPr>
        <w:pStyle w:val="NoSpacing"/>
        <w:jc w:val="both"/>
        <w:rPr>
          <w:rFonts w:ascii="Gill Sans MT" w:hAnsi="Gill Sans MT"/>
        </w:rPr>
      </w:pPr>
    </w:p>
    <w:p w14:paraId="2A8A7438" w14:textId="608AECA9" w:rsidR="00B8379E" w:rsidRPr="00E33B7F" w:rsidRDefault="00B42F99" w:rsidP="00D01A8E">
      <w:pPr>
        <w:pStyle w:val="NoSpacing"/>
        <w:jc w:val="both"/>
        <w:rPr>
          <w:rFonts w:ascii="Gill Sans MT" w:hAnsi="Gill Sans MT"/>
          <w:w w:val="105"/>
        </w:rPr>
      </w:pPr>
      <w:r>
        <w:rPr>
          <w:rFonts w:ascii="Gill Sans MT" w:hAnsi="Gill Sans MT"/>
        </w:rPr>
        <w:t>The School aims to provide</w:t>
      </w:r>
      <w:r w:rsidR="00B8379E" w:rsidRPr="00E33B7F">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E33B7F">
        <w:rPr>
          <w:rFonts w:ascii="Gill Sans MT" w:hAnsi="Gill Sans MT"/>
        </w:rPr>
        <w:t xml:space="preserve"> </w:t>
      </w:r>
    </w:p>
    <w:p w14:paraId="17EDE690" w14:textId="77777777" w:rsidR="00B42F99" w:rsidRDefault="00B42F99" w:rsidP="00D01A8E">
      <w:pPr>
        <w:pStyle w:val="NoSpacing"/>
        <w:jc w:val="both"/>
        <w:rPr>
          <w:rFonts w:ascii="Gill Sans MT" w:hAnsi="Gill Sans MT"/>
        </w:rPr>
      </w:pPr>
    </w:p>
    <w:p w14:paraId="1C995273" w14:textId="457865A7" w:rsidR="00B8379E" w:rsidRDefault="00B8379E" w:rsidP="00D01A8E">
      <w:pPr>
        <w:pStyle w:val="NoSpacing"/>
        <w:jc w:val="both"/>
        <w:rPr>
          <w:rFonts w:ascii="Gill Sans MT" w:hAnsi="Gill Sans MT"/>
        </w:rPr>
      </w:pPr>
      <w:r w:rsidRPr="00E33B7F">
        <w:rPr>
          <w:rFonts w:ascii="Gill Sans MT" w:hAnsi="Gill Sans MT"/>
        </w:rPr>
        <w:t>At North London Collegiate schools, academic success is gained</w:t>
      </w:r>
      <w:r w:rsidR="00D01A8E">
        <w:rPr>
          <w:rFonts w:ascii="Gill Sans MT" w:hAnsi="Gill Sans MT"/>
        </w:rPr>
        <w:t>,</w:t>
      </w:r>
      <w:r w:rsidRPr="00E33B7F">
        <w:rPr>
          <w:rFonts w:ascii="Gill Sans MT" w:hAnsi="Gill Sans MT"/>
        </w:rPr>
        <w:t xml:space="preserve"> not through an emphasis on results</w:t>
      </w:r>
      <w:r w:rsidR="00D01A8E">
        <w:rPr>
          <w:rFonts w:ascii="Gill Sans MT" w:hAnsi="Gill Sans MT"/>
        </w:rPr>
        <w:t>,</w:t>
      </w:r>
      <w:r w:rsidRPr="00E33B7F">
        <w:rPr>
          <w:rFonts w:ascii="Gill Sans MT" w:hAnsi="Gill Sans MT"/>
        </w:rPr>
        <w:t xml:space="preserve"> by creating an atmo</w:t>
      </w:r>
      <w:r w:rsidR="00D01A8E">
        <w:rPr>
          <w:rFonts w:ascii="Gill Sans MT" w:hAnsi="Gill Sans MT"/>
        </w:rPr>
        <w:t xml:space="preserve">sphere of rigorous scholarship; </w:t>
      </w:r>
      <w:r w:rsidRPr="00E33B7F">
        <w:rPr>
          <w:rFonts w:ascii="Gill Sans MT" w:hAnsi="Gill Sans MT"/>
        </w:rPr>
        <w:t xml:space="preserve">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12E8E1C2" w14:textId="77777777" w:rsidR="00B42F99" w:rsidRPr="00E33B7F" w:rsidRDefault="00B42F99" w:rsidP="00D01A8E">
      <w:pPr>
        <w:pStyle w:val="NoSpacing"/>
        <w:jc w:val="both"/>
        <w:rPr>
          <w:rFonts w:ascii="Gill Sans MT" w:hAnsi="Gill Sans MT"/>
        </w:rPr>
      </w:pPr>
    </w:p>
    <w:p w14:paraId="40FCD1E8" w14:textId="0E753C43" w:rsidR="00B8379E" w:rsidRDefault="00B8379E" w:rsidP="00D01A8E">
      <w:pPr>
        <w:pStyle w:val="NoSpacing"/>
        <w:jc w:val="both"/>
        <w:rPr>
          <w:rFonts w:ascii="Gill Sans MT" w:hAnsi="Gill Sans MT"/>
        </w:rPr>
      </w:pPr>
      <w:r w:rsidRPr="00E33B7F">
        <w:rPr>
          <w:rFonts w:ascii="Gill Sans MT" w:hAnsi="Gill Sans MT"/>
        </w:rPr>
        <w:t xml:space="preserve">The extra-curricular life of NLCS schools is vibrant, both in academic and non-academic fields.  </w:t>
      </w:r>
      <w:r w:rsidR="00B42F99">
        <w:rPr>
          <w:rFonts w:ascii="Gill Sans MT" w:hAnsi="Gill Sans MT"/>
        </w:rPr>
        <w:t xml:space="preserve">Students </w:t>
      </w:r>
      <w:r w:rsidRPr="00E33B7F">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Pr>
          <w:rFonts w:ascii="Gill Sans MT" w:hAnsi="Gill Sans MT"/>
        </w:rPr>
        <w:t xml:space="preserve">for students </w:t>
      </w:r>
      <w:r w:rsidRPr="00E33B7F">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E33B7F" w:rsidRDefault="008235FD" w:rsidP="00D01A8E">
      <w:pPr>
        <w:pStyle w:val="NoSpacing"/>
        <w:jc w:val="both"/>
        <w:rPr>
          <w:rFonts w:ascii="Gill Sans MT" w:hAnsi="Gill Sans MT"/>
        </w:rPr>
      </w:pPr>
    </w:p>
    <w:p w14:paraId="3E0D79BD" w14:textId="43C82862" w:rsidR="00B8379E" w:rsidRDefault="00B8379E" w:rsidP="00D01A8E">
      <w:pPr>
        <w:pStyle w:val="NoSpacing"/>
        <w:jc w:val="both"/>
        <w:rPr>
          <w:rFonts w:ascii="Gill Sans MT" w:hAnsi="Gill Sans MT"/>
        </w:rPr>
      </w:pPr>
      <w:r w:rsidRPr="00E33B7F">
        <w:rPr>
          <w:rFonts w:ascii="Gill Sans MT" w:hAnsi="Gill Sans MT"/>
        </w:rPr>
        <w:t xml:space="preserve">Non-academic activities also thrive as </w:t>
      </w:r>
      <w:r w:rsidR="00D01A8E">
        <w:rPr>
          <w:rFonts w:ascii="Gill Sans MT" w:hAnsi="Gill Sans MT"/>
        </w:rPr>
        <w:t>NLCS schools</w:t>
      </w:r>
      <w:r w:rsidRPr="00E33B7F">
        <w:rPr>
          <w:rFonts w:ascii="Gill Sans MT" w:hAnsi="Gill Sans MT"/>
        </w:rPr>
        <w:t xml:space="preserve"> aims to create an environment in which the whole personality can grow. Extra-curricular Sport, Music, Art and Drama are all of excellent quality and over seventy activities take place at lunch times and after school each day, with large numbers involved. </w:t>
      </w:r>
    </w:p>
    <w:p w14:paraId="4A9B3F97" w14:textId="77777777" w:rsidR="00E33B7F" w:rsidRPr="00E33B7F" w:rsidRDefault="00E33B7F" w:rsidP="00D01A8E">
      <w:pPr>
        <w:pStyle w:val="NoSpacing"/>
        <w:jc w:val="both"/>
        <w:rPr>
          <w:rFonts w:ascii="Gill Sans MT" w:hAnsi="Gill Sans MT"/>
        </w:rPr>
      </w:pPr>
    </w:p>
    <w:p w14:paraId="057DB495" w14:textId="192C112A" w:rsidR="00B8379E" w:rsidRPr="00152395" w:rsidRDefault="00B8379E" w:rsidP="00D01A8E">
      <w:pPr>
        <w:pStyle w:val="NoSpacing"/>
        <w:jc w:val="both"/>
        <w:rPr>
          <w:rFonts w:ascii="Gill Sans MT" w:hAnsi="Gill Sans MT"/>
          <w:b/>
        </w:rPr>
      </w:pPr>
      <w:r w:rsidRPr="00152395">
        <w:rPr>
          <w:rFonts w:ascii="Gill Sans MT" w:hAnsi="Gill Sans MT"/>
          <w:b/>
        </w:rPr>
        <w:t>THE CURRICULUM</w:t>
      </w:r>
    </w:p>
    <w:p w14:paraId="2C7BAA71" w14:textId="1EE1C163" w:rsidR="00B8379E" w:rsidRPr="00E33B7F" w:rsidRDefault="00B8379E" w:rsidP="00D01A8E">
      <w:pPr>
        <w:pStyle w:val="NoSpacing"/>
        <w:jc w:val="both"/>
        <w:rPr>
          <w:rFonts w:ascii="Gill Sans MT" w:hAnsi="Gill Sans MT"/>
        </w:rPr>
      </w:pPr>
      <w:r w:rsidRPr="006A31E7">
        <w:rPr>
          <w:rFonts w:ascii="Gill Sans MT" w:hAnsi="Gill Sans MT"/>
        </w:rPr>
        <w:t xml:space="preserve">The curriculum </w:t>
      </w:r>
      <w:r w:rsidR="00E33B7F" w:rsidRPr="006A31E7">
        <w:rPr>
          <w:rFonts w:ascii="Gill Sans MT" w:hAnsi="Gill Sans MT"/>
        </w:rPr>
        <w:t>will reflect</w:t>
      </w:r>
      <w:r w:rsidRPr="006A31E7">
        <w:rPr>
          <w:rFonts w:ascii="Gill Sans MT" w:hAnsi="Gill Sans MT"/>
        </w:rPr>
        <w:t xml:space="preserve"> the academic ambition and aspirations of NLCS (UK), and schemes of work will broadly reflect the curriculum of NLCS (UK).</w:t>
      </w:r>
      <w:r w:rsidR="00E33B7F" w:rsidRPr="006A31E7">
        <w:rPr>
          <w:rFonts w:ascii="Gill Sans MT" w:hAnsi="Gill Sans MT"/>
        </w:rPr>
        <w:t xml:space="preserve"> This will be supported by an </w:t>
      </w:r>
      <w:r w:rsidRPr="006A31E7">
        <w:rPr>
          <w:rFonts w:ascii="Gill Sans MT" w:hAnsi="Gill Sans MT"/>
        </w:rPr>
        <w:t>extensive extra-curricular programme of Sport, Music, Drama and other activities, which closely reflects that at NLCS (UK), are provided to enrich and broaden the education offered, developing the talents and confidence of students.</w:t>
      </w:r>
      <w:r w:rsidRPr="00E33B7F">
        <w:rPr>
          <w:rFonts w:ascii="Gill Sans MT" w:hAnsi="Gill Sans MT"/>
        </w:rPr>
        <w:t xml:space="preserve"> </w:t>
      </w:r>
    </w:p>
    <w:p w14:paraId="1F4671CB" w14:textId="77777777" w:rsidR="00B8379E" w:rsidRPr="00E33B7F" w:rsidRDefault="00B8379E" w:rsidP="00D01A8E">
      <w:pPr>
        <w:pStyle w:val="NoSpacing"/>
        <w:jc w:val="both"/>
        <w:rPr>
          <w:rFonts w:ascii="Gill Sans MT" w:hAnsi="Gill Sans MT"/>
        </w:rPr>
      </w:pPr>
    </w:p>
    <w:p w14:paraId="3EB95C85" w14:textId="7FE7E6F2" w:rsidR="00B8379E" w:rsidRPr="009A7852" w:rsidRDefault="00B8379E" w:rsidP="00D01A8E">
      <w:pPr>
        <w:pStyle w:val="NoSpacing"/>
        <w:jc w:val="both"/>
        <w:rPr>
          <w:rFonts w:ascii="Gill Sans MT" w:hAnsi="Gill Sans MT"/>
          <w:b/>
        </w:rPr>
      </w:pPr>
      <w:r w:rsidRPr="009A7852">
        <w:rPr>
          <w:rFonts w:ascii="Gill Sans MT" w:hAnsi="Gill Sans MT"/>
          <w:b/>
        </w:rPr>
        <w:t xml:space="preserve">LIFE IN </w:t>
      </w:r>
      <w:r w:rsidR="00E33B7F" w:rsidRPr="009A7852">
        <w:rPr>
          <w:rFonts w:ascii="Gill Sans MT" w:hAnsi="Gill Sans MT"/>
          <w:b/>
        </w:rPr>
        <w:t>SINGAPORE</w:t>
      </w:r>
    </w:p>
    <w:p w14:paraId="384D270B" w14:textId="70C21D20" w:rsidR="009A7852" w:rsidRPr="009A7852" w:rsidRDefault="009A7852" w:rsidP="00D01A8E">
      <w:pPr>
        <w:pStyle w:val="NoSpacing"/>
        <w:jc w:val="both"/>
        <w:rPr>
          <w:rFonts w:ascii="Gill Sans MT" w:hAnsi="Gill Sans MT"/>
        </w:rPr>
      </w:pPr>
      <w:r w:rsidRPr="009A7852">
        <w:rPr>
          <w:rFonts w:ascii="Gill Sans MT" w:hAnsi="Gill Sans MT"/>
        </w:rPr>
        <w:t>Singapore is a thriving hub</w:t>
      </w:r>
      <w:r w:rsidR="00D01A8E">
        <w:rPr>
          <w:rFonts w:ascii="Gill Sans MT" w:hAnsi="Gill Sans MT"/>
        </w:rPr>
        <w:t>,</w:t>
      </w:r>
      <w:r w:rsidRPr="009A7852">
        <w:rPr>
          <w:rFonts w:ascii="Gill Sans MT" w:hAnsi="Gill Sans MT"/>
        </w:rPr>
        <w:t xml:space="preserve"> and intriguing blend of Western modernity and traditional Asian culture. With a population of 5.6 million, Singapore is lauded for its rich culture and vibrant entertainment, and is a prime location for expatriates seeking a high quality of life and beautiful environment.</w:t>
      </w:r>
    </w:p>
    <w:p w14:paraId="02DFB1BC" w14:textId="77777777" w:rsidR="009A7852" w:rsidRPr="009A7852" w:rsidRDefault="009A7852" w:rsidP="00D01A8E">
      <w:pPr>
        <w:pStyle w:val="NoSpacing"/>
        <w:jc w:val="both"/>
        <w:rPr>
          <w:rFonts w:ascii="Gill Sans MT" w:hAnsi="Gill Sans MT"/>
        </w:rPr>
      </w:pPr>
    </w:p>
    <w:p w14:paraId="5AB21984" w14:textId="77777777" w:rsidR="009A7852" w:rsidRPr="009A7852" w:rsidRDefault="009A7852" w:rsidP="00D01A8E">
      <w:pPr>
        <w:pStyle w:val="NoSpacing"/>
        <w:jc w:val="both"/>
        <w:rPr>
          <w:rFonts w:ascii="Gill Sans MT" w:hAnsi="Gill Sans MT"/>
        </w:rPr>
      </w:pPr>
      <w:r w:rsidRPr="009A7852">
        <w:rPr>
          <w:rFonts w:ascii="Gill Sans MT" w:hAnsi="Gill Sans MT"/>
        </w:rPr>
        <w:t>The Singaporean Government has invested in the education sector as a key priority to support the country’s economic development. With two universities in the top 100 in the world, Singapore’s higher education offer is considered to be one of the best in Asia. The international outlook within Singapore has led to international partnerships with universities offering joint degrees, research programmes and research collaboration; it also attracts 75,000 international students annually from around the world to study at their institutions.</w:t>
      </w:r>
    </w:p>
    <w:p w14:paraId="7D89BAD6" w14:textId="77777777" w:rsidR="009A7852" w:rsidRPr="009A7852" w:rsidRDefault="009A7852" w:rsidP="00D01A8E">
      <w:pPr>
        <w:pStyle w:val="NoSpacing"/>
        <w:jc w:val="both"/>
        <w:rPr>
          <w:rFonts w:ascii="Gill Sans MT" w:hAnsi="Gill Sans MT"/>
        </w:rPr>
      </w:pPr>
    </w:p>
    <w:p w14:paraId="50E8BA2D" w14:textId="0A3B0044" w:rsidR="00C93E19" w:rsidRPr="00152395" w:rsidRDefault="00C93E19" w:rsidP="00D01A8E">
      <w:pPr>
        <w:pStyle w:val="NoSpacing"/>
        <w:jc w:val="both"/>
        <w:rPr>
          <w:rFonts w:ascii="Gill Sans MT" w:hAnsi="Gill Sans MT"/>
          <w:b/>
        </w:rPr>
      </w:pPr>
      <w:r w:rsidRPr="00152395">
        <w:rPr>
          <w:rFonts w:ascii="Gill Sans MT" w:hAnsi="Gill Sans MT"/>
          <w:b/>
        </w:rPr>
        <w:t>THE POSITION</w:t>
      </w:r>
    </w:p>
    <w:p w14:paraId="6CFD6B51" w14:textId="77777777" w:rsidR="00BF55C6" w:rsidRPr="006F1963" w:rsidRDefault="00BF55C6" w:rsidP="00BF55C6">
      <w:pPr>
        <w:spacing w:after="0" w:line="240" w:lineRule="auto"/>
        <w:jc w:val="both"/>
      </w:pPr>
      <w:r w:rsidRPr="006F1963">
        <w:rPr>
          <w:rFonts w:cs="Helvetica"/>
          <w:shd w:val="clear" w:color="auto" w:fill="FFFFFF"/>
        </w:rPr>
        <w:t xml:space="preserve">The Primary Years Programme (PYP) Co-ordinator will be responsible for all aspects of the leadership, planning and successful delivery of the PYP at </w:t>
      </w:r>
      <w:r w:rsidRPr="006F1963">
        <w:rPr>
          <w:color w:val="000000"/>
          <w:shd w:val="clear" w:color="auto" w:fill="FFFFFF"/>
        </w:rPr>
        <w:t>NLCS [Singapore]</w:t>
      </w:r>
      <w:r>
        <w:t xml:space="preserve"> working </w:t>
      </w:r>
      <w:r w:rsidRPr="006F1963">
        <w:t xml:space="preserve">collaboratively within the </w:t>
      </w:r>
      <w:r w:rsidRPr="006F1963">
        <w:lastRenderedPageBreak/>
        <w:t>Pedagogical Leadership Team. This will be a challenging, interesting and rewarding role, reporting to the Vice Principal (Head of Junior School).  Previous experience of the PYP programme is required.</w:t>
      </w:r>
    </w:p>
    <w:p w14:paraId="510AE721" w14:textId="77777777" w:rsidR="00BF55C6" w:rsidRPr="006F1963" w:rsidRDefault="00BF55C6" w:rsidP="00BF55C6">
      <w:pPr>
        <w:pStyle w:val="BodyText2"/>
        <w:jc w:val="left"/>
        <w:rPr>
          <w:rFonts w:ascii="Gill Sans MT" w:hAnsi="Gill Sans MT"/>
          <w:sz w:val="22"/>
          <w:szCs w:val="22"/>
        </w:rPr>
      </w:pPr>
    </w:p>
    <w:p w14:paraId="2A51BBA0" w14:textId="77777777" w:rsidR="00BF55C6" w:rsidRPr="006F1963" w:rsidRDefault="00BF55C6" w:rsidP="00BF55C6">
      <w:pPr>
        <w:pStyle w:val="BodyText2"/>
        <w:jc w:val="left"/>
        <w:rPr>
          <w:rFonts w:ascii="Gill Sans MT" w:hAnsi="Gill Sans MT"/>
          <w:sz w:val="22"/>
          <w:szCs w:val="22"/>
        </w:rPr>
      </w:pPr>
      <w:r w:rsidRPr="006F1963">
        <w:rPr>
          <w:rFonts w:ascii="Gill Sans MT" w:hAnsi="Gill Sans MT"/>
          <w:sz w:val="22"/>
          <w:szCs w:val="22"/>
        </w:rPr>
        <w:t>Duties and responsibilities will include:</w:t>
      </w:r>
    </w:p>
    <w:p w14:paraId="1C97AC6A" w14:textId="77777777" w:rsidR="00BF55C6" w:rsidRPr="006F1963" w:rsidRDefault="00BF55C6" w:rsidP="00BF55C6">
      <w:pPr>
        <w:pStyle w:val="BodyText2"/>
        <w:jc w:val="left"/>
        <w:rPr>
          <w:rFonts w:ascii="Gill Sans MT" w:hAnsi="Gill Sans MT"/>
          <w:sz w:val="22"/>
          <w:szCs w:val="22"/>
        </w:rPr>
      </w:pPr>
    </w:p>
    <w:p w14:paraId="35E5734C" w14:textId="77777777" w:rsidR="00BF55C6" w:rsidRDefault="00BF55C6" w:rsidP="00BF55C6">
      <w:pPr>
        <w:pStyle w:val="BodyText2"/>
        <w:jc w:val="left"/>
        <w:rPr>
          <w:rFonts w:ascii="Gill Sans MT" w:hAnsi="Gill Sans MT"/>
          <w:sz w:val="22"/>
          <w:szCs w:val="22"/>
        </w:rPr>
      </w:pPr>
    </w:p>
    <w:p w14:paraId="3E84FCFE" w14:textId="17E0D63F" w:rsidR="00BF55C6" w:rsidRPr="008E6321" w:rsidRDefault="00BF55C6" w:rsidP="00BF55C6">
      <w:pPr>
        <w:pStyle w:val="NoSpacing"/>
        <w:jc w:val="both"/>
        <w:rPr>
          <w:rFonts w:ascii="Gill Sans MT" w:hAnsi="Gill Sans MT" w:cs="Arial"/>
        </w:rPr>
      </w:pPr>
      <w:r w:rsidRPr="00F26ABB">
        <w:rPr>
          <w:rFonts w:ascii="Gill Sans MT" w:hAnsi="Gill Sans MT"/>
        </w:rPr>
        <w:t xml:space="preserve">The </w:t>
      </w:r>
      <w:r>
        <w:rPr>
          <w:rFonts w:ascii="Gill Sans MT" w:hAnsi="Gill Sans MT"/>
        </w:rPr>
        <w:t>post holder</w:t>
      </w:r>
      <w:r w:rsidRPr="00F26ABB">
        <w:rPr>
          <w:rFonts w:ascii="Gill Sans MT" w:hAnsi="Gill Sans MT" w:cs="Arial"/>
        </w:rPr>
        <w:t xml:space="preserve"> will be selected by NLCS International in conjunction with </w:t>
      </w:r>
      <w:r w:rsidRPr="008E6321">
        <w:rPr>
          <w:rFonts w:ascii="Gill Sans MT" w:hAnsi="Gill Sans MT" w:cs="Arial"/>
        </w:rPr>
        <w:t xml:space="preserve">the Principal </w:t>
      </w:r>
      <w:r w:rsidRPr="00F26ABB">
        <w:rPr>
          <w:rFonts w:ascii="Gill Sans MT" w:hAnsi="Gill Sans MT" w:cs="Arial"/>
        </w:rPr>
        <w:t xml:space="preserve">of </w:t>
      </w:r>
      <w:r w:rsidRPr="008E6321">
        <w:rPr>
          <w:rFonts w:ascii="Gill Sans MT" w:hAnsi="Gill Sans MT" w:cs="Arial"/>
        </w:rPr>
        <w:t xml:space="preserve">NLCS </w:t>
      </w:r>
      <w:r w:rsidRPr="008E6321">
        <w:rPr>
          <w:rFonts w:ascii="Gill Sans MT" w:hAnsi="Gill Sans MT" w:cs="Arial"/>
        </w:rPr>
        <w:t>(</w:t>
      </w:r>
      <w:r w:rsidRPr="008E6321">
        <w:rPr>
          <w:rFonts w:ascii="Gill Sans MT" w:hAnsi="Gill Sans MT" w:cs="Arial"/>
        </w:rPr>
        <w:t>Singapore</w:t>
      </w:r>
      <w:r w:rsidRPr="008E6321">
        <w:rPr>
          <w:rFonts w:ascii="Gill Sans MT" w:hAnsi="Gill Sans MT" w:cs="Arial"/>
        </w:rPr>
        <w:t>)</w:t>
      </w:r>
      <w:r w:rsidRPr="008E6321">
        <w:rPr>
          <w:rFonts w:ascii="Gill Sans MT" w:hAnsi="Gill Sans MT" w:cs="Arial"/>
        </w:rPr>
        <w:t>.</w:t>
      </w:r>
      <w:r w:rsidRPr="00F26ABB">
        <w:rPr>
          <w:rFonts w:ascii="Gill Sans MT" w:hAnsi="Gill Sans MT" w:cs="Arial"/>
        </w:rPr>
        <w:t xml:space="preserve"> </w:t>
      </w:r>
    </w:p>
    <w:p w14:paraId="0EEA7E48" w14:textId="77777777" w:rsidR="00BF55C6" w:rsidRPr="009C17CF" w:rsidRDefault="00BF55C6" w:rsidP="00BF55C6">
      <w:pPr>
        <w:pStyle w:val="NoSpacing"/>
        <w:jc w:val="both"/>
        <w:rPr>
          <w:rFonts w:ascii="Gill Sans MT" w:hAnsi="Gill Sans MT"/>
          <w:u w:val="single"/>
        </w:rPr>
      </w:pPr>
    </w:p>
    <w:p w14:paraId="54FB5A1C" w14:textId="77777777" w:rsidR="00BF55C6" w:rsidRPr="00A13867" w:rsidRDefault="00BF55C6" w:rsidP="00BF55C6">
      <w:pPr>
        <w:pStyle w:val="NoSpacing"/>
        <w:jc w:val="both"/>
        <w:rPr>
          <w:rFonts w:ascii="Gill Sans MT" w:hAnsi="Gill Sans MT"/>
        </w:rPr>
      </w:pPr>
      <w:r w:rsidRPr="009C17CF">
        <w:rPr>
          <w:rFonts w:ascii="Gill Sans MT" w:hAnsi="Gill Sans MT"/>
        </w:rPr>
        <w:t xml:space="preserve">The role of </w:t>
      </w:r>
      <w:r>
        <w:rPr>
          <w:rFonts w:ascii="Gill Sans MT" w:hAnsi="Gill Sans MT"/>
        </w:rPr>
        <w:t>the Primary Years Coordinator</w:t>
      </w:r>
      <w:r w:rsidRPr="009C17CF">
        <w:rPr>
          <w:rFonts w:ascii="Gill Sans MT" w:hAnsi="Gill Sans MT"/>
        </w:rPr>
        <w:t xml:space="preserve"> </w:t>
      </w:r>
      <w:r>
        <w:rPr>
          <w:rFonts w:ascii="Gill Sans MT" w:hAnsi="Gill Sans MT"/>
        </w:rPr>
        <w:t>at</w:t>
      </w:r>
      <w:r w:rsidRPr="009C17CF">
        <w:rPr>
          <w:rFonts w:ascii="Gill Sans MT" w:hAnsi="Gill Sans MT"/>
        </w:rPr>
        <w:t xml:space="preserve"> </w:t>
      </w:r>
      <w:r>
        <w:rPr>
          <w:rFonts w:ascii="Gill Sans MT" w:hAnsi="Gill Sans MT"/>
        </w:rPr>
        <w:t>NLCS [Singapore]</w:t>
      </w:r>
      <w:r w:rsidRPr="009C17CF">
        <w:rPr>
          <w:rFonts w:ascii="Gill Sans MT" w:hAnsi="Gill Sans MT"/>
        </w:rPr>
        <w:t xml:space="preserve"> is a unique and incredibly rewarding leadership challenge. </w:t>
      </w:r>
      <w:r w:rsidRPr="00A13867">
        <w:rPr>
          <w:rFonts w:ascii="Gill Sans MT" w:hAnsi="Gill Sans MT"/>
        </w:rPr>
        <w:t>This is an exciting opportunity to be part of the development of a new school, drawing on the significant educational expertise and resources of NLCS International. As with all posts, the Principal will reserve the right to vary the precise responsibilities should needs change and opportunities arise.</w:t>
      </w:r>
    </w:p>
    <w:p w14:paraId="49BCC8BA" w14:textId="77777777" w:rsidR="00BF55C6" w:rsidRDefault="00BF55C6" w:rsidP="00BF55C6">
      <w:pPr>
        <w:pStyle w:val="NoSpacing"/>
        <w:jc w:val="both"/>
        <w:rPr>
          <w:rFonts w:ascii="Gill Sans MT" w:hAnsi="Gill Sans MT"/>
          <w:u w:val="single"/>
        </w:rPr>
      </w:pPr>
    </w:p>
    <w:p w14:paraId="6A6D5844" w14:textId="77777777" w:rsidR="00BF55C6" w:rsidRPr="006F1963" w:rsidRDefault="00BF55C6" w:rsidP="00BF55C6">
      <w:pPr>
        <w:pStyle w:val="NoSpacing"/>
        <w:jc w:val="both"/>
        <w:rPr>
          <w:rFonts w:ascii="Gill Sans MT" w:hAnsi="Gill Sans MT"/>
          <w:sz w:val="16"/>
          <w:szCs w:val="16"/>
          <w:u w:val="single"/>
        </w:rPr>
      </w:pPr>
    </w:p>
    <w:p w14:paraId="7FE01A97" w14:textId="77777777" w:rsidR="00BF55C6" w:rsidRPr="002211AA" w:rsidRDefault="00BF55C6" w:rsidP="00BF55C6">
      <w:pPr>
        <w:pStyle w:val="NoSpacing"/>
        <w:jc w:val="both"/>
        <w:rPr>
          <w:rFonts w:ascii="Gill Sans MT" w:hAnsi="Gill Sans MT"/>
          <w:u w:val="single"/>
        </w:rPr>
      </w:pPr>
      <w:r w:rsidRPr="002211AA">
        <w:rPr>
          <w:rFonts w:ascii="Gill Sans MT" w:hAnsi="Gill Sans MT"/>
          <w:u w:val="single"/>
        </w:rPr>
        <w:t>TERMS AND CONDITIONS</w:t>
      </w:r>
    </w:p>
    <w:p w14:paraId="536916A7" w14:textId="77777777" w:rsidR="00BF55C6" w:rsidRPr="002211AA" w:rsidRDefault="00BF55C6" w:rsidP="00BF55C6">
      <w:pPr>
        <w:pStyle w:val="NoSpacing"/>
        <w:jc w:val="both"/>
        <w:rPr>
          <w:rFonts w:ascii="Gill Sans MT" w:hAnsi="Gill Sans MT"/>
        </w:rPr>
      </w:pPr>
    </w:p>
    <w:p w14:paraId="0196F1FE" w14:textId="77777777" w:rsidR="00BF55C6" w:rsidRPr="002211AA" w:rsidRDefault="00BF55C6" w:rsidP="00BF55C6">
      <w:pPr>
        <w:pStyle w:val="NoSpacing"/>
        <w:jc w:val="both"/>
        <w:rPr>
          <w:rFonts w:ascii="Gill Sans MT" w:hAnsi="Gill Sans MT"/>
        </w:rPr>
      </w:pPr>
      <w:r w:rsidRPr="002211AA">
        <w:rPr>
          <w:rFonts w:ascii="Gill Sans MT" w:hAnsi="Gill Sans MT"/>
        </w:rPr>
        <w:t>A competitive package will be offered to the successful candidate, which will include the following:</w:t>
      </w:r>
    </w:p>
    <w:p w14:paraId="16CE5147"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Competitive salary</w:t>
      </w:r>
    </w:p>
    <w:p w14:paraId="0410C686"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Initial three year contract</w:t>
      </w:r>
    </w:p>
    <w:p w14:paraId="129CA45D"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 xml:space="preserve">Accommodation </w:t>
      </w:r>
    </w:p>
    <w:p w14:paraId="1E5A3CEC"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Relocation costs</w:t>
      </w:r>
    </w:p>
    <w:p w14:paraId="06DFDD40"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 xml:space="preserve">Annual return flights to home country </w:t>
      </w:r>
    </w:p>
    <w:p w14:paraId="5537A239"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Health insurance</w:t>
      </w:r>
    </w:p>
    <w:p w14:paraId="52574F38" w14:textId="77777777" w:rsidR="00BF55C6" w:rsidRPr="002211AA" w:rsidRDefault="00BF55C6" w:rsidP="00BF55C6">
      <w:pPr>
        <w:pStyle w:val="NoSpacing"/>
        <w:numPr>
          <w:ilvl w:val="0"/>
          <w:numId w:val="18"/>
        </w:numPr>
        <w:jc w:val="both"/>
        <w:rPr>
          <w:rFonts w:ascii="Gill Sans MT" w:hAnsi="Gill Sans MT"/>
        </w:rPr>
      </w:pPr>
      <w:r w:rsidRPr="002211AA">
        <w:rPr>
          <w:rFonts w:ascii="Gill Sans MT" w:hAnsi="Gill Sans MT"/>
        </w:rPr>
        <w:t>Tuition fees for eligible children</w:t>
      </w:r>
    </w:p>
    <w:p w14:paraId="7A86E5B7" w14:textId="77777777" w:rsidR="00BF55C6" w:rsidRPr="006F1963" w:rsidRDefault="00BF55C6" w:rsidP="00BF55C6">
      <w:pPr>
        <w:pStyle w:val="NoSpacing"/>
        <w:jc w:val="both"/>
        <w:rPr>
          <w:rFonts w:ascii="Gill Sans MT" w:hAnsi="Gill Sans MT"/>
          <w:sz w:val="16"/>
          <w:szCs w:val="16"/>
          <w:u w:val="single"/>
        </w:rPr>
      </w:pPr>
    </w:p>
    <w:p w14:paraId="24279D89" w14:textId="77777777" w:rsidR="00BF55C6" w:rsidRPr="006F1963" w:rsidRDefault="00BF55C6" w:rsidP="00BF55C6">
      <w:pPr>
        <w:pStyle w:val="NoSpacing"/>
        <w:jc w:val="both"/>
        <w:rPr>
          <w:rFonts w:ascii="Gill Sans MT" w:hAnsi="Gill Sans MT"/>
          <w:sz w:val="16"/>
          <w:szCs w:val="16"/>
          <w:u w:val="single"/>
        </w:rPr>
      </w:pPr>
    </w:p>
    <w:p w14:paraId="563CD346" w14:textId="4722ADDC" w:rsidR="00152395" w:rsidRDefault="00152395" w:rsidP="00D01A8E">
      <w:pPr>
        <w:jc w:val="both"/>
        <w:rPr>
          <w:rFonts w:eastAsia="Calibri" w:cs="Times New Roman"/>
          <w:b/>
          <w:u w:val="single"/>
        </w:rPr>
      </w:pPr>
    </w:p>
    <w:p w14:paraId="318A79F3" w14:textId="77777777" w:rsidR="00EC7AA3" w:rsidRDefault="00EC7AA3" w:rsidP="00D01A8E">
      <w:pPr>
        <w:jc w:val="both"/>
        <w:rPr>
          <w:rFonts w:eastAsia="Calibri" w:cs="Times New Roman"/>
          <w:b/>
          <w:u w:val="single"/>
        </w:rPr>
      </w:pPr>
      <w:r>
        <w:rPr>
          <w:b/>
          <w:u w:val="single"/>
        </w:rPr>
        <w:br w:type="page"/>
      </w:r>
    </w:p>
    <w:p w14:paraId="609E25C6" w14:textId="680C0E38" w:rsidR="00E33B7F" w:rsidRPr="00E33B7F" w:rsidRDefault="00E33B7F" w:rsidP="004028F8">
      <w:pPr>
        <w:pStyle w:val="NoSpacing"/>
        <w:jc w:val="center"/>
        <w:rPr>
          <w:rFonts w:ascii="Gill Sans MT" w:hAnsi="Gill Sans MT"/>
          <w:b/>
        </w:rPr>
      </w:pPr>
      <w:r w:rsidRPr="00E33B7F">
        <w:rPr>
          <w:rFonts w:ascii="Gill Sans MT" w:hAnsi="Gill Sans MT"/>
          <w:b/>
          <w:u w:val="single"/>
        </w:rPr>
        <w:lastRenderedPageBreak/>
        <w:t>PERSON SPECIFICATION</w:t>
      </w:r>
    </w:p>
    <w:p w14:paraId="2E1C0754" w14:textId="5126F5D6" w:rsidR="00E33B7F" w:rsidRPr="00E33B7F" w:rsidRDefault="00BF55C6" w:rsidP="004028F8">
      <w:pPr>
        <w:pStyle w:val="NoSpacing"/>
        <w:jc w:val="center"/>
        <w:rPr>
          <w:rFonts w:ascii="Gill Sans MT" w:hAnsi="Gill Sans MT"/>
          <w:b/>
          <w:u w:val="single"/>
        </w:rPr>
      </w:pPr>
      <w:r>
        <w:rPr>
          <w:rFonts w:ascii="Gill Sans MT" w:hAnsi="Gill Sans MT"/>
          <w:b/>
          <w:u w:val="single"/>
        </w:rPr>
        <w:t>PYP COORDINATOR</w:t>
      </w:r>
    </w:p>
    <w:p w14:paraId="0451F8A9" w14:textId="4F6C2F81" w:rsidR="00E33B7F" w:rsidRPr="00E33B7F" w:rsidRDefault="00E33B7F" w:rsidP="004028F8">
      <w:pPr>
        <w:pStyle w:val="NoSpacing"/>
        <w:jc w:val="center"/>
        <w:rPr>
          <w:rFonts w:ascii="Gill Sans MT" w:hAnsi="Gill Sans MT"/>
          <w:b/>
          <w:u w:val="single"/>
        </w:rPr>
      </w:pPr>
      <w:r w:rsidRPr="00E33B7F">
        <w:rPr>
          <w:rFonts w:ascii="Gill Sans MT" w:hAnsi="Gill Sans MT"/>
          <w:b/>
          <w:u w:val="single"/>
        </w:rPr>
        <w:t>North London Collegiate School (Singapore)</w:t>
      </w:r>
    </w:p>
    <w:p w14:paraId="27D1201E" w14:textId="77777777" w:rsidR="00E33B7F" w:rsidRDefault="00E33B7F" w:rsidP="00D01A8E">
      <w:pPr>
        <w:pStyle w:val="NoSpacing"/>
        <w:jc w:val="both"/>
        <w:rPr>
          <w:rFonts w:ascii="Gill Sans MT" w:hAnsi="Gill Sans MT"/>
        </w:rPr>
      </w:pPr>
    </w:p>
    <w:p w14:paraId="45E29DAF" w14:textId="3701478D" w:rsidR="00E33B7F" w:rsidRPr="00E33B7F" w:rsidRDefault="00E33B7F" w:rsidP="00D01A8E">
      <w:pPr>
        <w:pStyle w:val="NoSpacing"/>
        <w:jc w:val="both"/>
        <w:rPr>
          <w:rFonts w:ascii="Gill Sans MT" w:hAnsi="Gill Sans MT"/>
        </w:rPr>
      </w:pPr>
      <w:r w:rsidRPr="00E33B7F">
        <w:rPr>
          <w:rFonts w:ascii="Gill Sans MT" w:hAnsi="Gill Sans MT"/>
        </w:rPr>
        <w:t xml:space="preserve">NLCS (Singapore) believes that each employee makes a significant contribution to our success and that contributions should not be limited by </w:t>
      </w:r>
      <w:r w:rsidR="00F876A5">
        <w:rPr>
          <w:rFonts w:ascii="Gill Sans MT" w:hAnsi="Gill Sans MT"/>
        </w:rPr>
        <w:t xml:space="preserve">the assigned responsibilities. </w:t>
      </w:r>
    </w:p>
    <w:p w14:paraId="21C81C31" w14:textId="77777777" w:rsidR="00E33B7F" w:rsidRPr="00E33B7F" w:rsidRDefault="00E33B7F" w:rsidP="00D01A8E">
      <w:pPr>
        <w:pStyle w:val="NoSpacing"/>
        <w:jc w:val="both"/>
        <w:rPr>
          <w:rFonts w:ascii="Gill Sans MT" w:hAnsi="Gill Sans MT"/>
        </w:rPr>
      </w:pPr>
      <w:r w:rsidRPr="00E33B7F">
        <w:rPr>
          <w:rFonts w:ascii="Gill Sans MT" w:hAnsi="Gill Sans MT"/>
        </w:rPr>
        <w:t xml:space="preserve"> </w:t>
      </w:r>
    </w:p>
    <w:p w14:paraId="465C7333" w14:textId="407CF74F" w:rsidR="00B8379E" w:rsidRDefault="00E33B7F" w:rsidP="00D01A8E">
      <w:pPr>
        <w:pStyle w:val="NoSpacing"/>
        <w:jc w:val="both"/>
        <w:rPr>
          <w:rFonts w:ascii="Gill Sans MT" w:hAnsi="Gill Sans MT"/>
        </w:rPr>
      </w:pPr>
      <w:r>
        <w:rPr>
          <w:rFonts w:ascii="Gill Sans MT" w:hAnsi="Gill Sans MT"/>
        </w:rPr>
        <w:t>The</w:t>
      </w:r>
      <w:r w:rsidRPr="00E33B7F">
        <w:rPr>
          <w:rFonts w:ascii="Gill Sans MT" w:hAnsi="Gill Sans MT"/>
        </w:rPr>
        <w:t xml:space="preserve"> School is committed to safeguarding and promoting the welfare of children and young people. The School expects all teaching staff, non</w:t>
      </w:r>
      <w:r w:rsidRPr="00E33B7F">
        <w:rPr>
          <w:rFonts w:ascii="Cambria Math" w:hAnsi="Cambria Math" w:cs="Cambria Math"/>
        </w:rPr>
        <w:t>‐</w:t>
      </w:r>
      <w:r w:rsidRPr="00E33B7F">
        <w:rPr>
          <w:rFonts w:ascii="Gill Sans MT" w:hAnsi="Gill Sans MT"/>
        </w:rPr>
        <w:t xml:space="preserve">teaching staff and volunteers to share and uphold this commitment. </w:t>
      </w:r>
    </w:p>
    <w:p w14:paraId="152860C0" w14:textId="4914716D" w:rsidR="008D7A4D" w:rsidRDefault="008D7A4D" w:rsidP="00D01A8E">
      <w:pPr>
        <w:pStyle w:val="NoSpacing"/>
        <w:jc w:val="both"/>
        <w:rPr>
          <w:rFonts w:ascii="Gill Sans MT" w:hAnsi="Gill Sans MT"/>
        </w:rPr>
      </w:pPr>
    </w:p>
    <w:tbl>
      <w:tblPr>
        <w:tblStyle w:val="TableGrid"/>
        <w:tblW w:w="0" w:type="auto"/>
        <w:tblLook w:val="04A0" w:firstRow="1" w:lastRow="0" w:firstColumn="1" w:lastColumn="0" w:noHBand="0" w:noVBand="1"/>
      </w:tblPr>
      <w:tblGrid>
        <w:gridCol w:w="1838"/>
        <w:gridCol w:w="7178"/>
      </w:tblGrid>
      <w:tr w:rsidR="008D7A4D" w:rsidRPr="008D7A4D" w14:paraId="036EB10C" w14:textId="77777777" w:rsidTr="008D7A4D">
        <w:tc>
          <w:tcPr>
            <w:tcW w:w="1838" w:type="dxa"/>
          </w:tcPr>
          <w:p w14:paraId="6510C32A" w14:textId="3C937333" w:rsidR="008D7A4D" w:rsidRPr="008D7A4D" w:rsidRDefault="008D7A4D" w:rsidP="00D01A8E">
            <w:pPr>
              <w:pStyle w:val="NoSpacing"/>
              <w:jc w:val="both"/>
              <w:rPr>
                <w:rFonts w:ascii="Gill Sans MT" w:hAnsi="Gill Sans MT"/>
                <w:sz w:val="22"/>
                <w:szCs w:val="22"/>
                <w:u w:val="single"/>
              </w:rPr>
            </w:pPr>
            <w:r w:rsidRPr="008D7A4D">
              <w:rPr>
                <w:rFonts w:ascii="Gill Sans MT" w:hAnsi="Gill Sans MT"/>
                <w:sz w:val="22"/>
                <w:szCs w:val="22"/>
              </w:rPr>
              <w:t>Position/Job Title</w:t>
            </w:r>
            <w:r>
              <w:rPr>
                <w:rFonts w:ascii="Gill Sans MT" w:hAnsi="Gill Sans MT"/>
                <w:sz w:val="22"/>
                <w:szCs w:val="22"/>
              </w:rPr>
              <w:t>:</w:t>
            </w:r>
          </w:p>
        </w:tc>
        <w:tc>
          <w:tcPr>
            <w:tcW w:w="7178" w:type="dxa"/>
          </w:tcPr>
          <w:p w14:paraId="4F1C156C" w14:textId="66BD3827" w:rsidR="008D7A4D" w:rsidRPr="008D7A4D" w:rsidRDefault="00BF55C6" w:rsidP="00D01A8E">
            <w:pPr>
              <w:pStyle w:val="NoSpacing"/>
              <w:jc w:val="both"/>
              <w:rPr>
                <w:rFonts w:ascii="Gill Sans MT" w:hAnsi="Gill Sans MT"/>
                <w:sz w:val="22"/>
                <w:szCs w:val="22"/>
                <w:u w:val="single"/>
              </w:rPr>
            </w:pPr>
            <w:r>
              <w:rPr>
                <w:rFonts w:ascii="Gill Sans MT" w:hAnsi="Gill Sans MT" w:cs="Calibri"/>
                <w:sz w:val="22"/>
                <w:szCs w:val="22"/>
              </w:rPr>
              <w:t>PYP Coordinator</w:t>
            </w:r>
          </w:p>
        </w:tc>
      </w:tr>
      <w:tr w:rsidR="008D7A4D" w:rsidRPr="008D7A4D" w14:paraId="209788D5" w14:textId="77777777" w:rsidTr="008D7A4D">
        <w:tc>
          <w:tcPr>
            <w:tcW w:w="1838" w:type="dxa"/>
          </w:tcPr>
          <w:p w14:paraId="488AC08C" w14:textId="7FE5896B" w:rsidR="008D7A4D" w:rsidRPr="008D7A4D" w:rsidRDefault="008D7A4D" w:rsidP="00D01A8E">
            <w:pPr>
              <w:pStyle w:val="NoSpacing"/>
              <w:jc w:val="both"/>
              <w:rPr>
                <w:rFonts w:ascii="Gill Sans MT" w:hAnsi="Gill Sans MT"/>
                <w:sz w:val="22"/>
                <w:szCs w:val="22"/>
                <w:u w:val="single"/>
              </w:rPr>
            </w:pPr>
            <w:r w:rsidRPr="008D7A4D">
              <w:rPr>
                <w:rFonts w:ascii="Gill Sans MT" w:hAnsi="Gill Sans MT"/>
                <w:sz w:val="22"/>
                <w:szCs w:val="22"/>
              </w:rPr>
              <w:t>Classification</w:t>
            </w:r>
            <w:r>
              <w:rPr>
                <w:rFonts w:ascii="Gill Sans MT" w:hAnsi="Gill Sans MT"/>
                <w:sz w:val="22"/>
                <w:szCs w:val="22"/>
              </w:rPr>
              <w:t>:</w:t>
            </w:r>
          </w:p>
        </w:tc>
        <w:tc>
          <w:tcPr>
            <w:tcW w:w="7178" w:type="dxa"/>
          </w:tcPr>
          <w:p w14:paraId="0E0994A0" w14:textId="055D2AFD" w:rsidR="008D7A4D" w:rsidRPr="008D7A4D" w:rsidRDefault="00BF55C6" w:rsidP="00D01A8E">
            <w:pPr>
              <w:pStyle w:val="NoSpacing"/>
              <w:jc w:val="both"/>
              <w:rPr>
                <w:rFonts w:ascii="Gill Sans MT" w:hAnsi="Gill Sans MT"/>
                <w:sz w:val="22"/>
                <w:szCs w:val="22"/>
                <w:u w:val="single"/>
              </w:rPr>
            </w:pPr>
            <w:r>
              <w:rPr>
                <w:rFonts w:ascii="Gill Sans MT" w:hAnsi="Gill Sans MT" w:cs="Calibri"/>
                <w:sz w:val="22"/>
                <w:szCs w:val="22"/>
              </w:rPr>
              <w:t>Academic</w:t>
            </w:r>
          </w:p>
        </w:tc>
      </w:tr>
      <w:tr w:rsidR="008D7A4D" w:rsidRPr="008D7A4D" w14:paraId="2239E28B" w14:textId="77777777" w:rsidTr="008D7A4D">
        <w:tc>
          <w:tcPr>
            <w:tcW w:w="1838" w:type="dxa"/>
          </w:tcPr>
          <w:p w14:paraId="70690A86" w14:textId="23D5D68B" w:rsidR="008D7A4D" w:rsidRPr="008D7A4D" w:rsidRDefault="008D7A4D" w:rsidP="00D01A8E">
            <w:pPr>
              <w:pStyle w:val="NoSpacing"/>
              <w:jc w:val="both"/>
              <w:rPr>
                <w:rFonts w:ascii="Gill Sans MT" w:hAnsi="Gill Sans MT"/>
                <w:sz w:val="22"/>
                <w:szCs w:val="22"/>
                <w:u w:val="single"/>
              </w:rPr>
            </w:pPr>
            <w:r w:rsidRPr="008D7A4D">
              <w:rPr>
                <w:rFonts w:ascii="Gill Sans MT" w:hAnsi="Gill Sans MT"/>
                <w:sz w:val="22"/>
                <w:szCs w:val="22"/>
              </w:rPr>
              <w:t>Reporting to</w:t>
            </w:r>
            <w:r>
              <w:rPr>
                <w:rFonts w:ascii="Gill Sans MT" w:hAnsi="Gill Sans MT"/>
                <w:sz w:val="22"/>
                <w:szCs w:val="22"/>
              </w:rPr>
              <w:t>:</w:t>
            </w:r>
          </w:p>
        </w:tc>
        <w:tc>
          <w:tcPr>
            <w:tcW w:w="7178" w:type="dxa"/>
          </w:tcPr>
          <w:p w14:paraId="08C5AAE6" w14:textId="2F152E69" w:rsidR="008D7A4D" w:rsidRPr="008D7A4D" w:rsidRDefault="008D7A4D" w:rsidP="00BF55C6">
            <w:pPr>
              <w:pStyle w:val="NoSpacing"/>
              <w:jc w:val="both"/>
              <w:rPr>
                <w:rFonts w:ascii="Gill Sans MT" w:hAnsi="Gill Sans MT"/>
                <w:sz w:val="22"/>
                <w:szCs w:val="22"/>
                <w:u w:val="single"/>
              </w:rPr>
            </w:pPr>
            <w:r w:rsidRPr="008D7A4D">
              <w:rPr>
                <w:rFonts w:ascii="Gill Sans MT" w:hAnsi="Gill Sans MT" w:cs="Calibri"/>
                <w:sz w:val="22"/>
                <w:szCs w:val="22"/>
              </w:rPr>
              <w:t>V</w:t>
            </w:r>
            <w:r w:rsidR="00211060">
              <w:rPr>
                <w:rFonts w:ascii="Gill Sans MT" w:hAnsi="Gill Sans MT" w:cs="Calibri"/>
                <w:sz w:val="22"/>
                <w:szCs w:val="22"/>
              </w:rPr>
              <w:t>ice Principal (</w:t>
            </w:r>
            <w:r w:rsidR="00BF55C6">
              <w:rPr>
                <w:rFonts w:ascii="Gill Sans MT" w:hAnsi="Gill Sans MT" w:cs="Calibri"/>
                <w:sz w:val="22"/>
                <w:szCs w:val="22"/>
              </w:rPr>
              <w:t>Head of Junior School)</w:t>
            </w:r>
          </w:p>
        </w:tc>
      </w:tr>
      <w:tr w:rsidR="00F876A5" w:rsidRPr="008D7A4D" w14:paraId="4396FF0D" w14:textId="77777777" w:rsidTr="008D7A4D">
        <w:tc>
          <w:tcPr>
            <w:tcW w:w="1838" w:type="dxa"/>
          </w:tcPr>
          <w:p w14:paraId="4FC90BB8" w14:textId="1A8E6053" w:rsidR="00F876A5" w:rsidRPr="008D7A4D" w:rsidRDefault="00F876A5" w:rsidP="00D01A8E">
            <w:pPr>
              <w:pStyle w:val="NoSpacing"/>
              <w:jc w:val="both"/>
              <w:rPr>
                <w:rFonts w:ascii="Gill Sans MT" w:hAnsi="Gill Sans MT"/>
              </w:rPr>
            </w:pPr>
            <w:r w:rsidRPr="00F876A5">
              <w:rPr>
                <w:rFonts w:ascii="Gill Sans MT" w:hAnsi="Gill Sans MT"/>
                <w:sz w:val="22"/>
              </w:rPr>
              <w:t>Professional qualifications:</w:t>
            </w:r>
          </w:p>
        </w:tc>
        <w:tc>
          <w:tcPr>
            <w:tcW w:w="7178" w:type="dxa"/>
          </w:tcPr>
          <w:p w14:paraId="20C1DE09" w14:textId="77777777" w:rsidR="00BF55C6" w:rsidRPr="00F82CD8" w:rsidRDefault="00BF55C6" w:rsidP="00BF55C6">
            <w:pPr>
              <w:pStyle w:val="ListParagraph"/>
              <w:numPr>
                <w:ilvl w:val="0"/>
                <w:numId w:val="12"/>
              </w:numPr>
              <w:spacing w:before="120"/>
              <w:jc w:val="both"/>
              <w:rPr>
                <w:rFonts w:ascii="Gill Sans MT" w:hAnsi="Gill Sans MT"/>
                <w:sz w:val="22"/>
                <w:szCs w:val="22"/>
              </w:rPr>
            </w:pPr>
            <w:r>
              <w:rPr>
                <w:rFonts w:ascii="Gill Sans MT" w:hAnsi="Gill Sans MT"/>
                <w:sz w:val="22"/>
                <w:szCs w:val="22"/>
              </w:rPr>
              <w:t>Teaching qualification</w:t>
            </w:r>
          </w:p>
          <w:p w14:paraId="486FB30B" w14:textId="77777777" w:rsidR="00BF55C6" w:rsidRDefault="00BF55C6" w:rsidP="00BF55C6">
            <w:pPr>
              <w:pStyle w:val="ListParagraph"/>
              <w:numPr>
                <w:ilvl w:val="0"/>
                <w:numId w:val="12"/>
              </w:numPr>
              <w:spacing w:before="120"/>
              <w:jc w:val="both"/>
              <w:rPr>
                <w:rFonts w:ascii="Gill Sans MT" w:hAnsi="Gill Sans MT"/>
                <w:sz w:val="22"/>
                <w:szCs w:val="22"/>
              </w:rPr>
            </w:pPr>
            <w:r w:rsidRPr="00F82CD8">
              <w:rPr>
                <w:rFonts w:ascii="Gill Sans MT" w:hAnsi="Gill Sans MT"/>
                <w:sz w:val="22"/>
                <w:szCs w:val="22"/>
              </w:rPr>
              <w:t>Bachelor</w:t>
            </w:r>
            <w:r>
              <w:rPr>
                <w:rFonts w:ascii="Gill Sans MT" w:hAnsi="Gill Sans MT"/>
                <w:sz w:val="22"/>
                <w:szCs w:val="22"/>
              </w:rPr>
              <w:t>’s Degree</w:t>
            </w:r>
          </w:p>
          <w:p w14:paraId="00349A8C" w14:textId="77777777" w:rsidR="00BF55C6" w:rsidRPr="004B4258" w:rsidRDefault="00BF55C6" w:rsidP="00BF55C6">
            <w:pPr>
              <w:pStyle w:val="ListParagraph"/>
              <w:numPr>
                <w:ilvl w:val="0"/>
                <w:numId w:val="12"/>
              </w:numPr>
              <w:spacing w:before="120"/>
              <w:jc w:val="both"/>
              <w:rPr>
                <w:rFonts w:ascii="Gill Sans MT" w:hAnsi="Gill Sans MT"/>
                <w:sz w:val="22"/>
                <w:szCs w:val="22"/>
              </w:rPr>
            </w:pPr>
            <w:r>
              <w:rPr>
                <w:rFonts w:ascii="Gill Sans MT" w:hAnsi="Gill Sans MT"/>
                <w:sz w:val="22"/>
                <w:szCs w:val="22"/>
              </w:rPr>
              <w:t>Higher Degree (an advantage)</w:t>
            </w:r>
            <w:r w:rsidRPr="00F82CD8">
              <w:rPr>
                <w:rFonts w:ascii="Gill Sans MT" w:hAnsi="Gill Sans MT"/>
                <w:sz w:val="22"/>
                <w:szCs w:val="22"/>
              </w:rPr>
              <w:t xml:space="preserve"> </w:t>
            </w:r>
          </w:p>
          <w:p w14:paraId="6ED384B5" w14:textId="5EB1E6E3" w:rsidR="00BF55C6" w:rsidRPr="00F876A5" w:rsidRDefault="00BF55C6" w:rsidP="00BF55C6">
            <w:pPr>
              <w:pStyle w:val="ListParagraph"/>
              <w:numPr>
                <w:ilvl w:val="0"/>
                <w:numId w:val="12"/>
              </w:numPr>
              <w:spacing w:before="120"/>
              <w:jc w:val="both"/>
              <w:rPr>
                <w:rFonts w:ascii="Gill Sans MT" w:hAnsi="Gill Sans MT"/>
                <w:sz w:val="22"/>
                <w:szCs w:val="22"/>
              </w:rPr>
            </w:pPr>
            <w:r w:rsidRPr="00F82CD8">
              <w:rPr>
                <w:rFonts w:ascii="Gill Sans MT" w:hAnsi="Gill Sans MT"/>
                <w:sz w:val="22"/>
                <w:szCs w:val="22"/>
              </w:rPr>
              <w:t>Recent participation in continuing professional development</w:t>
            </w:r>
            <w:r>
              <w:rPr>
                <w:rFonts w:ascii="Gill Sans MT" w:hAnsi="Gill Sans MT"/>
                <w:sz w:val="22"/>
                <w:szCs w:val="22"/>
              </w:rPr>
              <w:t>- preferably within a PYP context</w:t>
            </w:r>
          </w:p>
        </w:tc>
      </w:tr>
      <w:tr w:rsidR="00F876A5" w:rsidRPr="008D7A4D" w14:paraId="3D274688" w14:textId="77777777" w:rsidTr="008D7A4D">
        <w:tc>
          <w:tcPr>
            <w:tcW w:w="1838" w:type="dxa"/>
          </w:tcPr>
          <w:p w14:paraId="616D2779" w14:textId="1676D196" w:rsidR="00F876A5" w:rsidRPr="00F876A5" w:rsidRDefault="00F876A5" w:rsidP="00D01A8E">
            <w:pPr>
              <w:pStyle w:val="NoSpacing"/>
              <w:jc w:val="both"/>
              <w:rPr>
                <w:rFonts w:ascii="Gill Sans MT" w:hAnsi="Gill Sans MT"/>
                <w:sz w:val="22"/>
                <w:szCs w:val="22"/>
              </w:rPr>
            </w:pPr>
            <w:r w:rsidRPr="00F876A5">
              <w:rPr>
                <w:rFonts w:ascii="Gill Sans MT" w:hAnsi="Gill Sans MT"/>
                <w:sz w:val="22"/>
                <w:szCs w:val="22"/>
              </w:rPr>
              <w:t xml:space="preserve">Professional experience: </w:t>
            </w:r>
          </w:p>
        </w:tc>
        <w:tc>
          <w:tcPr>
            <w:tcW w:w="7178" w:type="dxa"/>
          </w:tcPr>
          <w:p w14:paraId="2AC70D7F" w14:textId="77777777" w:rsidR="00BF55C6" w:rsidRPr="001A1179" w:rsidRDefault="00BF55C6" w:rsidP="00BF55C6">
            <w:pPr>
              <w:pStyle w:val="ListParagraph"/>
              <w:numPr>
                <w:ilvl w:val="0"/>
                <w:numId w:val="12"/>
              </w:numPr>
              <w:jc w:val="both"/>
              <w:rPr>
                <w:rFonts w:ascii="Gill Sans MT" w:hAnsi="Gill Sans MT"/>
                <w:sz w:val="22"/>
                <w:szCs w:val="22"/>
              </w:rPr>
            </w:pPr>
            <w:r>
              <w:rPr>
                <w:rFonts w:ascii="Gill Sans MT" w:hAnsi="Gill Sans MT"/>
                <w:sz w:val="22"/>
                <w:szCs w:val="22"/>
              </w:rPr>
              <w:t>Proven track record of outstanding teaching</w:t>
            </w:r>
          </w:p>
          <w:p w14:paraId="315D9D4D" w14:textId="77777777" w:rsidR="00BF55C6" w:rsidRPr="00241CFE" w:rsidRDefault="00BF55C6" w:rsidP="00BF55C6">
            <w:pPr>
              <w:pStyle w:val="ListParagraph"/>
              <w:numPr>
                <w:ilvl w:val="0"/>
                <w:numId w:val="12"/>
              </w:numPr>
              <w:jc w:val="both"/>
              <w:rPr>
                <w:rFonts w:ascii="Gill Sans MT" w:hAnsi="Gill Sans MT" w:cs="Helvetica"/>
                <w:color w:val="231F20"/>
                <w:sz w:val="22"/>
                <w:szCs w:val="22"/>
              </w:rPr>
            </w:pPr>
            <w:r>
              <w:rPr>
                <w:rFonts w:ascii="Gill Sans MT" w:hAnsi="Gill Sans MT" w:cs="Helvetica"/>
                <w:color w:val="231F20"/>
                <w:sz w:val="22"/>
                <w:szCs w:val="22"/>
              </w:rPr>
              <w:t xml:space="preserve">Successful experience at leadership </w:t>
            </w:r>
            <w:r w:rsidRPr="00241CFE">
              <w:rPr>
                <w:rFonts w:ascii="Gill Sans MT" w:hAnsi="Gill Sans MT" w:cs="Helvetica"/>
                <w:color w:val="231F20"/>
                <w:sz w:val="22"/>
                <w:szCs w:val="22"/>
              </w:rPr>
              <w:t>level</w:t>
            </w:r>
            <w:r>
              <w:rPr>
                <w:rFonts w:ascii="Gill Sans MT" w:hAnsi="Gill Sans MT" w:cs="Helvetica"/>
                <w:color w:val="231F20"/>
                <w:sz w:val="22"/>
                <w:szCs w:val="22"/>
              </w:rPr>
              <w:t>, preferably in a PYP context</w:t>
            </w:r>
          </w:p>
          <w:p w14:paraId="6F68567B" w14:textId="77777777" w:rsidR="00BF55C6" w:rsidRDefault="00BF55C6" w:rsidP="00BF55C6">
            <w:pPr>
              <w:pStyle w:val="ListParagraph"/>
              <w:numPr>
                <w:ilvl w:val="0"/>
                <w:numId w:val="12"/>
              </w:numPr>
              <w:jc w:val="both"/>
              <w:rPr>
                <w:rFonts w:ascii="Gill Sans MT" w:hAnsi="Gill Sans MT" w:cs="Helvetica"/>
                <w:color w:val="231F20"/>
                <w:sz w:val="22"/>
                <w:szCs w:val="22"/>
              </w:rPr>
            </w:pPr>
            <w:r w:rsidRPr="00241CFE">
              <w:rPr>
                <w:rFonts w:ascii="Gill Sans MT" w:hAnsi="Gill Sans MT" w:cs="Helvetica"/>
                <w:color w:val="231F20"/>
                <w:sz w:val="22"/>
                <w:szCs w:val="22"/>
              </w:rPr>
              <w:t xml:space="preserve">Recent experience of managing </w:t>
            </w:r>
            <w:r>
              <w:rPr>
                <w:rFonts w:ascii="Gill Sans MT" w:hAnsi="Gill Sans MT" w:cs="Helvetica"/>
                <w:color w:val="231F20"/>
                <w:sz w:val="22"/>
                <w:szCs w:val="22"/>
              </w:rPr>
              <w:t>pupils</w:t>
            </w:r>
            <w:r w:rsidRPr="00241CFE">
              <w:rPr>
                <w:rFonts w:ascii="Gill Sans MT" w:hAnsi="Gill Sans MT" w:cs="Helvetica"/>
                <w:color w:val="231F20"/>
                <w:sz w:val="22"/>
                <w:szCs w:val="22"/>
              </w:rPr>
              <w:t xml:space="preserve"> from a variety of cultures</w:t>
            </w:r>
          </w:p>
          <w:p w14:paraId="10CA9FC7" w14:textId="77777777" w:rsidR="00BF55C6" w:rsidRDefault="00BF55C6" w:rsidP="00BF55C6">
            <w:pPr>
              <w:pStyle w:val="ListParagraph"/>
              <w:numPr>
                <w:ilvl w:val="0"/>
                <w:numId w:val="12"/>
              </w:numPr>
              <w:jc w:val="both"/>
              <w:rPr>
                <w:rFonts w:ascii="Gill Sans MT" w:hAnsi="Gill Sans MT" w:cs="Helvetica"/>
                <w:color w:val="231F20"/>
                <w:sz w:val="22"/>
                <w:szCs w:val="22"/>
              </w:rPr>
            </w:pPr>
            <w:r>
              <w:rPr>
                <w:rFonts w:ascii="Gill Sans MT" w:hAnsi="Gill Sans MT" w:cs="Helvetica"/>
                <w:color w:val="231F20"/>
                <w:sz w:val="22"/>
                <w:szCs w:val="22"/>
              </w:rPr>
              <w:t>Experience of the PYP and of international education</w:t>
            </w:r>
          </w:p>
          <w:p w14:paraId="486048C5" w14:textId="77777777" w:rsidR="00BF55C6" w:rsidRDefault="00BF55C6" w:rsidP="00BF55C6">
            <w:pPr>
              <w:pStyle w:val="ListParagraph"/>
              <w:numPr>
                <w:ilvl w:val="0"/>
                <w:numId w:val="12"/>
              </w:numPr>
              <w:jc w:val="both"/>
              <w:rPr>
                <w:rFonts w:ascii="Gill Sans MT" w:hAnsi="Gill Sans MT" w:cs="Helvetica"/>
                <w:color w:val="231F20"/>
                <w:sz w:val="22"/>
                <w:szCs w:val="22"/>
              </w:rPr>
            </w:pPr>
            <w:r>
              <w:rPr>
                <w:rFonts w:ascii="Gill Sans MT" w:hAnsi="Gill Sans MT" w:cs="Helvetica"/>
                <w:color w:val="231F20"/>
                <w:sz w:val="22"/>
                <w:szCs w:val="22"/>
              </w:rPr>
              <w:t>A track record of working productively and collaboratively as part of a team to achieve strategic and shared goals</w:t>
            </w:r>
          </w:p>
          <w:p w14:paraId="30D47F3D" w14:textId="77777777" w:rsidR="00BF55C6" w:rsidRPr="00FC7E1E" w:rsidRDefault="00BF55C6" w:rsidP="00BF55C6">
            <w:pPr>
              <w:pStyle w:val="ListParagraph"/>
              <w:numPr>
                <w:ilvl w:val="0"/>
                <w:numId w:val="12"/>
              </w:numPr>
              <w:jc w:val="both"/>
              <w:rPr>
                <w:rFonts w:ascii="Gill Sans MT" w:hAnsi="Gill Sans MT" w:cs="Helvetica"/>
                <w:color w:val="231F20"/>
                <w:sz w:val="22"/>
                <w:szCs w:val="22"/>
              </w:rPr>
            </w:pPr>
            <w:r>
              <w:rPr>
                <w:rFonts w:ascii="Gill Sans MT" w:hAnsi="Gill Sans MT" w:cs="Helvetica"/>
                <w:color w:val="231F20"/>
                <w:sz w:val="22"/>
                <w:szCs w:val="22"/>
              </w:rPr>
              <w:t>Proven experience in delivering curriculum experiences that reflect differentiated learning</w:t>
            </w:r>
          </w:p>
          <w:p w14:paraId="33902D51" w14:textId="65633A78" w:rsidR="00F876A5" w:rsidRPr="00F54502" w:rsidRDefault="00F876A5" w:rsidP="00BF55C6">
            <w:pPr>
              <w:pStyle w:val="NoSpacing"/>
              <w:ind w:left="360"/>
              <w:jc w:val="both"/>
              <w:rPr>
                <w:rFonts w:ascii="Gill Sans MT" w:hAnsi="Gill Sans MT" w:cs="Helvetica"/>
                <w:sz w:val="22"/>
                <w:szCs w:val="22"/>
              </w:rPr>
            </w:pPr>
          </w:p>
        </w:tc>
      </w:tr>
      <w:tr w:rsidR="00F876A5" w:rsidRPr="008D7A4D" w14:paraId="2B1CAC4A" w14:textId="77777777" w:rsidTr="008D7A4D">
        <w:tc>
          <w:tcPr>
            <w:tcW w:w="1838" w:type="dxa"/>
          </w:tcPr>
          <w:p w14:paraId="386CE844" w14:textId="16FF9A4F" w:rsidR="00F876A5" w:rsidRPr="00F876A5" w:rsidRDefault="00C93E19" w:rsidP="00D01A8E">
            <w:pPr>
              <w:pStyle w:val="NoSpacing"/>
              <w:jc w:val="both"/>
              <w:rPr>
                <w:rFonts w:ascii="Gill Sans MT" w:hAnsi="Gill Sans MT"/>
                <w:iCs/>
              </w:rPr>
            </w:pPr>
            <w:r w:rsidRPr="00F876A5">
              <w:rPr>
                <w:rFonts w:ascii="Gill Sans MT" w:hAnsi="Gill Sans MT"/>
                <w:iCs/>
                <w:sz w:val="22"/>
              </w:rPr>
              <w:t xml:space="preserve">Specialist </w:t>
            </w:r>
            <w:r w:rsidR="00F876A5" w:rsidRPr="00F876A5">
              <w:rPr>
                <w:rFonts w:ascii="Gill Sans MT" w:hAnsi="Gill Sans MT"/>
                <w:iCs/>
                <w:sz w:val="22"/>
              </w:rPr>
              <w:t>k</w:t>
            </w:r>
            <w:r w:rsidRPr="00F876A5">
              <w:rPr>
                <w:rFonts w:ascii="Gill Sans MT" w:hAnsi="Gill Sans MT"/>
                <w:iCs/>
                <w:sz w:val="22"/>
              </w:rPr>
              <w:t xml:space="preserve">nowledge and </w:t>
            </w:r>
            <w:r w:rsidR="00F876A5" w:rsidRPr="00F876A5">
              <w:rPr>
                <w:rFonts w:ascii="Gill Sans MT" w:hAnsi="Gill Sans MT"/>
                <w:iCs/>
                <w:sz w:val="22"/>
              </w:rPr>
              <w:t>u</w:t>
            </w:r>
            <w:r w:rsidRPr="00F876A5">
              <w:rPr>
                <w:rFonts w:ascii="Gill Sans MT" w:hAnsi="Gill Sans MT"/>
                <w:iCs/>
                <w:sz w:val="22"/>
              </w:rPr>
              <w:t>nderstanding</w:t>
            </w:r>
            <w:r w:rsidR="004028F8">
              <w:rPr>
                <w:rFonts w:ascii="Gill Sans MT" w:hAnsi="Gill Sans MT"/>
                <w:iCs/>
                <w:sz w:val="22"/>
              </w:rPr>
              <w:t>:</w:t>
            </w:r>
          </w:p>
        </w:tc>
        <w:tc>
          <w:tcPr>
            <w:tcW w:w="7178" w:type="dxa"/>
            <w:vAlign w:val="center"/>
          </w:tcPr>
          <w:p w14:paraId="4DD40E7E" w14:textId="77777777" w:rsidR="00AE2BF2" w:rsidRDefault="00AE2BF2" w:rsidP="00AE2BF2">
            <w:pPr>
              <w:pStyle w:val="ListParagraph"/>
              <w:numPr>
                <w:ilvl w:val="0"/>
                <w:numId w:val="15"/>
              </w:numPr>
              <w:jc w:val="both"/>
              <w:rPr>
                <w:rFonts w:ascii="Gill Sans MT" w:hAnsi="Gill Sans MT" w:cs="Helvetica"/>
                <w:color w:val="231F20"/>
                <w:sz w:val="22"/>
                <w:szCs w:val="22"/>
              </w:rPr>
            </w:pPr>
            <w:r>
              <w:rPr>
                <w:rFonts w:ascii="Gill Sans MT" w:hAnsi="Gill Sans MT" w:cs="Helvetica"/>
                <w:color w:val="231F20"/>
                <w:sz w:val="22"/>
                <w:szCs w:val="22"/>
              </w:rPr>
              <w:t>Demonstrated knowledge of and vision for the future of educational practice</w:t>
            </w:r>
          </w:p>
          <w:p w14:paraId="5B3CE9AA" w14:textId="77777777" w:rsidR="00AE2BF2" w:rsidRPr="00AE2BF2" w:rsidRDefault="00AE2BF2" w:rsidP="00AE2BF2">
            <w:pPr>
              <w:pStyle w:val="ListParagraph"/>
              <w:numPr>
                <w:ilvl w:val="0"/>
                <w:numId w:val="12"/>
              </w:numPr>
              <w:jc w:val="both"/>
              <w:rPr>
                <w:rFonts w:ascii="Gill Sans MT" w:hAnsi="Gill Sans MT" w:cs="Helvetica"/>
                <w:color w:val="231F20"/>
                <w:sz w:val="22"/>
                <w:szCs w:val="22"/>
              </w:rPr>
            </w:pPr>
            <w:r>
              <w:rPr>
                <w:rFonts w:ascii="Gill Sans MT" w:eastAsia="Times New Roman" w:hAnsi="Gill Sans MT" w:cs="Helvetica"/>
                <w:color w:val="231F20"/>
              </w:rPr>
              <w:t xml:space="preserve">A </w:t>
            </w:r>
            <w:r w:rsidRPr="00AE2BF2">
              <w:rPr>
                <w:rFonts w:ascii="Gill Sans MT" w:hAnsi="Gill Sans MT" w:cs="Helvetica"/>
                <w:color w:val="231F20"/>
                <w:sz w:val="22"/>
                <w:szCs w:val="22"/>
              </w:rPr>
              <w:t>passion for education and excellence; ability to inspire colleagues, to accept responsibility, show in their actions and decisions firmness, fairness, consistency and integrity</w:t>
            </w:r>
          </w:p>
          <w:p w14:paraId="451754CA" w14:textId="1AC3D10C" w:rsidR="00F876A5" w:rsidRPr="00F876A5" w:rsidRDefault="00AE2BF2" w:rsidP="00AE2BF2">
            <w:pPr>
              <w:pStyle w:val="ListParagraph"/>
              <w:numPr>
                <w:ilvl w:val="0"/>
                <w:numId w:val="12"/>
              </w:numPr>
              <w:jc w:val="both"/>
              <w:rPr>
                <w:rFonts w:ascii="Gill Sans MT" w:hAnsi="Gill Sans MT"/>
                <w:sz w:val="22"/>
                <w:szCs w:val="22"/>
              </w:rPr>
            </w:pPr>
            <w:r w:rsidRPr="005C6FE9">
              <w:rPr>
                <w:rFonts w:ascii="Gill Sans MT" w:hAnsi="Gill Sans MT" w:cs="Helvetica"/>
                <w:color w:val="231F20"/>
                <w:sz w:val="22"/>
                <w:szCs w:val="22"/>
              </w:rPr>
              <w:t>Comprehensive knowledge of the IB programmes and of key developments, issues and t</w:t>
            </w:r>
            <w:r>
              <w:rPr>
                <w:rFonts w:ascii="Gill Sans MT" w:hAnsi="Gill Sans MT" w:cs="Helvetica"/>
                <w:color w:val="231F20"/>
                <w:sz w:val="22"/>
                <w:szCs w:val="22"/>
              </w:rPr>
              <w:t>rends in international education</w:t>
            </w:r>
          </w:p>
        </w:tc>
      </w:tr>
      <w:tr w:rsidR="001E2727" w:rsidRPr="008D7A4D" w14:paraId="2DD67368" w14:textId="77777777" w:rsidTr="008D7A4D">
        <w:tc>
          <w:tcPr>
            <w:tcW w:w="1838" w:type="dxa"/>
          </w:tcPr>
          <w:p w14:paraId="23F4F420" w14:textId="51D94381" w:rsidR="001E2727" w:rsidRPr="001E2727" w:rsidRDefault="00C93E19" w:rsidP="00D01A8E">
            <w:pPr>
              <w:pStyle w:val="NoSpacing"/>
              <w:jc w:val="both"/>
              <w:rPr>
                <w:rFonts w:ascii="Gill Sans MT" w:hAnsi="Gill Sans MT"/>
                <w:iCs/>
                <w:sz w:val="22"/>
                <w:szCs w:val="22"/>
              </w:rPr>
            </w:pPr>
            <w:r w:rsidRPr="001E2727">
              <w:rPr>
                <w:rFonts w:ascii="Gill Sans MT" w:hAnsi="Gill Sans MT"/>
                <w:iCs/>
                <w:sz w:val="22"/>
                <w:szCs w:val="22"/>
              </w:rPr>
              <w:t xml:space="preserve">Personal </w:t>
            </w:r>
            <w:r w:rsidR="001E2727" w:rsidRPr="001E2727">
              <w:rPr>
                <w:rFonts w:ascii="Gill Sans MT" w:hAnsi="Gill Sans MT"/>
                <w:iCs/>
                <w:sz w:val="22"/>
                <w:szCs w:val="22"/>
              </w:rPr>
              <w:t>qualities and s</w:t>
            </w:r>
            <w:r w:rsidRPr="001E2727">
              <w:rPr>
                <w:rFonts w:ascii="Gill Sans MT" w:hAnsi="Gill Sans MT"/>
                <w:iCs/>
                <w:sz w:val="22"/>
                <w:szCs w:val="22"/>
              </w:rPr>
              <w:t>kills</w:t>
            </w:r>
            <w:r w:rsidR="004028F8">
              <w:rPr>
                <w:rFonts w:ascii="Gill Sans MT" w:hAnsi="Gill Sans MT"/>
                <w:iCs/>
                <w:sz w:val="22"/>
                <w:szCs w:val="22"/>
              </w:rPr>
              <w:t>:</w:t>
            </w:r>
          </w:p>
        </w:tc>
        <w:tc>
          <w:tcPr>
            <w:tcW w:w="7178" w:type="dxa"/>
            <w:vAlign w:val="center"/>
          </w:tcPr>
          <w:p w14:paraId="38BB5850"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Excellent leadership skills</w:t>
            </w:r>
          </w:p>
          <w:p w14:paraId="0637D114"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Work effectively as a member of a team</w:t>
            </w:r>
          </w:p>
          <w:p w14:paraId="265CA1D7"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 xml:space="preserve">Courage to introduce and manage change and innovation  </w:t>
            </w:r>
          </w:p>
          <w:p w14:paraId="4AB98A13"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Ability to show good cultural understanding and differentiation between pupils from various backgrounds</w:t>
            </w:r>
          </w:p>
          <w:p w14:paraId="4AF2D3FE"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Ability to absorb information, analyse data and present overall picture and trends</w:t>
            </w:r>
          </w:p>
          <w:p w14:paraId="60BB8FFD"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Flexible, inclusive and pragmatic management style</w:t>
            </w:r>
          </w:p>
          <w:p w14:paraId="168FB926"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Clear strategic thinking</w:t>
            </w:r>
          </w:p>
          <w:p w14:paraId="22BEB149"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High level interpersonal and administrative skills</w:t>
            </w:r>
          </w:p>
          <w:p w14:paraId="08A40621"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Articulate and a strong communicator</w:t>
            </w:r>
          </w:p>
          <w:p w14:paraId="178BD3D7"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t>Confident in meeting and communicating with others</w:t>
            </w:r>
          </w:p>
          <w:p w14:paraId="6A4AAD41" w14:textId="77777777" w:rsidR="008E6321" w:rsidRPr="008E6321" w:rsidRDefault="008E6321" w:rsidP="008E6321">
            <w:pPr>
              <w:pStyle w:val="ListParagraph"/>
              <w:numPr>
                <w:ilvl w:val="0"/>
                <w:numId w:val="15"/>
              </w:numPr>
              <w:jc w:val="both"/>
              <w:rPr>
                <w:rFonts w:ascii="Gill Sans MT" w:hAnsi="Gill Sans MT" w:cs="Helvetica"/>
                <w:color w:val="231F20"/>
                <w:sz w:val="22"/>
                <w:szCs w:val="22"/>
              </w:rPr>
            </w:pPr>
            <w:r w:rsidRPr="008E6321">
              <w:rPr>
                <w:rFonts w:ascii="Gill Sans MT" w:hAnsi="Gill Sans MT" w:cs="Helvetica"/>
                <w:color w:val="231F20"/>
                <w:sz w:val="22"/>
                <w:szCs w:val="22"/>
              </w:rPr>
              <w:lastRenderedPageBreak/>
              <w:t>Possess good organisational skills, manage time efficiently and be able to meet deadlines</w:t>
            </w:r>
          </w:p>
          <w:p w14:paraId="0746451F" w14:textId="686FB899" w:rsidR="001E2727" w:rsidRPr="001E2727" w:rsidRDefault="008E6321" w:rsidP="008E6321">
            <w:pPr>
              <w:pStyle w:val="ListParagraph"/>
              <w:numPr>
                <w:ilvl w:val="0"/>
                <w:numId w:val="16"/>
              </w:numPr>
              <w:jc w:val="both"/>
              <w:rPr>
                <w:rFonts w:ascii="Gill Sans MT" w:eastAsia="Times New Roman" w:hAnsi="Gill Sans MT" w:cs="Helvetica"/>
                <w:color w:val="231F20"/>
                <w:sz w:val="22"/>
                <w:szCs w:val="22"/>
              </w:rPr>
            </w:pPr>
            <w:r w:rsidRPr="008E6321">
              <w:rPr>
                <w:rFonts w:ascii="Gill Sans MT" w:hAnsi="Gill Sans MT" w:cs="Helvetica"/>
                <w:color w:val="231F20"/>
                <w:sz w:val="22"/>
                <w:szCs w:val="22"/>
              </w:rPr>
              <w:t xml:space="preserve">Excellent English </w:t>
            </w:r>
          </w:p>
        </w:tc>
      </w:tr>
      <w:tr w:rsidR="008D7A4D" w:rsidRPr="008D7A4D" w14:paraId="3259405F" w14:textId="77777777" w:rsidTr="008D7A4D">
        <w:tc>
          <w:tcPr>
            <w:tcW w:w="1838" w:type="dxa"/>
          </w:tcPr>
          <w:p w14:paraId="21B4AFB0" w14:textId="5B32920B" w:rsidR="008D7A4D" w:rsidRPr="008D7A4D" w:rsidRDefault="008D7A4D" w:rsidP="00D01A8E">
            <w:pPr>
              <w:pStyle w:val="NoSpacing"/>
              <w:jc w:val="both"/>
              <w:rPr>
                <w:rFonts w:ascii="Gill Sans MT" w:hAnsi="Gill Sans MT"/>
                <w:sz w:val="22"/>
                <w:szCs w:val="22"/>
              </w:rPr>
            </w:pPr>
            <w:r w:rsidRPr="008D7A4D">
              <w:rPr>
                <w:rFonts w:ascii="Gill Sans MT" w:hAnsi="Gill Sans MT"/>
                <w:sz w:val="22"/>
                <w:szCs w:val="22"/>
              </w:rPr>
              <w:lastRenderedPageBreak/>
              <w:t>Duties &amp; responsibilities:</w:t>
            </w:r>
          </w:p>
        </w:tc>
        <w:tc>
          <w:tcPr>
            <w:tcW w:w="7178" w:type="dxa"/>
            <w:vAlign w:val="center"/>
          </w:tcPr>
          <w:p w14:paraId="1E475421"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Playing an active part in the collaborative working of the School’s Pedagogical Leadership Team, and contributing to the process of strategic pedagogical planning</w:t>
            </w:r>
          </w:p>
          <w:p w14:paraId="31734437"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Teaching a designated form-group or subject and in other areas as agreed from time to time</w:t>
            </w:r>
          </w:p>
          <w:p w14:paraId="2E0CBDBC"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Contributing to the staff selection and appointment process as required</w:t>
            </w:r>
          </w:p>
          <w:p w14:paraId="39D7A146"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Attending School functions as appropriate</w:t>
            </w:r>
          </w:p>
          <w:p w14:paraId="2052DB50"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 xml:space="preserve">Providing reports to the Vice Principals and Principal, as and when required </w:t>
            </w:r>
          </w:p>
          <w:p w14:paraId="25B46095"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Undertaking all such supervisory duties as required of members of the Pedagogical Leadership Team</w:t>
            </w:r>
          </w:p>
          <w:p w14:paraId="13EA09C6"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Working alongside the Deputy Head of Junior School, VP (Head of Junior School) and the Diploma and MYP co-ordinators to ensure the effective implementation of the PYP</w:t>
            </w:r>
          </w:p>
          <w:p w14:paraId="1485BC03"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Manage the process of Curriculum review and development in the Junior School</w:t>
            </w:r>
          </w:p>
          <w:p w14:paraId="698A72B7" w14:textId="77777777" w:rsidR="00BF55C6" w:rsidRPr="006F1963" w:rsidRDefault="00BF55C6" w:rsidP="00BF55C6">
            <w:pPr>
              <w:pStyle w:val="BodyText2"/>
              <w:numPr>
                <w:ilvl w:val="0"/>
                <w:numId w:val="16"/>
              </w:numPr>
              <w:rPr>
                <w:rFonts w:ascii="Gill Sans MT" w:hAnsi="Gill Sans MT"/>
                <w:sz w:val="22"/>
                <w:szCs w:val="22"/>
              </w:rPr>
            </w:pPr>
            <w:r w:rsidRPr="006F1963">
              <w:rPr>
                <w:rFonts w:ascii="Gill Sans MT" w:hAnsi="Gill Sans MT"/>
                <w:sz w:val="22"/>
                <w:szCs w:val="22"/>
              </w:rPr>
              <w:t>Working with Head of First School, Head of Kindergarten, and other staff to ensure that the planning, resourcing and delivery of the PYP is in keeping with the philosophy and expect</w:t>
            </w:r>
            <w:r>
              <w:rPr>
                <w:rFonts w:ascii="Gill Sans MT" w:hAnsi="Gill Sans MT"/>
                <w:sz w:val="22"/>
                <w:szCs w:val="22"/>
              </w:rPr>
              <w:t>ations of the IB and of NLCS [</w:t>
            </w:r>
            <w:r w:rsidRPr="006F1963">
              <w:rPr>
                <w:rFonts w:ascii="Gill Sans MT" w:hAnsi="Gill Sans MT"/>
                <w:sz w:val="22"/>
                <w:szCs w:val="22"/>
              </w:rPr>
              <w:t>Singapore</w:t>
            </w:r>
            <w:r>
              <w:rPr>
                <w:rFonts w:ascii="Gill Sans MT" w:hAnsi="Gill Sans MT"/>
                <w:sz w:val="22"/>
                <w:szCs w:val="22"/>
              </w:rPr>
              <w:t>]</w:t>
            </w:r>
          </w:p>
          <w:p w14:paraId="7F5FB616"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Developing academic partnerships for PYP pupils, including partnerships with NLCS (UK) and other schools in the NLCS family</w:t>
            </w:r>
          </w:p>
          <w:p w14:paraId="15D96181"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Providing overall pedagogical leadership within the PYP to ensure excellent learning and teaching within the programme, and, in particular, that both horizontal (trans-disciplinary) vertical (cross phase) planning are effective and appropriately understood and articulated by all staff</w:t>
            </w:r>
          </w:p>
          <w:p w14:paraId="4F7E60E9"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 xml:space="preserve">Responsibility for all PYP programme administration </w:t>
            </w:r>
          </w:p>
          <w:p w14:paraId="3E58BCB0"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Responsibility for assessment within the Junior School</w:t>
            </w:r>
          </w:p>
          <w:p w14:paraId="6D4B70F2"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Preparing and efficiently managing annual budgets for the PYP</w:t>
            </w:r>
          </w:p>
          <w:p w14:paraId="0238D8EC"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Undertaking strategic review of the programme, its performance and its contribution to the aims and educational philosophy of the School, and undertaking any reviews as required by the IB to gain and maintain authorisation</w:t>
            </w:r>
          </w:p>
          <w:p w14:paraId="59E68384"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Monitoring and tracking pupils’ progress within the programme and co-ordinating interventions when necessary to ensure excellent outcomes for pupils</w:t>
            </w:r>
          </w:p>
          <w:p w14:paraId="7B50381E"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Develop and present information presentations for parents</w:t>
            </w:r>
          </w:p>
          <w:p w14:paraId="4F85CD96"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Engage in and encourage professional development</w:t>
            </w:r>
          </w:p>
          <w:p w14:paraId="5B2CC28A" w14:textId="77777777" w:rsidR="00BF55C6" w:rsidRDefault="00BF55C6" w:rsidP="00BF55C6">
            <w:pPr>
              <w:pStyle w:val="BodyText2"/>
              <w:numPr>
                <w:ilvl w:val="0"/>
                <w:numId w:val="16"/>
              </w:numPr>
              <w:spacing w:line="276" w:lineRule="auto"/>
              <w:rPr>
                <w:rFonts w:ascii="Gill Sans MT" w:hAnsi="Gill Sans MT"/>
                <w:sz w:val="22"/>
                <w:szCs w:val="22"/>
              </w:rPr>
            </w:pPr>
            <w:r>
              <w:rPr>
                <w:rFonts w:ascii="Gill Sans MT" w:hAnsi="Gill Sans MT"/>
                <w:sz w:val="22"/>
                <w:szCs w:val="22"/>
              </w:rPr>
              <w:t>Responsibility for ensuring smooth transition for pupils from the PYP to the MYP</w:t>
            </w:r>
          </w:p>
          <w:p w14:paraId="2BC4A777" w14:textId="2109AF62" w:rsidR="00B42F99" w:rsidRPr="00F54502" w:rsidRDefault="00BF55C6" w:rsidP="008E6321">
            <w:pPr>
              <w:pStyle w:val="BodyText2"/>
              <w:numPr>
                <w:ilvl w:val="0"/>
                <w:numId w:val="16"/>
              </w:numPr>
              <w:spacing w:line="276" w:lineRule="auto"/>
              <w:rPr>
                <w:rFonts w:ascii="Gill Sans MT" w:hAnsi="Gill Sans MT"/>
              </w:rPr>
            </w:pPr>
            <w:r>
              <w:rPr>
                <w:rFonts w:ascii="Gill Sans MT" w:hAnsi="Gill Sans MT"/>
                <w:sz w:val="22"/>
                <w:szCs w:val="22"/>
              </w:rPr>
              <w:t xml:space="preserve">Lead the process of collaborative planning to ensure concurrency and coherence across the curriculum </w:t>
            </w:r>
          </w:p>
        </w:tc>
      </w:tr>
      <w:tr w:rsidR="008D7A4D" w:rsidRPr="008D7A4D" w14:paraId="49E09867" w14:textId="77777777" w:rsidTr="008D7A4D">
        <w:tc>
          <w:tcPr>
            <w:tcW w:w="1838" w:type="dxa"/>
          </w:tcPr>
          <w:p w14:paraId="25074292" w14:textId="6F3E0122" w:rsidR="008D7A4D" w:rsidRPr="008D7A4D" w:rsidRDefault="00F876A5" w:rsidP="00D01A8E">
            <w:pPr>
              <w:pStyle w:val="NoSpacing"/>
              <w:jc w:val="both"/>
              <w:rPr>
                <w:rFonts w:ascii="Gill Sans MT" w:hAnsi="Gill Sans MT"/>
                <w:sz w:val="22"/>
                <w:szCs w:val="22"/>
              </w:rPr>
            </w:pPr>
            <w:r>
              <w:rPr>
                <w:rFonts w:ascii="Gill Sans MT" w:hAnsi="Gill Sans MT"/>
                <w:sz w:val="22"/>
                <w:szCs w:val="22"/>
              </w:rPr>
              <w:lastRenderedPageBreak/>
              <w:t>Safeguarding:</w:t>
            </w:r>
          </w:p>
        </w:tc>
        <w:tc>
          <w:tcPr>
            <w:tcW w:w="7178" w:type="dxa"/>
          </w:tcPr>
          <w:p w14:paraId="53F2A57F" w14:textId="416D3C37" w:rsidR="00EC7AA3" w:rsidRDefault="00EC7AA3" w:rsidP="00D01A8E">
            <w:pPr>
              <w:pStyle w:val="NoSpacing"/>
              <w:numPr>
                <w:ilvl w:val="0"/>
                <w:numId w:val="19"/>
              </w:numPr>
              <w:jc w:val="both"/>
              <w:rPr>
                <w:rFonts w:ascii="Gill Sans MT" w:hAnsi="Gill Sans MT"/>
                <w:sz w:val="22"/>
                <w:szCs w:val="22"/>
              </w:rPr>
            </w:pPr>
            <w:r w:rsidRPr="00B42F99">
              <w:rPr>
                <w:rFonts w:ascii="Gill Sans MT" w:hAnsi="Gill Sans MT"/>
                <w:sz w:val="22"/>
                <w:szCs w:val="22"/>
              </w:rPr>
              <w:t>Bringing to the immediate attention of the Vice Principal (</w:t>
            </w:r>
            <w:r w:rsidR="008E6321">
              <w:rPr>
                <w:rFonts w:ascii="Gill Sans MT" w:hAnsi="Gill Sans MT"/>
                <w:sz w:val="22"/>
                <w:szCs w:val="22"/>
              </w:rPr>
              <w:t>Head of Junior School</w:t>
            </w:r>
            <w:r w:rsidRPr="00B42F99">
              <w:rPr>
                <w:rFonts w:ascii="Gill Sans MT" w:hAnsi="Gill Sans MT"/>
                <w:sz w:val="22"/>
                <w:szCs w:val="22"/>
              </w:rPr>
              <w:t>) and the Principal any significant pastoral matters, including any safeguarding concerns.</w:t>
            </w:r>
          </w:p>
          <w:p w14:paraId="2291AE83" w14:textId="5C1CB257" w:rsidR="008D7A4D" w:rsidRPr="008D7A4D" w:rsidRDefault="00F876A5" w:rsidP="00D01A8E">
            <w:pPr>
              <w:pStyle w:val="NoSpacing"/>
              <w:numPr>
                <w:ilvl w:val="0"/>
                <w:numId w:val="19"/>
              </w:numPr>
              <w:jc w:val="both"/>
              <w:rPr>
                <w:rFonts w:ascii="Gill Sans MT" w:hAnsi="Gill Sans MT"/>
                <w:sz w:val="22"/>
                <w:szCs w:val="22"/>
              </w:rPr>
            </w:pPr>
            <w:r w:rsidRPr="008D7A4D">
              <w:rPr>
                <w:rFonts w:ascii="Gill Sans MT" w:hAnsi="Gill Sans MT" w:cs="Calibri"/>
                <w:sz w:val="22"/>
                <w:szCs w:val="22"/>
              </w:rPr>
              <w:t>Abide by the school safeguarding policy and keep abreast of any changes</w:t>
            </w:r>
          </w:p>
        </w:tc>
      </w:tr>
      <w:tr w:rsidR="00F876A5" w:rsidRPr="008D7A4D" w14:paraId="6B3E852E" w14:textId="77777777" w:rsidTr="008D7A4D">
        <w:tc>
          <w:tcPr>
            <w:tcW w:w="1838" w:type="dxa"/>
          </w:tcPr>
          <w:p w14:paraId="70316C28" w14:textId="53C57BE3" w:rsidR="00F876A5" w:rsidRDefault="00F876A5" w:rsidP="00D01A8E">
            <w:pPr>
              <w:pStyle w:val="NoSpacing"/>
              <w:jc w:val="both"/>
              <w:rPr>
                <w:rFonts w:ascii="Gill Sans MT" w:hAnsi="Gill Sans MT"/>
              </w:rPr>
            </w:pPr>
            <w:r>
              <w:rPr>
                <w:rFonts w:ascii="Gill Sans MT" w:hAnsi="Gill Sans MT"/>
                <w:sz w:val="22"/>
                <w:szCs w:val="22"/>
              </w:rPr>
              <w:t>Last reviewed:</w:t>
            </w:r>
          </w:p>
        </w:tc>
        <w:tc>
          <w:tcPr>
            <w:tcW w:w="7178" w:type="dxa"/>
          </w:tcPr>
          <w:p w14:paraId="330F4107" w14:textId="5A2E923F" w:rsidR="00F876A5" w:rsidRPr="008D7A4D" w:rsidRDefault="00F876A5" w:rsidP="00D01A8E">
            <w:pPr>
              <w:pStyle w:val="NoSpacing"/>
              <w:jc w:val="both"/>
              <w:rPr>
                <w:rFonts w:ascii="Gill Sans MT" w:hAnsi="Gill Sans MT"/>
              </w:rPr>
            </w:pPr>
            <w:r w:rsidRPr="008D7A4D">
              <w:rPr>
                <w:rFonts w:ascii="Gill Sans MT" w:hAnsi="Gill Sans MT"/>
                <w:sz w:val="22"/>
                <w:szCs w:val="22"/>
              </w:rPr>
              <w:t>October 2019</w:t>
            </w:r>
          </w:p>
        </w:tc>
      </w:tr>
    </w:tbl>
    <w:p w14:paraId="30504DF9" w14:textId="13FE0D4C" w:rsidR="008D7A4D" w:rsidRPr="00F876A5" w:rsidRDefault="00F876A5" w:rsidP="00D01A8E">
      <w:pPr>
        <w:pStyle w:val="NoSpacing"/>
        <w:jc w:val="both"/>
        <w:rPr>
          <w:rFonts w:ascii="Gill Sans MT" w:hAnsi="Gill Sans MT"/>
          <w:i/>
        </w:rPr>
      </w:pPr>
      <w:r w:rsidRPr="00E33B7F">
        <w:rPr>
          <w:rFonts w:ascii="Gill Sans MT" w:hAnsi="Gill Sans MT"/>
          <w:i/>
        </w:rPr>
        <w:t>As with all posts, the Principal will reserve the right to vary the precise responsibilities should needs change and opportunities arise.</w:t>
      </w:r>
    </w:p>
    <w:sectPr w:rsidR="008D7A4D" w:rsidRPr="00F876A5" w:rsidSect="006A31E7">
      <w:headerReference w:type="first" r:id="rId10"/>
      <w:pgSz w:w="11906" w:h="16838" w:code="9"/>
      <w:pgMar w:top="2592" w:right="1440" w:bottom="16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8E81" w14:textId="77777777" w:rsidR="00F91EDC" w:rsidRDefault="00F91EDC" w:rsidP="00474842">
      <w:pPr>
        <w:spacing w:after="0" w:line="240" w:lineRule="auto"/>
      </w:pPr>
      <w:r>
        <w:separator/>
      </w:r>
    </w:p>
  </w:endnote>
  <w:endnote w:type="continuationSeparator" w:id="0">
    <w:p w14:paraId="1CE333E3" w14:textId="77777777" w:rsidR="00F91EDC" w:rsidRDefault="00F91EDC"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8C3D" w14:textId="77777777" w:rsidR="00F91EDC" w:rsidRDefault="00F91EDC" w:rsidP="00474842">
      <w:pPr>
        <w:spacing w:after="0" w:line="240" w:lineRule="auto"/>
      </w:pPr>
      <w:r>
        <w:separator/>
      </w:r>
    </w:p>
  </w:footnote>
  <w:footnote w:type="continuationSeparator" w:id="0">
    <w:p w14:paraId="4A11E053" w14:textId="77777777" w:rsidR="00F91EDC" w:rsidRDefault="00F91EDC"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B7AC" w14:textId="460F2A7D" w:rsidR="00D37C13" w:rsidRDefault="00B833CD" w:rsidP="00D37C13">
    <w:pPr>
      <w:pStyle w:val="Header"/>
      <w:jc w:val="right"/>
    </w:pPr>
    <w:r w:rsidRPr="00B833CD">
      <w:rPr>
        <w:noProof/>
        <w:lang w:eastAsia="en-GB"/>
      </w:rPr>
      <w:drawing>
        <wp:inline distT="0" distB="0" distL="0" distR="0" wp14:anchorId="26AB848E" wp14:editId="523A8366">
          <wp:extent cx="2293938" cy="1133475"/>
          <wp:effectExtent l="0" t="0" r="0" b="0"/>
          <wp:docPr id="2" name="Picture 2" descr="K:\logos\NLCS Singapore\NLCS Singapore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NLCS Singapore\NLCS Singapore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891" cy="1139381"/>
                  </a:xfrm>
                  <a:prstGeom prst="rect">
                    <a:avLst/>
                  </a:prstGeom>
                  <a:noFill/>
                  <a:ln>
                    <a:noFill/>
                  </a:ln>
                </pic:spPr>
              </pic:pic>
            </a:graphicData>
          </a:graphic>
        </wp:inline>
      </w:drawing>
    </w:r>
  </w:p>
  <w:p w14:paraId="6505809A" w14:textId="012FADE4" w:rsidR="00D37C13" w:rsidRPr="00B833CD" w:rsidRDefault="00D3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E30AE"/>
    <w:multiLevelType w:val="hybridMultilevel"/>
    <w:tmpl w:val="A2A2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90A53"/>
    <w:multiLevelType w:val="hybridMultilevel"/>
    <w:tmpl w:val="79D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9"/>
  </w:num>
  <w:num w:numId="4">
    <w:abstractNumId w:val="11"/>
  </w:num>
  <w:num w:numId="5">
    <w:abstractNumId w:val="19"/>
  </w:num>
  <w:num w:numId="6">
    <w:abstractNumId w:val="7"/>
  </w:num>
  <w:num w:numId="7">
    <w:abstractNumId w:val="2"/>
  </w:num>
  <w:num w:numId="8">
    <w:abstractNumId w:val="18"/>
  </w:num>
  <w:num w:numId="9">
    <w:abstractNumId w:val="21"/>
  </w:num>
  <w:num w:numId="10">
    <w:abstractNumId w:val="1"/>
  </w:num>
  <w:num w:numId="11">
    <w:abstractNumId w:val="6"/>
  </w:num>
  <w:num w:numId="12">
    <w:abstractNumId w:val="10"/>
  </w:num>
  <w:num w:numId="13">
    <w:abstractNumId w:val="17"/>
  </w:num>
  <w:num w:numId="14">
    <w:abstractNumId w:val="3"/>
  </w:num>
  <w:num w:numId="15">
    <w:abstractNumId w:val="15"/>
  </w:num>
  <w:num w:numId="16">
    <w:abstractNumId w:val="12"/>
  </w:num>
  <w:num w:numId="17">
    <w:abstractNumId w:val="5"/>
  </w:num>
  <w:num w:numId="18">
    <w:abstractNumId w:val="0"/>
  </w:num>
  <w:num w:numId="19">
    <w:abstractNumId w:val="16"/>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81"/>
    <w:rsid w:val="00001118"/>
    <w:rsid w:val="000367EC"/>
    <w:rsid w:val="00090B68"/>
    <w:rsid w:val="00092840"/>
    <w:rsid w:val="000A4781"/>
    <w:rsid w:val="000B1843"/>
    <w:rsid w:val="000E417E"/>
    <w:rsid w:val="000E684C"/>
    <w:rsid w:val="0012129C"/>
    <w:rsid w:val="00121D08"/>
    <w:rsid w:val="00133FEA"/>
    <w:rsid w:val="001421A1"/>
    <w:rsid w:val="00152395"/>
    <w:rsid w:val="00155C34"/>
    <w:rsid w:val="00182CF4"/>
    <w:rsid w:val="00186AE8"/>
    <w:rsid w:val="001B750D"/>
    <w:rsid w:val="001C6EE3"/>
    <w:rsid w:val="001E2727"/>
    <w:rsid w:val="001F398E"/>
    <w:rsid w:val="00211060"/>
    <w:rsid w:val="00233FF8"/>
    <w:rsid w:val="0023631C"/>
    <w:rsid w:val="00263C84"/>
    <w:rsid w:val="002A0D05"/>
    <w:rsid w:val="002D0F94"/>
    <w:rsid w:val="002D5839"/>
    <w:rsid w:val="002E5CF1"/>
    <w:rsid w:val="002E7241"/>
    <w:rsid w:val="00311BD8"/>
    <w:rsid w:val="00337F40"/>
    <w:rsid w:val="003475F0"/>
    <w:rsid w:val="003A15B8"/>
    <w:rsid w:val="003C5856"/>
    <w:rsid w:val="003C7C73"/>
    <w:rsid w:val="003D3CA0"/>
    <w:rsid w:val="003E1058"/>
    <w:rsid w:val="003E3051"/>
    <w:rsid w:val="003F1CCF"/>
    <w:rsid w:val="003F794C"/>
    <w:rsid w:val="003F7BD3"/>
    <w:rsid w:val="004028F8"/>
    <w:rsid w:val="00410DB5"/>
    <w:rsid w:val="00474361"/>
    <w:rsid w:val="00474842"/>
    <w:rsid w:val="004900F8"/>
    <w:rsid w:val="004A5813"/>
    <w:rsid w:val="004B5508"/>
    <w:rsid w:val="004C71F2"/>
    <w:rsid w:val="00520B0F"/>
    <w:rsid w:val="005559B3"/>
    <w:rsid w:val="00556C12"/>
    <w:rsid w:val="005633C4"/>
    <w:rsid w:val="00584A37"/>
    <w:rsid w:val="005A7E04"/>
    <w:rsid w:val="005C3783"/>
    <w:rsid w:val="005D4104"/>
    <w:rsid w:val="00605B51"/>
    <w:rsid w:val="0060607E"/>
    <w:rsid w:val="00647F9C"/>
    <w:rsid w:val="00664395"/>
    <w:rsid w:val="006743D2"/>
    <w:rsid w:val="006A31E7"/>
    <w:rsid w:val="006B25EA"/>
    <w:rsid w:val="006E00A1"/>
    <w:rsid w:val="006F1B0D"/>
    <w:rsid w:val="00700137"/>
    <w:rsid w:val="0070075D"/>
    <w:rsid w:val="0070375E"/>
    <w:rsid w:val="00703A40"/>
    <w:rsid w:val="00781C97"/>
    <w:rsid w:val="007A4460"/>
    <w:rsid w:val="007A6C50"/>
    <w:rsid w:val="007D1E78"/>
    <w:rsid w:val="00803781"/>
    <w:rsid w:val="00806997"/>
    <w:rsid w:val="008235FD"/>
    <w:rsid w:val="00836AB4"/>
    <w:rsid w:val="00871163"/>
    <w:rsid w:val="008A1967"/>
    <w:rsid w:val="008B104F"/>
    <w:rsid w:val="008C1D41"/>
    <w:rsid w:val="008D7A4D"/>
    <w:rsid w:val="008E6321"/>
    <w:rsid w:val="00906CF7"/>
    <w:rsid w:val="00931671"/>
    <w:rsid w:val="00942514"/>
    <w:rsid w:val="009A4F21"/>
    <w:rsid w:val="009A7852"/>
    <w:rsid w:val="009C77EC"/>
    <w:rsid w:val="009F4C29"/>
    <w:rsid w:val="00A37B0E"/>
    <w:rsid w:val="00A92191"/>
    <w:rsid w:val="00AE2BF2"/>
    <w:rsid w:val="00AE4C97"/>
    <w:rsid w:val="00B176FD"/>
    <w:rsid w:val="00B42F99"/>
    <w:rsid w:val="00B833CD"/>
    <w:rsid w:val="00B8379E"/>
    <w:rsid w:val="00BE335B"/>
    <w:rsid w:val="00BE6B9C"/>
    <w:rsid w:val="00BF55C6"/>
    <w:rsid w:val="00C067FC"/>
    <w:rsid w:val="00C17886"/>
    <w:rsid w:val="00C2116A"/>
    <w:rsid w:val="00C4064E"/>
    <w:rsid w:val="00C470FC"/>
    <w:rsid w:val="00C93E19"/>
    <w:rsid w:val="00CF370C"/>
    <w:rsid w:val="00CF3A25"/>
    <w:rsid w:val="00CF418E"/>
    <w:rsid w:val="00D01A8E"/>
    <w:rsid w:val="00D13D8E"/>
    <w:rsid w:val="00D22D5C"/>
    <w:rsid w:val="00D37C13"/>
    <w:rsid w:val="00D57933"/>
    <w:rsid w:val="00D8612A"/>
    <w:rsid w:val="00DB71EF"/>
    <w:rsid w:val="00E03066"/>
    <w:rsid w:val="00E054E3"/>
    <w:rsid w:val="00E111E2"/>
    <w:rsid w:val="00E23C29"/>
    <w:rsid w:val="00E33B7F"/>
    <w:rsid w:val="00E37817"/>
    <w:rsid w:val="00E504B5"/>
    <w:rsid w:val="00E5162F"/>
    <w:rsid w:val="00EA174C"/>
    <w:rsid w:val="00EA3E4C"/>
    <w:rsid w:val="00EC44B5"/>
    <w:rsid w:val="00EC7AA3"/>
    <w:rsid w:val="00ED4578"/>
    <w:rsid w:val="00F503F2"/>
    <w:rsid w:val="00F54502"/>
    <w:rsid w:val="00F876A5"/>
    <w:rsid w:val="00F91EDC"/>
    <w:rsid w:val="00FA4C14"/>
    <w:rsid w:val="00FA7838"/>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3.xml><?xml version="1.0" encoding="utf-8"?>
<ds:datastoreItem xmlns:ds="http://schemas.openxmlformats.org/officeDocument/2006/customXml" ds:itemID="{C6CEB6AC-185C-4B16-B90E-8DB2013D68AB}">
  <ds:schemaRefs>
    <ds:schemaRef ds:uri="http://schemas.openxmlformats.org/package/2006/metadata/core-properties"/>
    <ds:schemaRef ds:uri="http://purl.org/dc/elements/1.1/"/>
    <ds:schemaRef ds:uri="http://schemas.microsoft.com/office/2006/metadata/properties"/>
    <ds:schemaRef ds:uri="7065ad11-f52d-4445-b40f-fba093668b76"/>
    <ds:schemaRef ds:uri="http://purl.org/dc/terms/"/>
    <ds:schemaRef ds:uri="http://schemas.microsoft.com/office/2006/documentManagement/types"/>
    <ds:schemaRef ds:uri="http://purl.org/dc/dcmitype/"/>
    <ds:schemaRef ds:uri="http://schemas.microsoft.com/office/infopath/2007/PartnerControls"/>
    <ds:schemaRef ds:uri="49beaba7-1dab-499a-80d7-b979e35fdb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1</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2</cp:revision>
  <cp:lastPrinted>2018-10-02T11:05:00Z</cp:lastPrinted>
  <dcterms:created xsi:type="dcterms:W3CDTF">2019-11-06T14:54:00Z</dcterms:created>
  <dcterms:modified xsi:type="dcterms:W3CDTF">2019-11-06T14:54:00Z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