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6" w:rsidRPr="00C90F79" w:rsidRDefault="007E1026" w:rsidP="007E1026">
      <w:pPr>
        <w:pStyle w:val="Heading1"/>
        <w:rPr>
          <w:u w:val="single"/>
        </w:rPr>
      </w:pPr>
      <w:r w:rsidRPr="00C90F79">
        <w:rPr>
          <w:u w:val="single"/>
        </w:rPr>
        <w:t>Person Specification</w:t>
      </w:r>
    </w:p>
    <w:p w:rsidR="007E1026" w:rsidRDefault="007E1026" w:rsidP="007E1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44"/>
        <w:gridCol w:w="164"/>
        <w:gridCol w:w="2837"/>
        <w:gridCol w:w="590"/>
        <w:gridCol w:w="2400"/>
        <w:gridCol w:w="1015"/>
      </w:tblGrid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C90F79" w:rsidRDefault="00C90F79" w:rsidP="00C90F79">
            <w:pPr>
              <w:jc w:val="center"/>
              <w:rPr>
                <w:b/>
              </w:rPr>
            </w:pPr>
            <w:r w:rsidRPr="00C90F79">
              <w:rPr>
                <w:b/>
              </w:rPr>
              <w:t>Selection Criteria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C90F79" w:rsidRDefault="007E1026" w:rsidP="00C90F79">
            <w:pPr>
              <w:pStyle w:val="bold"/>
              <w:jc w:val="center"/>
            </w:pPr>
            <w:r w:rsidRPr="00C90F79">
              <w:t>Essential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C90F79">
            <w:pPr>
              <w:pStyle w:val="bold"/>
              <w:jc w:val="center"/>
            </w:pPr>
            <w:r>
              <w:t>Desirable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pPr>
              <w:pStyle w:val="bold"/>
              <w:jc w:val="center"/>
            </w:pPr>
            <w:r>
              <w:t>Qualifications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Qualified Teacher status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Evidence of continuous INSET and commitment to further professional development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pPr>
              <w:pStyle w:val="bold"/>
              <w:jc w:val="center"/>
            </w:pPr>
            <w:r>
              <w:t>Experience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Succe</w:t>
            </w:r>
            <w:r w:rsidR="006C3EBA">
              <w:t>ssful teaching experience in the most relevant key stage</w:t>
            </w:r>
          </w:p>
          <w:p w:rsidR="007E1026" w:rsidRDefault="007E1026" w:rsidP="00A5363E">
            <w:r>
              <w:t>Good working knowledge of the National Curriculum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In addition, the teacher might have experience of:</w:t>
            </w:r>
          </w:p>
          <w:p w:rsidR="007E1026" w:rsidRDefault="006C3EBA" w:rsidP="00A5363E">
            <w:r>
              <w:t>Teaching across more than one key stage</w:t>
            </w:r>
            <w:r w:rsidR="007E1026">
              <w:t>;</w:t>
            </w:r>
            <w:r w:rsidR="00C90F79">
              <w:t xml:space="preserve"> </w:t>
            </w:r>
            <w:r w:rsidR="007E1026">
              <w:t>working in partnership with parents.</w:t>
            </w:r>
          </w:p>
        </w:tc>
      </w:tr>
      <w:tr w:rsidR="007E1026" w:rsidTr="007E1026"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pPr>
              <w:pStyle w:val="bold"/>
              <w:jc w:val="center"/>
            </w:pPr>
            <w:r>
              <w:t>Knowledge and understanding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The Teacher should have knowledge and understanding of:</w:t>
            </w:r>
          </w:p>
          <w:p w:rsidR="007E1026" w:rsidRDefault="0077315E" w:rsidP="00A5363E">
            <w:r>
              <w:t>T</w:t>
            </w:r>
            <w:r w:rsidR="007E1026">
              <w:t>he theory and practice of providing effectively for the individual needs of all children (e.g. classroom organisation and learning strategies);</w:t>
            </w:r>
          </w:p>
          <w:p w:rsidR="007E1026" w:rsidRDefault="0077315E" w:rsidP="00A5363E">
            <w:r>
              <w:t>S</w:t>
            </w:r>
            <w:r w:rsidR="007E1026">
              <w:t>tatutory National Curriculum requirements</w:t>
            </w:r>
          </w:p>
          <w:p w:rsidR="007E1026" w:rsidRDefault="0077315E" w:rsidP="00A5363E">
            <w:r>
              <w:t>T</w:t>
            </w:r>
            <w:r w:rsidR="007E1026">
              <w:t>he monitoring, assessment, recording and reporting of pupils’ progress</w:t>
            </w:r>
          </w:p>
          <w:p w:rsidR="007E1026" w:rsidRDefault="0077315E" w:rsidP="00A5363E">
            <w:r>
              <w:t>T</w:t>
            </w:r>
            <w:r w:rsidR="007E1026">
              <w:t>he positive links necessary within school and with all its stakeholders;</w:t>
            </w:r>
          </w:p>
          <w:p w:rsidR="007E1026" w:rsidRDefault="0077315E" w:rsidP="00A5363E">
            <w:r>
              <w:t>Effective</w:t>
            </w:r>
            <w:r w:rsidR="007E1026">
              <w:t xml:space="preserve"> teaching and learning styles.</w:t>
            </w:r>
          </w:p>
          <w:p w:rsidR="007E1026" w:rsidRDefault="007E1026" w:rsidP="00A5363E"/>
          <w:p w:rsidR="007E1026" w:rsidRDefault="007E1026" w:rsidP="00A5363E"/>
          <w:p w:rsidR="007E1026" w:rsidRDefault="007E1026" w:rsidP="00A5363E"/>
          <w:p w:rsidR="007E1026" w:rsidRDefault="007E1026" w:rsidP="00A5363E"/>
          <w:p w:rsidR="007E1026" w:rsidRDefault="007E1026" w:rsidP="00A5363E"/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r>
              <w:t>In addition, the Teacher might also have knowledge and understanding of:</w:t>
            </w:r>
            <w:r w:rsidR="00C90F79">
              <w:t xml:space="preserve"> t</w:t>
            </w:r>
            <w:r>
              <w:t>he links between schools, especially partner schools.</w:t>
            </w:r>
          </w:p>
          <w:p w:rsidR="007E1026" w:rsidRDefault="007E1026" w:rsidP="00A5363E">
            <w:r>
              <w:t>the statutory requirements of legislation concerning Equal Opportunities, Health &amp; Safety, SEN and Child Protection;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A5363E">
            <w:pPr>
              <w:pStyle w:val="bold"/>
              <w:jc w:val="center"/>
            </w:pPr>
            <w:r>
              <w:t>Professional Development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Recent relevant training in current educational practice</w:t>
            </w:r>
          </w:p>
          <w:p w:rsidR="00F22060" w:rsidRDefault="00F22060" w:rsidP="0003445D">
            <w:r>
              <w:t>Goo</w:t>
            </w:r>
            <w:r w:rsidR="006C3EBA">
              <w:t xml:space="preserve">d understanding of the </w:t>
            </w:r>
            <w:r>
              <w:t>curriculum</w:t>
            </w:r>
          </w:p>
          <w:p w:rsidR="007E1026" w:rsidRDefault="007E1026" w:rsidP="0003445D"/>
          <w:p w:rsidR="007E1026" w:rsidRDefault="007E1026" w:rsidP="0003445D"/>
          <w:p w:rsidR="007E1026" w:rsidRDefault="007E1026" w:rsidP="0003445D"/>
          <w:p w:rsidR="007E1026" w:rsidRDefault="007E1026" w:rsidP="0003445D"/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Post graduate study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pPr>
              <w:pStyle w:val="bold"/>
              <w:jc w:val="center"/>
            </w:pPr>
            <w:r>
              <w:t>Skills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>The</w:t>
            </w:r>
            <w:r w:rsidR="007E1026">
              <w:t xml:space="preserve"> Teacher will be able to:</w:t>
            </w:r>
          </w:p>
          <w:p w:rsidR="00F22060" w:rsidRDefault="0077315E" w:rsidP="0003445D">
            <w:r>
              <w:t>D</w:t>
            </w:r>
            <w:r w:rsidR="00F22060">
              <w:t>emonstrate excellent classroom practice;</w:t>
            </w:r>
          </w:p>
          <w:p w:rsidR="0077315E" w:rsidRDefault="0077315E" w:rsidP="0003445D">
            <w:r>
              <w:t>P</w:t>
            </w:r>
            <w:r w:rsidR="007E1026">
              <w:t>romote the school’s aims positively, and use effective strategies to monitor motivation and morale;</w:t>
            </w:r>
            <w:r w:rsidR="00C90F79">
              <w:t xml:space="preserve"> </w:t>
            </w:r>
          </w:p>
          <w:p w:rsidR="0077315E" w:rsidRDefault="0077315E" w:rsidP="0003445D">
            <w:r>
              <w:t>D</w:t>
            </w:r>
            <w:r w:rsidR="007E1026">
              <w:t>evelop good personal relationships within a team;</w:t>
            </w:r>
          </w:p>
          <w:p w:rsidR="0077315E" w:rsidRDefault="0077315E" w:rsidP="0003445D">
            <w:r>
              <w:t>E</w:t>
            </w:r>
            <w:r w:rsidR="007E1026">
              <w:t>stablish and develop close relationships with parents, governors and the community;</w:t>
            </w:r>
            <w:r w:rsidR="00C90F79">
              <w:t xml:space="preserve"> </w:t>
            </w:r>
          </w:p>
          <w:p w:rsidR="0077315E" w:rsidRDefault="0077315E" w:rsidP="0003445D">
            <w:r>
              <w:t>C</w:t>
            </w:r>
            <w:r w:rsidR="007E1026">
              <w:t>ommunicate effectively (both orally and in writing) to a variety of audiences;</w:t>
            </w:r>
            <w:r w:rsidR="00C90F79">
              <w:t xml:space="preserve"> </w:t>
            </w:r>
          </w:p>
          <w:p w:rsidR="007E1026" w:rsidRDefault="0077315E" w:rsidP="0003445D">
            <w:bookmarkStart w:id="0" w:name="_GoBack"/>
            <w:bookmarkEnd w:id="0"/>
            <w:r>
              <w:t>C</w:t>
            </w:r>
            <w:r w:rsidR="007E1026">
              <w:t>reate a happy, challenging and effective learning environment.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F22060" w:rsidP="0003445D">
            <w:r>
              <w:t xml:space="preserve">In addition, the </w:t>
            </w:r>
            <w:r w:rsidR="007E1026">
              <w:t>Teacher might also be able to:</w:t>
            </w:r>
            <w:r w:rsidR="00C90F79">
              <w:t xml:space="preserve"> </w:t>
            </w:r>
            <w:r w:rsidR="007E1026">
              <w:t>develop strategies for creating community links.</w:t>
            </w:r>
          </w:p>
        </w:tc>
      </w:tr>
      <w:tr w:rsidR="007E1026" w:rsidTr="007E1026">
        <w:trPr>
          <w:gridAfter w:val="1"/>
          <w:wAfter w:w="105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7E1026" w:rsidP="00A5363E">
            <w:pPr>
              <w:pStyle w:val="bold"/>
              <w:jc w:val="center"/>
            </w:pPr>
            <w:r>
              <w:t>Personal characteristics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A5363E" w:rsidP="0003445D">
            <w:r w:rsidRPr="00A5363E">
              <w:t>Energy, drive and enthusiasm</w:t>
            </w:r>
          </w:p>
          <w:p w:rsidR="00A5363E" w:rsidRDefault="00A5363E" w:rsidP="0003445D">
            <w:r w:rsidRPr="00A5363E">
              <w:t>Excellent interpersonal and communication skills</w:t>
            </w:r>
          </w:p>
          <w:p w:rsidR="00A5363E" w:rsidRDefault="00A5363E" w:rsidP="0003445D">
            <w:r w:rsidRPr="00A5363E">
              <w:t>Ability to help develop and to support a vision of high quality education based on the moral integrity of the school’s core values.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Default="00A5363E" w:rsidP="0003445D">
            <w:r w:rsidRPr="00A5363E">
              <w:t>A sense of humour, cheerful demeanour and positive, can-do attitude</w:t>
            </w:r>
          </w:p>
        </w:tc>
      </w:tr>
    </w:tbl>
    <w:p w:rsidR="007E1026" w:rsidRDefault="007E1026" w:rsidP="007E1026"/>
    <w:sectPr w:rsidR="007E1026" w:rsidSect="00E62D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79" w:rsidRDefault="00C90F79" w:rsidP="00C90F79">
      <w:pPr>
        <w:spacing w:before="0" w:after="0"/>
      </w:pPr>
      <w:r>
        <w:separator/>
      </w:r>
    </w:p>
  </w:endnote>
  <w:endnote w:type="continuationSeparator" w:id="0">
    <w:p w:rsidR="00C90F79" w:rsidRDefault="00C90F79" w:rsidP="00C90F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79" w:rsidRDefault="00C90F79" w:rsidP="00C90F79">
      <w:pPr>
        <w:spacing w:before="0" w:after="0"/>
      </w:pPr>
      <w:r>
        <w:separator/>
      </w:r>
    </w:p>
  </w:footnote>
  <w:footnote w:type="continuationSeparator" w:id="0">
    <w:p w:rsidR="00C90F79" w:rsidRDefault="00C90F79" w:rsidP="00C90F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79" w:rsidRDefault="00C90F79">
    <w:pPr>
      <w:pStyle w:val="Header"/>
    </w:pPr>
    <w:r>
      <w:rPr>
        <w:rFonts w:ascii="Calibri" w:hAnsi="Calibri"/>
        <w:noProof/>
        <w:sz w:val="28"/>
      </w:rPr>
      <w:drawing>
        <wp:anchor distT="0" distB="0" distL="114300" distR="114300" simplePos="0" relativeHeight="251659264" behindDoc="0" locked="0" layoutInCell="1" allowOverlap="1" wp14:anchorId="465297DC" wp14:editId="6998B17B">
          <wp:simplePos x="0" y="0"/>
          <wp:positionH relativeFrom="margin">
            <wp:posOffset>5527675</wp:posOffset>
          </wp:positionH>
          <wp:positionV relativeFrom="paragraph">
            <wp:posOffset>-229235</wp:posOffset>
          </wp:positionV>
          <wp:extent cx="864000" cy="7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bank 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6"/>
    <w:rsid w:val="000F77DA"/>
    <w:rsid w:val="00133DE5"/>
    <w:rsid w:val="0035103A"/>
    <w:rsid w:val="006C3EBA"/>
    <w:rsid w:val="0077315E"/>
    <w:rsid w:val="007E1026"/>
    <w:rsid w:val="0083691C"/>
    <w:rsid w:val="00A5363E"/>
    <w:rsid w:val="00C90F79"/>
    <w:rsid w:val="00E62D4C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76E3-8C5B-4736-94A5-FF3B86E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26"/>
    <w:pPr>
      <w:spacing w:before="120" w:after="120" w:line="240" w:lineRule="auto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E1026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26"/>
    <w:rPr>
      <w:rFonts w:ascii="Arial" w:eastAsia="Times New Roman" w:hAnsi="Arial" w:cs="Arial"/>
      <w:b/>
      <w:bCs/>
      <w:kern w:val="32"/>
      <w:sz w:val="36"/>
      <w:szCs w:val="36"/>
      <w:lang w:val="en-GB" w:eastAsia="en-GB"/>
    </w:rPr>
  </w:style>
  <w:style w:type="paragraph" w:customStyle="1" w:styleId="bold">
    <w:name w:val="bold"/>
    <w:basedOn w:val="Normal"/>
    <w:rsid w:val="007E1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7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90F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0F79"/>
    <w:rPr>
      <w:rFonts w:ascii="Arial" w:eastAsia="Times New Roman" w:hAnsi="Arial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0F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0F79"/>
    <w:rPr>
      <w:rFonts w:ascii="Arial" w:eastAsia="Times New Roman" w:hAnsi="Arial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A5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gerard.hudson</dc:creator>
  <cp:keywords/>
  <dc:description/>
  <cp:lastModifiedBy>Zada Yasin</cp:lastModifiedBy>
  <cp:revision>2</cp:revision>
  <cp:lastPrinted>2018-12-11T13:01:00Z</cp:lastPrinted>
  <dcterms:created xsi:type="dcterms:W3CDTF">2018-12-11T13:02:00Z</dcterms:created>
  <dcterms:modified xsi:type="dcterms:W3CDTF">2018-12-11T13:02:00Z</dcterms:modified>
</cp:coreProperties>
</file>