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8F" w:rsidRDefault="0025208F">
      <w:pPr>
        <w:spacing w:after="0" w:line="240" w:lineRule="auto"/>
        <w:rPr>
          <w:b/>
        </w:rPr>
      </w:pPr>
    </w:p>
    <w:p w:rsidR="0025208F" w:rsidRDefault="0025208F">
      <w:pPr>
        <w:spacing w:after="0" w:line="240" w:lineRule="auto"/>
        <w:rPr>
          <w:b/>
        </w:rPr>
      </w:pPr>
    </w:p>
    <w:p w:rsidR="0025208F" w:rsidRDefault="0025208F">
      <w:pPr>
        <w:spacing w:after="0" w:line="240" w:lineRule="auto"/>
        <w:rPr>
          <w:b/>
        </w:rPr>
      </w:pPr>
      <w:r>
        <w:rPr>
          <w:b/>
          <w:noProof/>
          <w:lang w:eastAsia="en-GB"/>
        </w:rPr>
        <w:drawing>
          <wp:inline distT="0" distB="0" distL="0" distR="0">
            <wp:extent cx="1743075" cy="38077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304" cy="388038"/>
                    </a:xfrm>
                    <a:prstGeom prst="rect">
                      <a:avLst/>
                    </a:prstGeom>
                  </pic:spPr>
                </pic:pic>
              </a:graphicData>
            </a:graphic>
          </wp:inline>
        </w:drawing>
      </w:r>
    </w:p>
    <w:p w:rsidR="0025208F" w:rsidRDefault="0025208F">
      <w:pPr>
        <w:spacing w:after="0" w:line="240" w:lineRule="auto"/>
        <w:rPr>
          <w:b/>
        </w:rPr>
      </w:pPr>
    </w:p>
    <w:p w:rsidR="0025208F" w:rsidRDefault="0025208F">
      <w:pPr>
        <w:spacing w:after="0" w:line="240" w:lineRule="auto"/>
        <w:rPr>
          <w:b/>
        </w:rPr>
      </w:pPr>
    </w:p>
    <w:p w:rsidR="0030739E" w:rsidRPr="00D40AA9" w:rsidRDefault="003F51BC">
      <w:pPr>
        <w:spacing w:after="0" w:line="240" w:lineRule="auto"/>
        <w:rPr>
          <w:b/>
        </w:rPr>
      </w:pPr>
      <w:r w:rsidRPr="00D40AA9">
        <w:rPr>
          <w:b/>
        </w:rPr>
        <w:t>Specific Duties/Accountabilities</w:t>
      </w:r>
    </w:p>
    <w:p w:rsidR="0030739E" w:rsidRPr="00D40AA9" w:rsidRDefault="0030739E">
      <w:pPr>
        <w:spacing w:after="0" w:line="240" w:lineRule="auto"/>
      </w:pPr>
    </w:p>
    <w:p w:rsidR="00D2544F" w:rsidRPr="00D40AA9" w:rsidRDefault="00D2544F">
      <w:pPr>
        <w:spacing w:after="0" w:line="240" w:lineRule="auto"/>
        <w:rPr>
          <w:b/>
        </w:rPr>
      </w:pPr>
    </w:p>
    <w:tbl>
      <w:tblPr>
        <w:tblStyle w:val="TableGrid"/>
        <w:tblpPr w:leftFromText="180" w:rightFromText="180" w:vertAnchor="page" w:horzAnchor="margin" w:tblpY="3736"/>
        <w:tblW w:w="0" w:type="auto"/>
        <w:tblLook w:val="04A0" w:firstRow="1" w:lastRow="0" w:firstColumn="1" w:lastColumn="0" w:noHBand="0" w:noVBand="1"/>
      </w:tblPr>
      <w:tblGrid>
        <w:gridCol w:w="3397"/>
        <w:gridCol w:w="5619"/>
      </w:tblGrid>
      <w:tr w:rsidR="00507865" w:rsidRPr="00D40AA9" w:rsidTr="00507865">
        <w:tc>
          <w:tcPr>
            <w:tcW w:w="3397" w:type="dxa"/>
          </w:tcPr>
          <w:p w:rsidR="00507865" w:rsidRPr="00D40AA9" w:rsidRDefault="00507865" w:rsidP="00507865">
            <w:pPr>
              <w:rPr>
                <w:b/>
              </w:rPr>
            </w:pPr>
            <w:r w:rsidRPr="00D40AA9">
              <w:rPr>
                <w:b/>
              </w:rPr>
              <w:t>Job title</w:t>
            </w:r>
          </w:p>
        </w:tc>
        <w:tc>
          <w:tcPr>
            <w:tcW w:w="5619" w:type="dxa"/>
          </w:tcPr>
          <w:p w:rsidR="00507865" w:rsidRPr="00D40AA9" w:rsidRDefault="00507865" w:rsidP="00507865">
            <w:r w:rsidRPr="00D40AA9">
              <w:t>Data Assistant</w:t>
            </w:r>
          </w:p>
        </w:tc>
      </w:tr>
      <w:tr w:rsidR="00507865" w:rsidRPr="00D40AA9" w:rsidTr="00507865">
        <w:tc>
          <w:tcPr>
            <w:tcW w:w="3397" w:type="dxa"/>
          </w:tcPr>
          <w:p w:rsidR="00507865" w:rsidRPr="00D40AA9" w:rsidRDefault="00507865" w:rsidP="00507865">
            <w:pPr>
              <w:rPr>
                <w:b/>
              </w:rPr>
            </w:pPr>
            <w:r w:rsidRPr="00D40AA9">
              <w:rPr>
                <w:b/>
              </w:rPr>
              <w:t xml:space="preserve">Reporting to </w:t>
            </w:r>
          </w:p>
        </w:tc>
        <w:tc>
          <w:tcPr>
            <w:tcW w:w="5619" w:type="dxa"/>
          </w:tcPr>
          <w:p w:rsidR="00507865" w:rsidRPr="00D40AA9" w:rsidRDefault="00507865" w:rsidP="00507865">
            <w:r w:rsidRPr="00D40AA9">
              <w:t>Data and Timetable Manager, Business Manager, Assistant Head for Exams/Data</w:t>
            </w:r>
          </w:p>
        </w:tc>
      </w:tr>
      <w:tr w:rsidR="00507865" w:rsidRPr="00D40AA9" w:rsidTr="00507865">
        <w:tc>
          <w:tcPr>
            <w:tcW w:w="3397" w:type="dxa"/>
          </w:tcPr>
          <w:p w:rsidR="00507865" w:rsidRPr="00D40AA9" w:rsidRDefault="00507865" w:rsidP="00507865">
            <w:pPr>
              <w:rPr>
                <w:b/>
              </w:rPr>
            </w:pPr>
            <w:r w:rsidRPr="00D40AA9">
              <w:rPr>
                <w:b/>
              </w:rPr>
              <w:t>Line Management Responsibility</w:t>
            </w:r>
          </w:p>
        </w:tc>
        <w:tc>
          <w:tcPr>
            <w:tcW w:w="5619" w:type="dxa"/>
          </w:tcPr>
          <w:p w:rsidR="00507865" w:rsidRPr="00D40AA9" w:rsidRDefault="00507865" w:rsidP="00507865">
            <w:r w:rsidRPr="00D40AA9">
              <w:t>None</w:t>
            </w:r>
          </w:p>
        </w:tc>
      </w:tr>
      <w:tr w:rsidR="00507865" w:rsidRPr="00D40AA9" w:rsidTr="00507865">
        <w:tc>
          <w:tcPr>
            <w:tcW w:w="3397" w:type="dxa"/>
          </w:tcPr>
          <w:p w:rsidR="00507865" w:rsidRPr="00D40AA9" w:rsidRDefault="00507865" w:rsidP="00507865">
            <w:pPr>
              <w:rPr>
                <w:b/>
              </w:rPr>
            </w:pPr>
            <w:r w:rsidRPr="00D40AA9">
              <w:rPr>
                <w:b/>
              </w:rPr>
              <w:t>Main purpose of the job</w:t>
            </w:r>
          </w:p>
        </w:tc>
        <w:tc>
          <w:tcPr>
            <w:tcW w:w="5619" w:type="dxa"/>
          </w:tcPr>
          <w:p w:rsidR="00507865" w:rsidRPr="00D40AA9" w:rsidRDefault="00507865" w:rsidP="00507865">
            <w:pPr>
              <w:pStyle w:val="ListParagraph"/>
              <w:numPr>
                <w:ilvl w:val="0"/>
                <w:numId w:val="31"/>
              </w:numPr>
            </w:pPr>
            <w:r w:rsidRPr="00D40AA9">
              <w:t>Assist the Data Manager with developing and maintaining the school’s Management Information Systems across the school</w:t>
            </w:r>
          </w:p>
        </w:tc>
      </w:tr>
      <w:tr w:rsidR="00507865" w:rsidRPr="00D40AA9" w:rsidTr="00507865">
        <w:tc>
          <w:tcPr>
            <w:tcW w:w="3397" w:type="dxa"/>
          </w:tcPr>
          <w:p w:rsidR="00507865" w:rsidRPr="00D40AA9" w:rsidRDefault="00507865" w:rsidP="00507865">
            <w:pPr>
              <w:rPr>
                <w:b/>
              </w:rPr>
            </w:pPr>
            <w:r w:rsidRPr="00D40AA9">
              <w:rPr>
                <w:b/>
              </w:rPr>
              <w:t>Status</w:t>
            </w:r>
          </w:p>
        </w:tc>
        <w:tc>
          <w:tcPr>
            <w:tcW w:w="5619" w:type="dxa"/>
          </w:tcPr>
          <w:p w:rsidR="00507865" w:rsidRPr="00D40AA9" w:rsidRDefault="00507865" w:rsidP="00507865">
            <w:r w:rsidRPr="00D40AA9">
              <w:t>Permanent role</w:t>
            </w:r>
          </w:p>
        </w:tc>
      </w:tr>
      <w:tr w:rsidR="00507865" w:rsidRPr="00D40AA9" w:rsidTr="00507865">
        <w:tc>
          <w:tcPr>
            <w:tcW w:w="3397" w:type="dxa"/>
          </w:tcPr>
          <w:p w:rsidR="00507865" w:rsidRPr="00D40AA9" w:rsidRDefault="00507865" w:rsidP="008A5133">
            <w:pPr>
              <w:rPr>
                <w:b/>
              </w:rPr>
            </w:pPr>
            <w:r w:rsidRPr="00D40AA9">
              <w:rPr>
                <w:b/>
              </w:rPr>
              <w:t>Salary</w:t>
            </w:r>
            <w:bookmarkStart w:id="0" w:name="_GoBack"/>
            <w:bookmarkEnd w:id="0"/>
          </w:p>
        </w:tc>
        <w:tc>
          <w:tcPr>
            <w:tcW w:w="5619" w:type="dxa"/>
          </w:tcPr>
          <w:p w:rsidR="00507865" w:rsidRPr="00D40AA9" w:rsidRDefault="008A5133" w:rsidP="00507865">
            <w:r w:rsidRPr="008A5133">
              <w:t>Scale 5</w:t>
            </w:r>
            <w:r>
              <w:rPr>
                <w:b/>
              </w:rPr>
              <w:t xml:space="preserve"> </w:t>
            </w:r>
            <w:r w:rsidR="00507865" w:rsidRPr="00D40AA9">
              <w:t>£24,462 to £25,809 for full time</w:t>
            </w:r>
          </w:p>
        </w:tc>
      </w:tr>
      <w:tr w:rsidR="00507865" w:rsidRPr="00D40AA9" w:rsidTr="00507865">
        <w:tc>
          <w:tcPr>
            <w:tcW w:w="3397" w:type="dxa"/>
          </w:tcPr>
          <w:p w:rsidR="00507865" w:rsidRPr="00D40AA9" w:rsidRDefault="00507865" w:rsidP="00507865">
            <w:pPr>
              <w:rPr>
                <w:b/>
              </w:rPr>
            </w:pPr>
            <w:r w:rsidRPr="00D40AA9">
              <w:rPr>
                <w:b/>
              </w:rPr>
              <w:t>Hours</w:t>
            </w:r>
          </w:p>
        </w:tc>
        <w:tc>
          <w:tcPr>
            <w:tcW w:w="5619" w:type="dxa"/>
          </w:tcPr>
          <w:p w:rsidR="00507865" w:rsidRPr="00D40AA9" w:rsidRDefault="00507865" w:rsidP="00507865">
            <w:r w:rsidRPr="00D40AA9">
              <w:t>36 hours per week (part time may be considered)</w:t>
            </w:r>
          </w:p>
        </w:tc>
      </w:tr>
    </w:tbl>
    <w:p w:rsidR="00D2544F" w:rsidRPr="00D40AA9" w:rsidRDefault="00D2544F">
      <w:pPr>
        <w:spacing w:after="0" w:line="240" w:lineRule="auto"/>
        <w:rPr>
          <w:b/>
        </w:rPr>
      </w:pPr>
    </w:p>
    <w:p w:rsidR="0030739E" w:rsidRPr="00D40AA9" w:rsidRDefault="003F51BC">
      <w:pPr>
        <w:spacing w:after="0" w:line="240" w:lineRule="auto"/>
        <w:rPr>
          <w:b/>
        </w:rPr>
      </w:pPr>
      <w:r w:rsidRPr="00D40AA9">
        <w:rPr>
          <w:b/>
        </w:rPr>
        <w:t>Main Duties</w:t>
      </w:r>
    </w:p>
    <w:p w:rsidR="0030739E" w:rsidRPr="00D40AA9" w:rsidRDefault="003F51BC">
      <w:pPr>
        <w:pStyle w:val="ListParagraph"/>
        <w:numPr>
          <w:ilvl w:val="0"/>
          <w:numId w:val="32"/>
        </w:numPr>
        <w:spacing w:after="0" w:line="240" w:lineRule="auto"/>
      </w:pPr>
      <w:r w:rsidRPr="00D40AA9">
        <w:rPr>
          <w:rFonts w:cs="Calibri"/>
        </w:rPr>
        <w:t xml:space="preserve">To assist with the management and development of SIMS and its role in raising standards across the school, including </w:t>
      </w:r>
      <w:r w:rsidRPr="00D40AA9">
        <w:t>inputting, processing, analysing data and producing reports as required.</w:t>
      </w:r>
    </w:p>
    <w:p w:rsidR="0030739E" w:rsidRPr="00D40AA9" w:rsidRDefault="003F51BC">
      <w:pPr>
        <w:pStyle w:val="ListParagraph"/>
        <w:numPr>
          <w:ilvl w:val="0"/>
          <w:numId w:val="30"/>
        </w:numPr>
        <w:spacing w:after="0" w:line="240" w:lineRule="auto"/>
      </w:pPr>
      <w:r w:rsidRPr="00D40AA9">
        <w:t xml:space="preserve">Manage and maintain SIMS Assessment Manager and other third party software, including but not limited to 4Matrix, ALPS, FFT, </w:t>
      </w:r>
      <w:proofErr w:type="gramStart"/>
      <w:r w:rsidRPr="00D40AA9">
        <w:t>Power</w:t>
      </w:r>
      <w:proofErr w:type="gramEnd"/>
      <w:r w:rsidRPr="00D40AA9">
        <w:t xml:space="preserve"> BI.</w:t>
      </w:r>
    </w:p>
    <w:p w:rsidR="0030739E" w:rsidRPr="00D40AA9" w:rsidRDefault="003F51BC">
      <w:pPr>
        <w:pStyle w:val="ListParagraph"/>
        <w:numPr>
          <w:ilvl w:val="0"/>
          <w:numId w:val="20"/>
        </w:numPr>
        <w:spacing w:after="0" w:line="240" w:lineRule="auto"/>
        <w:rPr>
          <w:rFonts w:cs="Arial"/>
        </w:rPr>
      </w:pPr>
      <w:r w:rsidRPr="00D40AA9">
        <w:rPr>
          <w:rFonts w:cs="Arial"/>
        </w:rPr>
        <w:t xml:space="preserve">Quality assure that data capture </w:t>
      </w:r>
      <w:proofErr w:type="spellStart"/>
      <w:r w:rsidRPr="00D40AA9">
        <w:rPr>
          <w:rFonts w:cs="Arial"/>
        </w:rPr>
        <w:t>marksheets</w:t>
      </w:r>
      <w:proofErr w:type="spellEnd"/>
      <w:r w:rsidRPr="00D40AA9">
        <w:rPr>
          <w:rFonts w:cs="Arial"/>
        </w:rPr>
        <w:t xml:space="preserve"> are up to date and accurate by regularly liaising with the Assistant Headteacher and Heads of Department.</w:t>
      </w:r>
    </w:p>
    <w:p w:rsidR="0030739E" w:rsidRPr="00D40AA9" w:rsidRDefault="003F51BC">
      <w:pPr>
        <w:pStyle w:val="ListParagraph"/>
        <w:numPr>
          <w:ilvl w:val="0"/>
          <w:numId w:val="20"/>
        </w:numPr>
        <w:spacing w:after="0" w:line="240" w:lineRule="auto"/>
        <w:rPr>
          <w:rFonts w:cs="Arial"/>
        </w:rPr>
      </w:pPr>
      <w:r w:rsidRPr="00D40AA9">
        <w:rPr>
          <w:rFonts w:cs="Arial"/>
        </w:rPr>
        <w:t>Maintain academic and pastoral structures within the database.</w:t>
      </w:r>
    </w:p>
    <w:p w:rsidR="0030739E" w:rsidRPr="00D40AA9" w:rsidRDefault="003F51BC">
      <w:pPr>
        <w:pStyle w:val="NoSpacing"/>
        <w:numPr>
          <w:ilvl w:val="0"/>
          <w:numId w:val="20"/>
        </w:numPr>
        <w:ind w:right="34"/>
        <w:rPr>
          <w:rFonts w:cs="Arial"/>
        </w:rPr>
      </w:pPr>
      <w:r w:rsidRPr="00D40AA9">
        <w:rPr>
          <w:rFonts w:cs="Arial"/>
        </w:rPr>
        <w:t>Ensure any documentation produced is to a high standard</w:t>
      </w:r>
    </w:p>
    <w:p w:rsidR="0030739E" w:rsidRPr="00D40AA9" w:rsidRDefault="003F51BC">
      <w:pPr>
        <w:pStyle w:val="ListParagraph"/>
        <w:numPr>
          <w:ilvl w:val="0"/>
          <w:numId w:val="20"/>
        </w:numPr>
        <w:spacing w:after="0" w:line="240" w:lineRule="auto"/>
      </w:pPr>
      <w:r w:rsidRPr="00D40AA9">
        <w:t xml:space="preserve">To ensure data security and confidentiality </w:t>
      </w:r>
      <w:proofErr w:type="gramStart"/>
      <w:r w:rsidRPr="00D40AA9">
        <w:t>is maintained</w:t>
      </w:r>
      <w:proofErr w:type="gramEnd"/>
      <w:r w:rsidRPr="00D40AA9">
        <w:t xml:space="preserve"> at all times.</w:t>
      </w:r>
    </w:p>
    <w:p w:rsidR="0030739E" w:rsidRPr="00D40AA9" w:rsidRDefault="0030739E">
      <w:pPr>
        <w:spacing w:after="0" w:line="240" w:lineRule="auto"/>
      </w:pPr>
    </w:p>
    <w:p w:rsidR="0030739E" w:rsidRPr="00D40AA9" w:rsidRDefault="003F51BC">
      <w:pPr>
        <w:spacing w:after="0" w:line="240" w:lineRule="auto"/>
        <w:rPr>
          <w:b/>
        </w:rPr>
      </w:pPr>
      <w:r w:rsidRPr="00D40AA9">
        <w:rPr>
          <w:b/>
        </w:rPr>
        <w:t>Data Collection</w:t>
      </w:r>
    </w:p>
    <w:p w:rsidR="0030739E" w:rsidRPr="00D40AA9" w:rsidRDefault="003F51BC">
      <w:pPr>
        <w:pStyle w:val="ListParagraph"/>
        <w:numPr>
          <w:ilvl w:val="0"/>
          <w:numId w:val="23"/>
        </w:numPr>
        <w:spacing w:after="0" w:line="240" w:lineRule="auto"/>
      </w:pPr>
      <w:r w:rsidRPr="00D40AA9">
        <w:t xml:space="preserve">With the Data Manager, ensure that robust and efficient processes and systems are in place for secure data capture and analysis. </w:t>
      </w:r>
    </w:p>
    <w:p w:rsidR="0030739E" w:rsidRPr="00D40AA9" w:rsidRDefault="003F51BC">
      <w:pPr>
        <w:numPr>
          <w:ilvl w:val="0"/>
          <w:numId w:val="23"/>
        </w:numPr>
        <w:spacing w:after="0" w:line="240" w:lineRule="auto"/>
        <w:rPr>
          <w:rFonts w:cs="Calibri"/>
          <w:b/>
        </w:rPr>
      </w:pPr>
      <w:r w:rsidRPr="00D40AA9">
        <w:rPr>
          <w:rFonts w:cs="Calibri"/>
        </w:rPr>
        <w:t xml:space="preserve">Plan and co-ordinate the school’s </w:t>
      </w:r>
      <w:proofErr w:type="gramStart"/>
      <w:r w:rsidRPr="00D40AA9">
        <w:rPr>
          <w:rFonts w:cs="Calibri"/>
        </w:rPr>
        <w:t>assessment data collection cycle</w:t>
      </w:r>
      <w:proofErr w:type="gramEnd"/>
      <w:r w:rsidRPr="00D40AA9">
        <w:rPr>
          <w:rFonts w:cs="Calibri"/>
        </w:rPr>
        <w:t>, including maintaining existing data drop guides/emails and create new ones where appropriate.</w:t>
      </w:r>
    </w:p>
    <w:p w:rsidR="0030739E" w:rsidRPr="00D40AA9" w:rsidRDefault="0030739E">
      <w:pPr>
        <w:spacing w:after="0" w:line="240" w:lineRule="auto"/>
      </w:pPr>
    </w:p>
    <w:p w:rsidR="0030739E" w:rsidRPr="00D40AA9" w:rsidRDefault="003F51BC">
      <w:pPr>
        <w:spacing w:after="0" w:line="240" w:lineRule="auto"/>
        <w:rPr>
          <w:b/>
        </w:rPr>
      </w:pPr>
      <w:r w:rsidRPr="00D40AA9">
        <w:rPr>
          <w:b/>
        </w:rPr>
        <w:t>Data Analysis</w:t>
      </w:r>
    </w:p>
    <w:p w:rsidR="0030739E" w:rsidRPr="00D40AA9" w:rsidRDefault="003F51BC">
      <w:pPr>
        <w:pStyle w:val="ListParagraph"/>
        <w:numPr>
          <w:ilvl w:val="0"/>
          <w:numId w:val="1"/>
        </w:numPr>
        <w:spacing w:after="0" w:line="240" w:lineRule="auto"/>
        <w:rPr>
          <w:rFonts w:cs="Arial"/>
        </w:rPr>
      </w:pPr>
      <w:r w:rsidRPr="00D40AA9">
        <w:t>Working closely with the Data Manager, providing data analysis of all internal assessment data,</w:t>
      </w:r>
      <w:r w:rsidRPr="00D40AA9">
        <w:rPr>
          <w:rFonts w:cs="Arial"/>
        </w:rPr>
        <w:t xml:space="preserve"> pupil progress and examination results for SLT, Governors, Head of Departments etc.</w:t>
      </w:r>
    </w:p>
    <w:p w:rsidR="0030739E" w:rsidRPr="00D40AA9" w:rsidRDefault="003F51BC">
      <w:pPr>
        <w:numPr>
          <w:ilvl w:val="0"/>
          <w:numId w:val="1"/>
        </w:numPr>
        <w:spacing w:after="0" w:line="240" w:lineRule="auto"/>
        <w:contextualSpacing/>
      </w:pPr>
      <w:r w:rsidRPr="00D40AA9">
        <w:t>Analyse and manipulate data in Excel where third party systems where necessary.</w:t>
      </w:r>
    </w:p>
    <w:p w:rsidR="0030739E" w:rsidRPr="00D40AA9" w:rsidRDefault="003F51BC">
      <w:pPr>
        <w:numPr>
          <w:ilvl w:val="0"/>
          <w:numId w:val="1"/>
        </w:numPr>
        <w:spacing w:after="0" w:line="240" w:lineRule="auto"/>
        <w:contextualSpacing/>
      </w:pPr>
      <w:r w:rsidRPr="00D40AA9">
        <w:t>Create and maintain SIMs reports of various complexity to assist staff with their own analysis</w:t>
      </w:r>
    </w:p>
    <w:p w:rsidR="0030739E" w:rsidRPr="00D40AA9" w:rsidRDefault="003F51BC">
      <w:pPr>
        <w:numPr>
          <w:ilvl w:val="0"/>
          <w:numId w:val="1"/>
        </w:numPr>
        <w:spacing w:after="0" w:line="240" w:lineRule="auto"/>
        <w:contextualSpacing/>
      </w:pPr>
      <w:r w:rsidRPr="00D40AA9">
        <w:t>Assist with the analysis of assessment and examination results, with 4matrix, ALPS, Excel etc.</w:t>
      </w:r>
    </w:p>
    <w:p w:rsidR="0030739E" w:rsidRPr="00D40AA9" w:rsidRDefault="0030739E">
      <w:pPr>
        <w:spacing w:after="0" w:line="240" w:lineRule="auto"/>
        <w:rPr>
          <w:rFonts w:cs="Arial"/>
        </w:rPr>
      </w:pPr>
    </w:p>
    <w:p w:rsidR="0025208F" w:rsidRPr="00D40AA9" w:rsidRDefault="0025208F">
      <w:pPr>
        <w:spacing w:after="0" w:line="240" w:lineRule="auto"/>
        <w:rPr>
          <w:b/>
        </w:rPr>
      </w:pPr>
    </w:p>
    <w:p w:rsidR="0025208F" w:rsidRPr="00D40AA9" w:rsidRDefault="0025208F">
      <w:pPr>
        <w:spacing w:after="0" w:line="240" w:lineRule="auto"/>
        <w:rPr>
          <w:b/>
        </w:rPr>
      </w:pPr>
    </w:p>
    <w:p w:rsidR="00507865" w:rsidRPr="00D40AA9" w:rsidRDefault="00507865">
      <w:pPr>
        <w:spacing w:after="0" w:line="240" w:lineRule="auto"/>
        <w:rPr>
          <w:b/>
        </w:rPr>
      </w:pPr>
    </w:p>
    <w:p w:rsidR="0030739E" w:rsidRPr="00D40AA9" w:rsidRDefault="003F51BC">
      <w:pPr>
        <w:spacing w:after="0" w:line="240" w:lineRule="auto"/>
        <w:rPr>
          <w:b/>
        </w:rPr>
      </w:pPr>
      <w:r w:rsidRPr="00D40AA9">
        <w:rPr>
          <w:b/>
        </w:rPr>
        <w:lastRenderedPageBreak/>
        <w:t>Targeting</w:t>
      </w:r>
    </w:p>
    <w:p w:rsidR="0030739E" w:rsidRPr="00D40AA9" w:rsidRDefault="003F51BC">
      <w:pPr>
        <w:pStyle w:val="ListParagraph"/>
        <w:numPr>
          <w:ilvl w:val="0"/>
          <w:numId w:val="1"/>
        </w:numPr>
        <w:autoSpaceDE w:val="0"/>
        <w:autoSpaceDN w:val="0"/>
        <w:adjustRightInd w:val="0"/>
        <w:spacing w:after="0" w:line="240" w:lineRule="auto"/>
        <w:rPr>
          <w:rFonts w:cs="Calibri"/>
          <w:color w:val="000000"/>
        </w:rPr>
      </w:pPr>
      <w:r w:rsidRPr="00D40AA9">
        <w:rPr>
          <w:rFonts w:cs="Calibri"/>
          <w:color w:val="000000"/>
        </w:rPr>
        <w:t xml:space="preserve">Assist with developing the targeting procedure </w:t>
      </w:r>
      <w:r w:rsidRPr="00D40AA9">
        <w:t>and publish individual pupil targets for all subjects at the start of the year.</w:t>
      </w:r>
    </w:p>
    <w:p w:rsidR="0030739E" w:rsidRPr="00D40AA9" w:rsidRDefault="003F51BC">
      <w:pPr>
        <w:pStyle w:val="ListParagraph"/>
        <w:numPr>
          <w:ilvl w:val="0"/>
          <w:numId w:val="1"/>
        </w:numPr>
        <w:autoSpaceDE w:val="0"/>
        <w:autoSpaceDN w:val="0"/>
        <w:adjustRightInd w:val="0"/>
        <w:spacing w:after="0" w:line="240" w:lineRule="auto"/>
        <w:rPr>
          <w:rFonts w:cs="Arial"/>
        </w:rPr>
      </w:pPr>
      <w:r w:rsidRPr="00D40AA9">
        <w:rPr>
          <w:rFonts w:cs="Calibri"/>
          <w:color w:val="000000"/>
        </w:rPr>
        <w:t>Ensure data for new starters is collected and CATs tests taken in liaison with the Exams Officer and</w:t>
      </w:r>
      <w:r w:rsidRPr="00D40AA9">
        <w:rPr>
          <w:rFonts w:cs="Arial"/>
        </w:rPr>
        <w:t xml:space="preserve"> input relevant data to assist with targeting.</w:t>
      </w:r>
    </w:p>
    <w:p w:rsidR="0030739E" w:rsidRPr="00D40AA9" w:rsidRDefault="0030739E">
      <w:pPr>
        <w:spacing w:after="0" w:line="240" w:lineRule="auto"/>
        <w:rPr>
          <w:rFonts w:cs="Arial"/>
        </w:rPr>
      </w:pPr>
    </w:p>
    <w:p w:rsidR="0030739E" w:rsidRPr="00D40AA9" w:rsidRDefault="003F51BC">
      <w:pPr>
        <w:spacing w:after="0" w:line="240" w:lineRule="auto"/>
        <w:rPr>
          <w:b/>
        </w:rPr>
      </w:pPr>
      <w:r w:rsidRPr="00D40AA9">
        <w:rPr>
          <w:b/>
        </w:rPr>
        <w:t xml:space="preserve">Census returns and </w:t>
      </w:r>
      <w:proofErr w:type="spellStart"/>
      <w:r w:rsidRPr="00D40AA9">
        <w:rPr>
          <w:b/>
        </w:rPr>
        <w:t>DfE</w:t>
      </w:r>
      <w:proofErr w:type="spellEnd"/>
      <w:r w:rsidRPr="00D40AA9">
        <w:rPr>
          <w:b/>
        </w:rPr>
        <w:t xml:space="preserve"> checking</w:t>
      </w:r>
    </w:p>
    <w:p w:rsidR="0030739E" w:rsidRPr="00D40AA9" w:rsidRDefault="003F51BC">
      <w:pPr>
        <w:numPr>
          <w:ilvl w:val="0"/>
          <w:numId w:val="1"/>
        </w:numPr>
        <w:spacing w:after="0" w:line="240" w:lineRule="auto"/>
        <w:contextualSpacing/>
      </w:pPr>
      <w:r w:rsidRPr="00D40AA9">
        <w:t>To assist with the management and preparation of statutory Census returns in good time and dealing with any queries that arise after submission.</w:t>
      </w:r>
    </w:p>
    <w:p w:rsidR="0030739E" w:rsidRPr="00D40AA9" w:rsidRDefault="003F51BC">
      <w:pPr>
        <w:pStyle w:val="NoSpacing"/>
        <w:numPr>
          <w:ilvl w:val="0"/>
          <w:numId w:val="1"/>
        </w:numPr>
        <w:rPr>
          <w:rFonts w:cs="Arial"/>
        </w:rPr>
      </w:pPr>
      <w:r w:rsidRPr="00D40AA9">
        <w:rPr>
          <w:rFonts w:cs="Arial"/>
        </w:rPr>
        <w:t xml:space="preserve">Assist with reporting accurate data to the </w:t>
      </w:r>
      <w:proofErr w:type="spellStart"/>
      <w:r w:rsidRPr="00D40AA9">
        <w:rPr>
          <w:rFonts w:cs="Arial"/>
        </w:rPr>
        <w:t>DfE</w:t>
      </w:r>
      <w:proofErr w:type="spellEnd"/>
      <w:r w:rsidRPr="00D40AA9">
        <w:rPr>
          <w:rFonts w:cs="Arial"/>
        </w:rPr>
        <w:t xml:space="preserve">, such as the </w:t>
      </w:r>
      <w:proofErr w:type="spellStart"/>
      <w:r w:rsidRPr="00D40AA9">
        <w:rPr>
          <w:rFonts w:cs="Arial"/>
        </w:rPr>
        <w:t>DfE</w:t>
      </w:r>
      <w:proofErr w:type="spellEnd"/>
      <w:r w:rsidRPr="00D40AA9">
        <w:rPr>
          <w:rFonts w:cs="Arial"/>
        </w:rPr>
        <w:t xml:space="preserve"> data checking exercises.</w:t>
      </w:r>
    </w:p>
    <w:p w:rsidR="0030739E" w:rsidRPr="00D40AA9" w:rsidRDefault="0030739E">
      <w:pPr>
        <w:pStyle w:val="NoSpacing"/>
        <w:rPr>
          <w:rFonts w:cs="Arial"/>
        </w:rPr>
      </w:pPr>
    </w:p>
    <w:p w:rsidR="0030739E" w:rsidRPr="00D40AA9" w:rsidRDefault="003F51BC">
      <w:pPr>
        <w:spacing w:after="0" w:line="240" w:lineRule="auto"/>
        <w:rPr>
          <w:b/>
        </w:rPr>
      </w:pPr>
      <w:r w:rsidRPr="00D40AA9">
        <w:rPr>
          <w:b/>
        </w:rPr>
        <w:t>Exam data</w:t>
      </w:r>
    </w:p>
    <w:p w:rsidR="0030739E" w:rsidRPr="00D40AA9" w:rsidRDefault="003F51BC">
      <w:pPr>
        <w:pStyle w:val="ListParagraph"/>
        <w:numPr>
          <w:ilvl w:val="0"/>
          <w:numId w:val="16"/>
        </w:numPr>
        <w:spacing w:after="0" w:line="240" w:lineRule="auto"/>
        <w:rPr>
          <w:rFonts w:cs="Arial"/>
        </w:rPr>
      </w:pPr>
      <w:r w:rsidRPr="00D40AA9">
        <w:rPr>
          <w:rFonts w:cs="Arial"/>
        </w:rPr>
        <w:t xml:space="preserve">To liaise with the Examinations Officer to ensure all external examination results </w:t>
      </w:r>
      <w:proofErr w:type="gramStart"/>
      <w:r w:rsidRPr="00D40AA9">
        <w:rPr>
          <w:rFonts w:cs="Arial"/>
        </w:rPr>
        <w:t>are imported</w:t>
      </w:r>
      <w:proofErr w:type="gramEnd"/>
      <w:r w:rsidRPr="00D40AA9">
        <w:rPr>
          <w:rFonts w:cs="Arial"/>
        </w:rPr>
        <w:t xml:space="preserve"> into the relevant systems for further analysis.</w:t>
      </w:r>
    </w:p>
    <w:p w:rsidR="0030739E" w:rsidRPr="00D40AA9" w:rsidRDefault="003F51BC">
      <w:pPr>
        <w:pStyle w:val="ListParagraph"/>
        <w:numPr>
          <w:ilvl w:val="0"/>
          <w:numId w:val="16"/>
        </w:numPr>
        <w:spacing w:after="0" w:line="240" w:lineRule="auto"/>
      </w:pPr>
      <w:r w:rsidRPr="00D40AA9">
        <w:rPr>
          <w:rFonts w:cs="Calibri"/>
        </w:rPr>
        <w:t>Support the Data Manager and Exams Officer to enable the production of examination results analyses immediately after the release date.</w:t>
      </w:r>
    </w:p>
    <w:p w:rsidR="0030739E" w:rsidRPr="00D40AA9" w:rsidRDefault="003F51BC">
      <w:pPr>
        <w:pStyle w:val="ListParagraph"/>
        <w:numPr>
          <w:ilvl w:val="0"/>
          <w:numId w:val="16"/>
        </w:numPr>
        <w:spacing w:after="0" w:line="240" w:lineRule="auto"/>
      </w:pPr>
      <w:r w:rsidRPr="00D40AA9">
        <w:t>Assist in the preparation and organisation of examination results for distribution to candidates during August results days.</w:t>
      </w:r>
    </w:p>
    <w:p w:rsidR="0030739E" w:rsidRPr="00D40AA9" w:rsidRDefault="0030739E">
      <w:pPr>
        <w:spacing w:after="0" w:line="240" w:lineRule="auto"/>
        <w:rPr>
          <w:rFonts w:cs="Calibri"/>
          <w:b/>
        </w:rPr>
      </w:pPr>
    </w:p>
    <w:p w:rsidR="0030739E" w:rsidRPr="00D40AA9" w:rsidRDefault="003F51BC">
      <w:pPr>
        <w:spacing w:after="0" w:line="240" w:lineRule="auto"/>
        <w:rPr>
          <w:b/>
        </w:rPr>
      </w:pPr>
      <w:r w:rsidRPr="00D40AA9">
        <w:rPr>
          <w:rFonts w:cs="Calibri"/>
          <w:b/>
        </w:rPr>
        <w:t>Continuing Professional Development</w:t>
      </w:r>
    </w:p>
    <w:p w:rsidR="0030739E" w:rsidRPr="00D40AA9" w:rsidRDefault="003F51BC">
      <w:pPr>
        <w:pStyle w:val="ListParagraph"/>
        <w:numPr>
          <w:ilvl w:val="0"/>
          <w:numId w:val="6"/>
        </w:numPr>
        <w:spacing w:after="0" w:line="240" w:lineRule="auto"/>
      </w:pPr>
      <w:r w:rsidRPr="00D40AA9">
        <w:t xml:space="preserve">Keep up to date with and respond to educational </w:t>
      </w:r>
      <w:proofErr w:type="gramStart"/>
      <w:r w:rsidRPr="00D40AA9">
        <w:t>developments which</w:t>
      </w:r>
      <w:proofErr w:type="gramEnd"/>
      <w:r w:rsidRPr="00D40AA9">
        <w:t xml:space="preserve"> have implications for data management and analyses of pupil assessment data. </w:t>
      </w:r>
    </w:p>
    <w:p w:rsidR="0030739E" w:rsidRPr="00D40AA9" w:rsidRDefault="003F51BC">
      <w:pPr>
        <w:pStyle w:val="ListParagraph"/>
        <w:numPr>
          <w:ilvl w:val="0"/>
          <w:numId w:val="6"/>
        </w:numPr>
        <w:spacing w:after="0" w:line="240" w:lineRule="auto"/>
      </w:pPr>
      <w:r w:rsidRPr="00D40AA9">
        <w:t>Participate in training and other learning activities to develop all aspects of the school’s data management systems.</w:t>
      </w:r>
    </w:p>
    <w:p w:rsidR="0030739E" w:rsidRPr="00D40AA9" w:rsidRDefault="003F51BC">
      <w:pPr>
        <w:pStyle w:val="ListParagraph"/>
        <w:numPr>
          <w:ilvl w:val="0"/>
          <w:numId w:val="6"/>
        </w:numPr>
        <w:spacing w:after="0" w:line="240" w:lineRule="auto"/>
      </w:pPr>
      <w:r w:rsidRPr="00D40AA9">
        <w:t>Undertake continued professional development as required in order to improve knowledge, skills and efficiency of area</w:t>
      </w:r>
    </w:p>
    <w:p w:rsidR="0030739E" w:rsidRPr="00D40AA9" w:rsidRDefault="0030739E">
      <w:pPr>
        <w:spacing w:after="0" w:line="240" w:lineRule="auto"/>
        <w:ind w:left="360"/>
      </w:pPr>
    </w:p>
    <w:p w:rsidR="0030739E" w:rsidRPr="00D40AA9" w:rsidRDefault="003F51BC">
      <w:pPr>
        <w:spacing w:after="0" w:line="240" w:lineRule="auto"/>
        <w:rPr>
          <w:b/>
        </w:rPr>
      </w:pPr>
      <w:r w:rsidRPr="00D40AA9">
        <w:rPr>
          <w:b/>
        </w:rPr>
        <w:t>Other</w:t>
      </w:r>
    </w:p>
    <w:p w:rsidR="0030739E" w:rsidRPr="00D40AA9" w:rsidRDefault="003F51BC">
      <w:pPr>
        <w:pStyle w:val="ListParagraph"/>
        <w:numPr>
          <w:ilvl w:val="0"/>
          <w:numId w:val="6"/>
        </w:numPr>
        <w:spacing w:after="0" w:line="240" w:lineRule="auto"/>
      </w:pPr>
      <w:r w:rsidRPr="00D40AA9">
        <w:t xml:space="preserve">Any other duties of a similar nature related to the </w:t>
      </w:r>
      <w:proofErr w:type="gramStart"/>
      <w:r w:rsidRPr="00D40AA9">
        <w:t>post which</w:t>
      </w:r>
      <w:proofErr w:type="gramEnd"/>
      <w:r w:rsidRPr="00D40AA9">
        <w:t xml:space="preserve"> may be required from time to time.</w:t>
      </w:r>
    </w:p>
    <w:p w:rsidR="0030739E" w:rsidRPr="00D40AA9" w:rsidRDefault="0030739E">
      <w:pPr>
        <w:spacing w:after="0" w:line="240" w:lineRule="auto"/>
      </w:pPr>
    </w:p>
    <w:p w:rsidR="0030739E" w:rsidRPr="00D40AA9" w:rsidRDefault="003F51BC">
      <w:pPr>
        <w:spacing w:after="0" w:line="240" w:lineRule="auto"/>
        <w:rPr>
          <w:b/>
        </w:rPr>
      </w:pPr>
      <w:r w:rsidRPr="00D40AA9">
        <w:rPr>
          <w:b/>
        </w:rPr>
        <w:t>General Accountabilities/Duties</w:t>
      </w:r>
    </w:p>
    <w:p w:rsidR="0030739E" w:rsidRPr="00D40AA9" w:rsidRDefault="003F51BC">
      <w:pPr>
        <w:pStyle w:val="ListParagraph"/>
        <w:numPr>
          <w:ilvl w:val="0"/>
          <w:numId w:val="4"/>
        </w:numPr>
        <w:spacing w:after="0" w:line="240" w:lineRule="auto"/>
      </w:pPr>
      <w:r w:rsidRPr="00D40AA9">
        <w:t>Comply with all policies and procedures relating to safeguarding, child protection, confidentiality, equal opportunities and data protection, reporting all concerns to an appropriate person.</w:t>
      </w:r>
    </w:p>
    <w:p w:rsidR="0030739E" w:rsidRPr="00D40AA9" w:rsidRDefault="003F51BC">
      <w:pPr>
        <w:pStyle w:val="ListParagraph"/>
        <w:numPr>
          <w:ilvl w:val="0"/>
          <w:numId w:val="4"/>
        </w:numPr>
        <w:spacing w:after="0" w:line="240" w:lineRule="auto"/>
      </w:pPr>
      <w:r w:rsidRPr="00D40AA9">
        <w:t>Contribute to the overall ethos/aims of the school.</w:t>
      </w:r>
    </w:p>
    <w:p w:rsidR="0030739E" w:rsidRPr="00D40AA9" w:rsidRDefault="003F51BC">
      <w:pPr>
        <w:pStyle w:val="ListParagraph"/>
        <w:numPr>
          <w:ilvl w:val="0"/>
          <w:numId w:val="4"/>
        </w:numPr>
        <w:spacing w:after="0" w:line="240" w:lineRule="auto"/>
      </w:pPr>
      <w:r w:rsidRPr="00D40AA9">
        <w:t>Develop constructive relationships and communicate with other professionals.</w:t>
      </w:r>
    </w:p>
    <w:p w:rsidR="0030739E" w:rsidRPr="00D40AA9" w:rsidRDefault="0030739E">
      <w:pPr>
        <w:spacing w:after="0" w:line="240" w:lineRule="auto"/>
        <w:rPr>
          <w:b/>
        </w:rPr>
      </w:pPr>
    </w:p>
    <w:p w:rsidR="0030739E" w:rsidRPr="00D40AA9" w:rsidRDefault="003F51BC">
      <w:pPr>
        <w:spacing w:after="0" w:line="240" w:lineRule="auto"/>
      </w:pPr>
      <w:r w:rsidRPr="00D40AA9">
        <w:t>This job description does not form part of the contract of employment. It describes the way the post holder is expected and required to perform and complete the particular duties as set out in the foregoing.</w:t>
      </w:r>
    </w:p>
    <w:p w:rsidR="0030739E" w:rsidRPr="00D40AA9" w:rsidRDefault="0030739E">
      <w:pPr>
        <w:spacing w:after="0" w:line="240" w:lineRule="auto"/>
      </w:pPr>
    </w:p>
    <w:p w:rsidR="0030739E" w:rsidRPr="00D40AA9" w:rsidRDefault="003F51BC">
      <w:pPr>
        <w:spacing w:after="0" w:line="240" w:lineRule="auto"/>
      </w:pPr>
      <w:r w:rsidRPr="00D40AA9">
        <w:t xml:space="preserve">This job description </w:t>
      </w:r>
      <w:proofErr w:type="gramStart"/>
      <w:r w:rsidRPr="00D40AA9">
        <w:t>will be reviewed and updated in line with the ongoing educational developments and the changing needs of the school</w:t>
      </w:r>
      <w:proofErr w:type="gramEnd"/>
      <w:r w:rsidRPr="00D40AA9">
        <w:t>.  It is not a comprehensive statement of procedures and tasks, but sets out the main expectations of the school in relation to the post holder’s professional responsibilities and duties. Specific elements of this job description and changes to it may be subject to future negotiation between the post holder and the Headteacher or Business Manager.</w:t>
      </w:r>
    </w:p>
    <w:p w:rsidR="0030739E" w:rsidRPr="00D40AA9" w:rsidRDefault="0030739E">
      <w:pPr>
        <w:spacing w:after="0" w:line="240" w:lineRule="auto"/>
      </w:pPr>
    </w:p>
    <w:p w:rsidR="0025208F" w:rsidRPr="00D40AA9" w:rsidRDefault="003F51BC" w:rsidP="0025208F">
      <w:pPr>
        <w:pStyle w:val="BodyText"/>
        <w:rPr>
          <w:rFonts w:asciiTheme="minorHAnsi" w:hAnsiTheme="minorHAnsi"/>
          <w:i w:val="0"/>
          <w:sz w:val="22"/>
          <w:szCs w:val="22"/>
        </w:rPr>
      </w:pPr>
      <w:r w:rsidRPr="00D40AA9">
        <w:rPr>
          <w:rFonts w:asciiTheme="minorHAnsi" w:hAnsiTheme="minorHAnsi"/>
          <w:i w:val="0"/>
          <w:sz w:val="22"/>
          <w:szCs w:val="22"/>
        </w:rPr>
        <w:t>THE SUCCESSFUL APPLICANT WILL BE SUBJECT TO RELEVANT VETTING CHECKS, INCLUDING A SATISFACTORY</w:t>
      </w:r>
      <w:r w:rsidRPr="00D40AA9">
        <w:rPr>
          <w:rFonts w:asciiTheme="minorHAnsi" w:hAnsiTheme="minorHAnsi"/>
          <w:b/>
          <w:i w:val="0"/>
          <w:sz w:val="22"/>
          <w:szCs w:val="22"/>
        </w:rPr>
        <w:t xml:space="preserve"> ENHANCED</w:t>
      </w:r>
      <w:r w:rsidRPr="00D40AA9">
        <w:rPr>
          <w:rFonts w:asciiTheme="minorHAnsi" w:hAnsiTheme="minorHAnsi"/>
          <w:i w:val="0"/>
          <w:sz w:val="22"/>
          <w:szCs w:val="22"/>
        </w:rPr>
        <w:t xml:space="preserve"> DISCLOSURE BEFORE AN OFFER OF APPOINTMENT </w:t>
      </w:r>
      <w:proofErr w:type="gramStart"/>
      <w:r w:rsidRPr="00D40AA9">
        <w:rPr>
          <w:rFonts w:asciiTheme="minorHAnsi" w:hAnsiTheme="minorHAnsi"/>
          <w:i w:val="0"/>
          <w:sz w:val="22"/>
          <w:szCs w:val="22"/>
        </w:rPr>
        <w:t>IS CONFIRMED</w:t>
      </w:r>
      <w:proofErr w:type="gramEnd"/>
      <w:r w:rsidRPr="00D40AA9">
        <w:rPr>
          <w:rFonts w:asciiTheme="minorHAnsi" w:hAnsiTheme="minorHAnsi"/>
          <w:i w:val="0"/>
          <w:sz w:val="22"/>
          <w:szCs w:val="22"/>
        </w:rPr>
        <w:t>.  FOLLOWING APPOINTMENT, THE EMPLOYEE WILL BE SU</w:t>
      </w:r>
      <w:r w:rsidR="0025208F" w:rsidRPr="00D40AA9">
        <w:rPr>
          <w:rFonts w:asciiTheme="minorHAnsi" w:hAnsiTheme="minorHAnsi"/>
          <w:i w:val="0"/>
          <w:sz w:val="22"/>
          <w:szCs w:val="22"/>
        </w:rPr>
        <w:t>BJECT TO RECHECKING AS REQUIRED</w:t>
      </w:r>
    </w:p>
    <w:p w:rsidR="0025208F" w:rsidRPr="00D40AA9" w:rsidRDefault="0025208F">
      <w:pPr>
        <w:spacing w:after="0" w:line="240" w:lineRule="auto"/>
        <w:rPr>
          <w:b/>
        </w:rPr>
      </w:pPr>
      <w:r w:rsidRPr="00D40AA9">
        <w:rPr>
          <w:b/>
          <w:noProof/>
          <w:lang w:eastAsia="en-GB"/>
        </w:rPr>
        <w:lastRenderedPageBreak/>
        <w:drawing>
          <wp:inline distT="0" distB="0" distL="0" distR="0">
            <wp:extent cx="261613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3041" cy="573010"/>
                    </a:xfrm>
                    <a:prstGeom prst="rect">
                      <a:avLst/>
                    </a:prstGeom>
                  </pic:spPr>
                </pic:pic>
              </a:graphicData>
            </a:graphic>
          </wp:inline>
        </w:drawing>
      </w:r>
    </w:p>
    <w:p w:rsidR="0025208F" w:rsidRPr="00D40AA9" w:rsidRDefault="0025208F">
      <w:pPr>
        <w:spacing w:after="0" w:line="240" w:lineRule="auto"/>
        <w:rPr>
          <w:b/>
        </w:rPr>
      </w:pPr>
    </w:p>
    <w:p w:rsidR="0030739E" w:rsidRPr="00D40AA9" w:rsidRDefault="003F51BC">
      <w:pPr>
        <w:spacing w:after="0" w:line="240" w:lineRule="auto"/>
        <w:rPr>
          <w:b/>
        </w:rPr>
      </w:pPr>
      <w:r w:rsidRPr="00D40AA9">
        <w:rPr>
          <w:b/>
        </w:rPr>
        <w:t>Person Specification</w:t>
      </w:r>
    </w:p>
    <w:p w:rsidR="0030739E" w:rsidRPr="00D40AA9" w:rsidRDefault="0030739E">
      <w:pPr>
        <w:spacing w:after="0" w:line="240" w:lineRule="auto"/>
        <w:rPr>
          <w:b/>
        </w:rPr>
      </w:pPr>
    </w:p>
    <w:p w:rsidR="0030739E" w:rsidRPr="00D40AA9" w:rsidRDefault="003F51BC">
      <w:pPr>
        <w:spacing w:after="0" w:line="240" w:lineRule="auto"/>
        <w:rPr>
          <w:b/>
        </w:rPr>
      </w:pPr>
      <w:r w:rsidRPr="00D40AA9">
        <w:rPr>
          <w:b/>
        </w:rPr>
        <w:t>Qualifications</w:t>
      </w:r>
    </w:p>
    <w:p w:rsidR="0030739E" w:rsidRPr="00D40AA9" w:rsidRDefault="0030739E">
      <w:pPr>
        <w:spacing w:after="0" w:line="240" w:lineRule="auto"/>
        <w:rPr>
          <w:b/>
        </w:rPr>
      </w:pPr>
    </w:p>
    <w:tbl>
      <w:tblPr>
        <w:tblStyle w:val="TableGrid"/>
        <w:tblW w:w="9242" w:type="dxa"/>
        <w:tblLayout w:type="fixed"/>
        <w:tblLook w:val="04A0" w:firstRow="1" w:lastRow="0" w:firstColumn="1" w:lastColumn="0" w:noHBand="0" w:noVBand="1"/>
      </w:tblPr>
      <w:tblGrid>
        <w:gridCol w:w="4706"/>
        <w:gridCol w:w="1243"/>
        <w:gridCol w:w="1276"/>
        <w:gridCol w:w="2017"/>
      </w:tblGrid>
      <w:tr w:rsidR="0030739E" w:rsidRPr="00D40AA9" w:rsidTr="0025208F">
        <w:tc>
          <w:tcPr>
            <w:tcW w:w="4706" w:type="dxa"/>
          </w:tcPr>
          <w:p w:rsidR="0030739E" w:rsidRPr="00D40AA9" w:rsidRDefault="0030739E"/>
        </w:tc>
        <w:tc>
          <w:tcPr>
            <w:tcW w:w="1243" w:type="dxa"/>
          </w:tcPr>
          <w:p w:rsidR="0030739E" w:rsidRPr="00D40AA9" w:rsidRDefault="003F51BC">
            <w:pPr>
              <w:rPr>
                <w:b/>
              </w:rPr>
            </w:pPr>
            <w:r w:rsidRPr="00D40AA9">
              <w:rPr>
                <w:b/>
              </w:rPr>
              <w:t>Essential</w:t>
            </w:r>
          </w:p>
        </w:tc>
        <w:tc>
          <w:tcPr>
            <w:tcW w:w="1276" w:type="dxa"/>
          </w:tcPr>
          <w:p w:rsidR="0030739E" w:rsidRPr="00D40AA9" w:rsidRDefault="003F51BC">
            <w:pPr>
              <w:rPr>
                <w:b/>
              </w:rPr>
            </w:pPr>
            <w:r w:rsidRPr="00D40AA9">
              <w:rPr>
                <w:b/>
              </w:rPr>
              <w:t>Desirable</w:t>
            </w:r>
          </w:p>
        </w:tc>
        <w:tc>
          <w:tcPr>
            <w:tcW w:w="2017" w:type="dxa"/>
          </w:tcPr>
          <w:p w:rsidR="0030739E" w:rsidRPr="00D40AA9" w:rsidRDefault="003F51BC">
            <w:pPr>
              <w:rPr>
                <w:b/>
              </w:rPr>
            </w:pPr>
            <w:r w:rsidRPr="00D40AA9">
              <w:rPr>
                <w:b/>
              </w:rPr>
              <w:t>Assessed by</w:t>
            </w:r>
          </w:p>
          <w:p w:rsidR="0030739E" w:rsidRPr="00D40AA9" w:rsidRDefault="003F51BC">
            <w:pPr>
              <w:pStyle w:val="ListParagraph"/>
              <w:numPr>
                <w:ilvl w:val="0"/>
                <w:numId w:val="26"/>
              </w:numPr>
              <w:rPr>
                <w:b/>
              </w:rPr>
            </w:pPr>
            <w:r w:rsidRPr="00D40AA9">
              <w:rPr>
                <w:b/>
              </w:rPr>
              <w:t>Application</w:t>
            </w:r>
          </w:p>
          <w:p w:rsidR="0030739E" w:rsidRPr="00D40AA9" w:rsidRDefault="003F51BC">
            <w:pPr>
              <w:pStyle w:val="ListParagraph"/>
              <w:numPr>
                <w:ilvl w:val="0"/>
                <w:numId w:val="26"/>
              </w:numPr>
              <w:rPr>
                <w:b/>
              </w:rPr>
            </w:pPr>
            <w:r w:rsidRPr="00D40AA9">
              <w:rPr>
                <w:b/>
              </w:rPr>
              <w:t>Tasks</w:t>
            </w:r>
          </w:p>
          <w:p w:rsidR="0030739E" w:rsidRPr="00D40AA9" w:rsidRDefault="00751921">
            <w:pPr>
              <w:pStyle w:val="ListParagraph"/>
              <w:numPr>
                <w:ilvl w:val="0"/>
                <w:numId w:val="26"/>
              </w:numPr>
              <w:rPr>
                <w:b/>
              </w:rPr>
            </w:pPr>
            <w:r w:rsidRPr="00D40AA9">
              <w:rPr>
                <w:b/>
              </w:rPr>
              <w:t>Formal I</w:t>
            </w:r>
            <w:r w:rsidR="003F51BC" w:rsidRPr="00D40AA9">
              <w:rPr>
                <w:b/>
              </w:rPr>
              <w:t>nterview</w:t>
            </w:r>
          </w:p>
          <w:p w:rsidR="0030739E" w:rsidRPr="00D40AA9" w:rsidRDefault="003F51BC">
            <w:pPr>
              <w:pStyle w:val="ListParagraph"/>
              <w:numPr>
                <w:ilvl w:val="0"/>
                <w:numId w:val="26"/>
              </w:numPr>
              <w:rPr>
                <w:b/>
              </w:rPr>
            </w:pPr>
            <w:r w:rsidRPr="00D40AA9">
              <w:rPr>
                <w:b/>
              </w:rPr>
              <w:t>Reference</w:t>
            </w:r>
          </w:p>
        </w:tc>
      </w:tr>
      <w:tr w:rsidR="0030739E" w:rsidRPr="00D40AA9" w:rsidTr="0025208F">
        <w:tc>
          <w:tcPr>
            <w:tcW w:w="4706" w:type="dxa"/>
          </w:tcPr>
          <w:p w:rsidR="0030739E" w:rsidRPr="00D40AA9" w:rsidRDefault="003F51BC">
            <w:r w:rsidRPr="00D40AA9">
              <w:t>GCSEs (A*-C, 9-4) in English and Maths</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r w:rsidR="0030739E" w:rsidRPr="00D40AA9" w:rsidTr="0025208F">
        <w:tc>
          <w:tcPr>
            <w:tcW w:w="4706" w:type="dxa"/>
          </w:tcPr>
          <w:p w:rsidR="0030739E" w:rsidRPr="00D40AA9" w:rsidRDefault="003F51BC">
            <w:r w:rsidRPr="00D40AA9">
              <w:t>Right to work in UK</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bl>
    <w:p w:rsidR="0030739E" w:rsidRPr="00D40AA9" w:rsidRDefault="0030739E">
      <w:pPr>
        <w:spacing w:after="0" w:line="240" w:lineRule="auto"/>
        <w:rPr>
          <w:b/>
        </w:rPr>
      </w:pPr>
    </w:p>
    <w:p w:rsidR="0030739E" w:rsidRPr="00D40AA9" w:rsidRDefault="003F51BC">
      <w:pPr>
        <w:spacing w:after="0" w:line="240" w:lineRule="auto"/>
        <w:rPr>
          <w:b/>
        </w:rPr>
      </w:pPr>
      <w:r w:rsidRPr="00D40AA9">
        <w:rPr>
          <w:b/>
        </w:rPr>
        <w:t>Experience, Skills and Competencies</w:t>
      </w:r>
    </w:p>
    <w:tbl>
      <w:tblPr>
        <w:tblStyle w:val="TableGrid"/>
        <w:tblW w:w="9242" w:type="dxa"/>
        <w:tblLayout w:type="fixed"/>
        <w:tblLook w:val="04A0" w:firstRow="1" w:lastRow="0" w:firstColumn="1" w:lastColumn="0" w:noHBand="0" w:noVBand="1"/>
      </w:tblPr>
      <w:tblGrid>
        <w:gridCol w:w="4706"/>
        <w:gridCol w:w="1243"/>
        <w:gridCol w:w="1276"/>
        <w:gridCol w:w="2017"/>
      </w:tblGrid>
      <w:tr w:rsidR="0030739E" w:rsidRPr="00D40AA9" w:rsidTr="00B8067A">
        <w:tc>
          <w:tcPr>
            <w:tcW w:w="4706" w:type="dxa"/>
          </w:tcPr>
          <w:p w:rsidR="0030739E" w:rsidRPr="00D40AA9" w:rsidRDefault="0030739E"/>
        </w:tc>
        <w:tc>
          <w:tcPr>
            <w:tcW w:w="1243" w:type="dxa"/>
          </w:tcPr>
          <w:p w:rsidR="0030739E" w:rsidRPr="00D40AA9" w:rsidRDefault="003F51BC">
            <w:pPr>
              <w:rPr>
                <w:b/>
              </w:rPr>
            </w:pPr>
            <w:r w:rsidRPr="00D40AA9">
              <w:rPr>
                <w:b/>
              </w:rPr>
              <w:t>Essential</w:t>
            </w:r>
          </w:p>
        </w:tc>
        <w:tc>
          <w:tcPr>
            <w:tcW w:w="1276" w:type="dxa"/>
          </w:tcPr>
          <w:p w:rsidR="0030739E" w:rsidRPr="00D40AA9" w:rsidRDefault="003F51BC">
            <w:pPr>
              <w:rPr>
                <w:b/>
              </w:rPr>
            </w:pPr>
            <w:r w:rsidRPr="00D40AA9">
              <w:rPr>
                <w:b/>
              </w:rPr>
              <w:t>Desirable</w:t>
            </w:r>
          </w:p>
        </w:tc>
        <w:tc>
          <w:tcPr>
            <w:tcW w:w="2017" w:type="dxa"/>
          </w:tcPr>
          <w:p w:rsidR="0030739E" w:rsidRPr="00D40AA9" w:rsidRDefault="003F51BC">
            <w:pPr>
              <w:rPr>
                <w:b/>
              </w:rPr>
            </w:pPr>
            <w:r w:rsidRPr="00D40AA9">
              <w:rPr>
                <w:b/>
              </w:rPr>
              <w:t>Assessed by</w:t>
            </w:r>
          </w:p>
          <w:p w:rsidR="0030739E" w:rsidRPr="00D40AA9" w:rsidRDefault="003F51BC">
            <w:pPr>
              <w:pStyle w:val="ListParagraph"/>
              <w:numPr>
                <w:ilvl w:val="0"/>
                <w:numId w:val="26"/>
              </w:numPr>
              <w:rPr>
                <w:b/>
              </w:rPr>
            </w:pPr>
            <w:r w:rsidRPr="00D40AA9">
              <w:rPr>
                <w:b/>
              </w:rPr>
              <w:t>Application</w:t>
            </w:r>
          </w:p>
          <w:p w:rsidR="0030739E" w:rsidRPr="00D40AA9" w:rsidRDefault="003F51BC">
            <w:pPr>
              <w:pStyle w:val="ListParagraph"/>
              <w:numPr>
                <w:ilvl w:val="0"/>
                <w:numId w:val="26"/>
              </w:numPr>
              <w:rPr>
                <w:b/>
              </w:rPr>
            </w:pPr>
            <w:r w:rsidRPr="00D40AA9">
              <w:rPr>
                <w:b/>
              </w:rPr>
              <w:t>Tasks</w:t>
            </w:r>
          </w:p>
          <w:p w:rsidR="0030739E" w:rsidRPr="00D40AA9" w:rsidRDefault="00751921">
            <w:pPr>
              <w:pStyle w:val="ListParagraph"/>
              <w:numPr>
                <w:ilvl w:val="0"/>
                <w:numId w:val="26"/>
              </w:numPr>
              <w:rPr>
                <w:b/>
              </w:rPr>
            </w:pPr>
            <w:r w:rsidRPr="00D40AA9">
              <w:rPr>
                <w:b/>
              </w:rPr>
              <w:t>Formal I</w:t>
            </w:r>
            <w:r w:rsidR="003F51BC" w:rsidRPr="00D40AA9">
              <w:rPr>
                <w:b/>
              </w:rPr>
              <w:t>nterview</w:t>
            </w:r>
          </w:p>
          <w:p w:rsidR="0030739E" w:rsidRPr="00D40AA9" w:rsidRDefault="003F51BC">
            <w:pPr>
              <w:pStyle w:val="ListParagraph"/>
              <w:numPr>
                <w:ilvl w:val="0"/>
                <w:numId w:val="26"/>
              </w:numPr>
              <w:rPr>
                <w:b/>
              </w:rPr>
            </w:pPr>
            <w:r w:rsidRPr="00D40AA9">
              <w:rPr>
                <w:b/>
              </w:rPr>
              <w:t>Reference</w:t>
            </w:r>
          </w:p>
        </w:tc>
      </w:tr>
      <w:tr w:rsidR="0030739E" w:rsidRPr="00D40AA9" w:rsidTr="00B8067A">
        <w:tc>
          <w:tcPr>
            <w:tcW w:w="4706" w:type="dxa"/>
          </w:tcPr>
          <w:p w:rsidR="0030739E" w:rsidRPr="00D40AA9" w:rsidRDefault="003F51BC">
            <w:r w:rsidRPr="00D40AA9">
              <w:t>Excellent knowledge in the use of</w:t>
            </w:r>
          </w:p>
          <w:p w:rsidR="0030739E" w:rsidRPr="00D40AA9" w:rsidRDefault="003F51BC">
            <w:r w:rsidRPr="00D40AA9">
              <w:t>Microsoft Office packages, particularly Excel.</w:t>
            </w:r>
          </w:p>
        </w:tc>
        <w:tc>
          <w:tcPr>
            <w:tcW w:w="1243" w:type="dxa"/>
          </w:tcPr>
          <w:p w:rsidR="0030739E" w:rsidRPr="00D40AA9" w:rsidRDefault="0030739E"/>
        </w:tc>
        <w:tc>
          <w:tcPr>
            <w:tcW w:w="1276" w:type="dxa"/>
          </w:tcPr>
          <w:p w:rsidR="0030739E" w:rsidRPr="00D40AA9" w:rsidRDefault="003F51BC">
            <w:r w:rsidRPr="00D40AA9">
              <w:t>X</w:t>
            </w:r>
          </w:p>
        </w:tc>
        <w:tc>
          <w:tcPr>
            <w:tcW w:w="2017" w:type="dxa"/>
          </w:tcPr>
          <w:p w:rsidR="0030739E" w:rsidRPr="00D40AA9" w:rsidRDefault="0030739E"/>
        </w:tc>
      </w:tr>
      <w:tr w:rsidR="0030739E" w:rsidRPr="00D40AA9" w:rsidTr="00B8067A">
        <w:tc>
          <w:tcPr>
            <w:tcW w:w="4706" w:type="dxa"/>
          </w:tcPr>
          <w:p w:rsidR="0030739E" w:rsidRPr="00D40AA9" w:rsidRDefault="003F51BC">
            <w:r w:rsidRPr="00D40AA9">
              <w:t>Ability to work with MIS data tracking systems and able to analyse data.</w:t>
            </w:r>
          </w:p>
        </w:tc>
        <w:tc>
          <w:tcPr>
            <w:tcW w:w="1243" w:type="dxa"/>
          </w:tcPr>
          <w:p w:rsidR="0030739E" w:rsidRPr="00D40AA9" w:rsidRDefault="0030739E"/>
        </w:tc>
        <w:tc>
          <w:tcPr>
            <w:tcW w:w="1276" w:type="dxa"/>
          </w:tcPr>
          <w:p w:rsidR="0030739E" w:rsidRPr="00D40AA9" w:rsidRDefault="003F51BC">
            <w:r w:rsidRPr="00D40AA9">
              <w:t>X</w:t>
            </w:r>
          </w:p>
        </w:tc>
        <w:tc>
          <w:tcPr>
            <w:tcW w:w="2017" w:type="dxa"/>
          </w:tcPr>
          <w:p w:rsidR="0030739E" w:rsidRPr="00D40AA9" w:rsidRDefault="0030739E"/>
        </w:tc>
      </w:tr>
      <w:tr w:rsidR="0030739E" w:rsidRPr="00D40AA9" w:rsidTr="00B8067A">
        <w:tc>
          <w:tcPr>
            <w:tcW w:w="4706" w:type="dxa"/>
          </w:tcPr>
          <w:p w:rsidR="0030739E" w:rsidRPr="00D40AA9" w:rsidRDefault="003F51BC">
            <w:r w:rsidRPr="00D40AA9">
              <w:t>Excellent written and verbal communication skills.</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r w:rsidR="0030739E" w:rsidRPr="00D40AA9" w:rsidTr="00B8067A">
        <w:tc>
          <w:tcPr>
            <w:tcW w:w="4706" w:type="dxa"/>
          </w:tcPr>
          <w:p w:rsidR="0030739E" w:rsidRPr="00D40AA9" w:rsidRDefault="003F51BC">
            <w:r w:rsidRPr="00D40AA9">
              <w:t>Good numeracy skills.</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r w:rsidR="0030739E" w:rsidRPr="00D40AA9" w:rsidTr="00B8067A">
        <w:tc>
          <w:tcPr>
            <w:tcW w:w="4706" w:type="dxa"/>
          </w:tcPr>
          <w:p w:rsidR="0030739E" w:rsidRPr="00D40AA9" w:rsidRDefault="003F51BC">
            <w:r w:rsidRPr="00D40AA9">
              <w:t>Can communicate to a wide range of audiences</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r w:rsidR="0030739E" w:rsidRPr="00D40AA9" w:rsidTr="00B8067A">
        <w:tc>
          <w:tcPr>
            <w:tcW w:w="4706" w:type="dxa"/>
          </w:tcPr>
          <w:p w:rsidR="0030739E" w:rsidRPr="00D40AA9" w:rsidRDefault="003F51BC">
            <w:r w:rsidRPr="00D40AA9">
              <w:t>Good organisational and time management skills. With the ability to prioritise and work calmly under pressure with varying and tight deadlines</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r w:rsidR="0030739E" w:rsidRPr="00D40AA9" w:rsidTr="00B8067A">
        <w:tc>
          <w:tcPr>
            <w:tcW w:w="4706" w:type="dxa"/>
          </w:tcPr>
          <w:p w:rsidR="0030739E" w:rsidRPr="00D40AA9" w:rsidRDefault="003F51BC">
            <w:pPr>
              <w:autoSpaceDE w:val="0"/>
              <w:autoSpaceDN w:val="0"/>
              <w:adjustRightInd w:val="0"/>
              <w:rPr>
                <w:rFonts w:cs="Calibri"/>
                <w:color w:val="000000"/>
              </w:rPr>
            </w:pPr>
            <w:r w:rsidRPr="00D40AA9">
              <w:rPr>
                <w:rFonts w:cs="Calibri"/>
                <w:color w:val="000000"/>
              </w:rPr>
              <w:t>A team player who is enthusiastic and willing to persevere in the face of challenges and adapt to changes.</w:t>
            </w:r>
          </w:p>
        </w:tc>
        <w:tc>
          <w:tcPr>
            <w:tcW w:w="1243" w:type="dxa"/>
          </w:tcPr>
          <w:p w:rsidR="0030739E" w:rsidRPr="00D40AA9" w:rsidRDefault="0030739E"/>
        </w:tc>
        <w:tc>
          <w:tcPr>
            <w:tcW w:w="1276" w:type="dxa"/>
          </w:tcPr>
          <w:p w:rsidR="0030739E" w:rsidRPr="00D40AA9" w:rsidRDefault="003F51BC">
            <w:r w:rsidRPr="00D40AA9">
              <w:t>X</w:t>
            </w:r>
          </w:p>
        </w:tc>
        <w:tc>
          <w:tcPr>
            <w:tcW w:w="2017" w:type="dxa"/>
          </w:tcPr>
          <w:p w:rsidR="0030739E" w:rsidRPr="00D40AA9" w:rsidRDefault="0030739E"/>
        </w:tc>
      </w:tr>
      <w:tr w:rsidR="0030739E" w:rsidRPr="00D40AA9" w:rsidTr="00B8067A">
        <w:tc>
          <w:tcPr>
            <w:tcW w:w="4706" w:type="dxa"/>
          </w:tcPr>
          <w:p w:rsidR="0030739E" w:rsidRPr="00D40AA9" w:rsidRDefault="003F51BC">
            <w:r w:rsidRPr="00D40AA9">
              <w:t>Ability to relate well to children and adults</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r w:rsidR="0030739E" w:rsidRPr="00D40AA9" w:rsidTr="00B8067A">
        <w:tc>
          <w:tcPr>
            <w:tcW w:w="4706" w:type="dxa"/>
          </w:tcPr>
          <w:p w:rsidR="0030739E" w:rsidRPr="00D40AA9" w:rsidRDefault="003F51BC">
            <w:r w:rsidRPr="00D40AA9">
              <w:t>Ability to work accurately, under own initiative and in an organised and flexible manner.</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r w:rsidR="0030739E" w:rsidRPr="00D40AA9" w:rsidTr="00B8067A">
        <w:tc>
          <w:tcPr>
            <w:tcW w:w="4706" w:type="dxa"/>
          </w:tcPr>
          <w:p w:rsidR="0030739E" w:rsidRPr="00D40AA9" w:rsidRDefault="003F51BC">
            <w:r w:rsidRPr="00D40AA9">
              <w:t>The ability to interpret, analyse and disseminate information in a range of different media to all levels of staff.</w:t>
            </w:r>
          </w:p>
        </w:tc>
        <w:tc>
          <w:tcPr>
            <w:tcW w:w="1243" w:type="dxa"/>
          </w:tcPr>
          <w:p w:rsidR="0030739E" w:rsidRPr="00D40AA9" w:rsidRDefault="0030739E"/>
        </w:tc>
        <w:tc>
          <w:tcPr>
            <w:tcW w:w="1276" w:type="dxa"/>
          </w:tcPr>
          <w:p w:rsidR="0030739E" w:rsidRPr="00D40AA9" w:rsidRDefault="003F51BC">
            <w:r w:rsidRPr="00D40AA9">
              <w:t>X</w:t>
            </w:r>
          </w:p>
        </w:tc>
        <w:tc>
          <w:tcPr>
            <w:tcW w:w="2017" w:type="dxa"/>
          </w:tcPr>
          <w:p w:rsidR="0030739E" w:rsidRPr="00D40AA9" w:rsidRDefault="0030739E"/>
        </w:tc>
      </w:tr>
      <w:tr w:rsidR="0030739E" w:rsidRPr="00D40AA9" w:rsidTr="00B8067A">
        <w:tc>
          <w:tcPr>
            <w:tcW w:w="4706" w:type="dxa"/>
          </w:tcPr>
          <w:p w:rsidR="0030739E" w:rsidRPr="00D40AA9" w:rsidRDefault="003F51BC">
            <w:r w:rsidRPr="00D40AA9">
              <w:t>Ability to present information in a logical and systematic manner</w:t>
            </w:r>
          </w:p>
        </w:tc>
        <w:tc>
          <w:tcPr>
            <w:tcW w:w="1243" w:type="dxa"/>
          </w:tcPr>
          <w:p w:rsidR="0030739E" w:rsidRPr="00D40AA9" w:rsidRDefault="0030739E"/>
        </w:tc>
        <w:tc>
          <w:tcPr>
            <w:tcW w:w="1276" w:type="dxa"/>
          </w:tcPr>
          <w:p w:rsidR="0030739E" w:rsidRPr="00D40AA9" w:rsidRDefault="003F51BC">
            <w:r w:rsidRPr="00D40AA9">
              <w:t>X</w:t>
            </w:r>
          </w:p>
        </w:tc>
        <w:tc>
          <w:tcPr>
            <w:tcW w:w="2017" w:type="dxa"/>
          </w:tcPr>
          <w:p w:rsidR="0030739E" w:rsidRPr="00D40AA9" w:rsidRDefault="0030739E"/>
        </w:tc>
      </w:tr>
      <w:tr w:rsidR="0030739E" w:rsidRPr="00D40AA9" w:rsidTr="00B8067A">
        <w:tc>
          <w:tcPr>
            <w:tcW w:w="4706" w:type="dxa"/>
          </w:tcPr>
          <w:p w:rsidR="0030739E" w:rsidRPr="00D40AA9" w:rsidRDefault="003F51BC">
            <w:r w:rsidRPr="00D40AA9">
              <w:rPr>
                <w:rFonts w:eastAsia="Calibri" w:cs="Calibri"/>
              </w:rPr>
              <w:t>Knowledge and awareness of Data Protection legislation</w:t>
            </w:r>
          </w:p>
        </w:tc>
        <w:tc>
          <w:tcPr>
            <w:tcW w:w="1243" w:type="dxa"/>
          </w:tcPr>
          <w:p w:rsidR="0030739E" w:rsidRPr="00D40AA9" w:rsidRDefault="0030739E"/>
        </w:tc>
        <w:tc>
          <w:tcPr>
            <w:tcW w:w="1276" w:type="dxa"/>
          </w:tcPr>
          <w:p w:rsidR="0030739E" w:rsidRPr="00D40AA9" w:rsidRDefault="003F51BC">
            <w:r w:rsidRPr="00D40AA9">
              <w:t>X</w:t>
            </w:r>
          </w:p>
        </w:tc>
        <w:tc>
          <w:tcPr>
            <w:tcW w:w="2017" w:type="dxa"/>
          </w:tcPr>
          <w:p w:rsidR="0030739E" w:rsidRPr="00D40AA9" w:rsidRDefault="0030739E"/>
        </w:tc>
      </w:tr>
      <w:tr w:rsidR="0030739E" w:rsidRPr="00D40AA9" w:rsidTr="00B8067A">
        <w:tc>
          <w:tcPr>
            <w:tcW w:w="4706" w:type="dxa"/>
          </w:tcPr>
          <w:p w:rsidR="0030739E" w:rsidRPr="00D40AA9" w:rsidRDefault="003F51BC">
            <w:pPr>
              <w:rPr>
                <w:rFonts w:cs="Arial"/>
              </w:rPr>
            </w:pPr>
            <w:r w:rsidRPr="00D40AA9">
              <w:rPr>
                <w:rFonts w:cs="Arial"/>
              </w:rPr>
              <w:t>Accuracy and attention to detail.</w:t>
            </w:r>
          </w:p>
        </w:tc>
        <w:tc>
          <w:tcPr>
            <w:tcW w:w="1243" w:type="dxa"/>
          </w:tcPr>
          <w:p w:rsidR="0030739E" w:rsidRPr="00D40AA9" w:rsidRDefault="003F51BC">
            <w:r w:rsidRPr="00D40AA9">
              <w:t>X</w:t>
            </w:r>
          </w:p>
        </w:tc>
        <w:tc>
          <w:tcPr>
            <w:tcW w:w="1276" w:type="dxa"/>
          </w:tcPr>
          <w:p w:rsidR="0030739E" w:rsidRPr="00D40AA9" w:rsidRDefault="0030739E"/>
        </w:tc>
        <w:tc>
          <w:tcPr>
            <w:tcW w:w="2017" w:type="dxa"/>
          </w:tcPr>
          <w:p w:rsidR="0030739E" w:rsidRPr="00D40AA9" w:rsidRDefault="0030739E"/>
        </w:tc>
      </w:tr>
    </w:tbl>
    <w:p w:rsidR="0030739E" w:rsidRPr="00D40AA9" w:rsidRDefault="0030739E">
      <w:pPr>
        <w:spacing w:after="0" w:line="240" w:lineRule="auto"/>
      </w:pPr>
    </w:p>
    <w:p w:rsidR="0030739E" w:rsidRPr="00D40AA9" w:rsidRDefault="0030739E">
      <w:pPr>
        <w:spacing w:after="0" w:line="240" w:lineRule="auto"/>
      </w:pPr>
    </w:p>
    <w:p w:rsidR="0030739E" w:rsidRPr="00D40AA9" w:rsidRDefault="003F51BC">
      <w:pPr>
        <w:tabs>
          <w:tab w:val="left" w:pos="1245"/>
        </w:tabs>
        <w:spacing w:after="0" w:line="240" w:lineRule="auto"/>
        <w:rPr>
          <w:b/>
        </w:rPr>
      </w:pPr>
      <w:r w:rsidRPr="00D40AA9">
        <w:rPr>
          <w:b/>
        </w:rPr>
        <w:lastRenderedPageBreak/>
        <w:t>Knowledge and Understanding</w:t>
      </w:r>
      <w:r w:rsidRPr="00D40AA9">
        <w:rPr>
          <w:b/>
        </w:rPr>
        <w:tab/>
      </w:r>
    </w:p>
    <w:tbl>
      <w:tblPr>
        <w:tblStyle w:val="TableGrid"/>
        <w:tblW w:w="9493" w:type="dxa"/>
        <w:tblLayout w:type="fixed"/>
        <w:tblLook w:val="04A0" w:firstRow="1" w:lastRow="0" w:firstColumn="1" w:lastColumn="0" w:noHBand="0" w:noVBand="1"/>
      </w:tblPr>
      <w:tblGrid>
        <w:gridCol w:w="4673"/>
        <w:gridCol w:w="1276"/>
        <w:gridCol w:w="1276"/>
        <w:gridCol w:w="2268"/>
      </w:tblGrid>
      <w:tr w:rsidR="0030739E" w:rsidRPr="00D40AA9" w:rsidTr="00751921">
        <w:tc>
          <w:tcPr>
            <w:tcW w:w="4673" w:type="dxa"/>
          </w:tcPr>
          <w:p w:rsidR="0030739E" w:rsidRPr="00D40AA9" w:rsidRDefault="0030739E"/>
        </w:tc>
        <w:tc>
          <w:tcPr>
            <w:tcW w:w="1276" w:type="dxa"/>
          </w:tcPr>
          <w:p w:rsidR="0030739E" w:rsidRPr="00D40AA9" w:rsidRDefault="003F51BC">
            <w:pPr>
              <w:rPr>
                <w:b/>
              </w:rPr>
            </w:pPr>
            <w:r w:rsidRPr="00D40AA9">
              <w:rPr>
                <w:b/>
              </w:rPr>
              <w:t>Essential</w:t>
            </w:r>
          </w:p>
        </w:tc>
        <w:tc>
          <w:tcPr>
            <w:tcW w:w="1276" w:type="dxa"/>
          </w:tcPr>
          <w:p w:rsidR="0030739E" w:rsidRPr="00D40AA9" w:rsidRDefault="003F51BC">
            <w:pPr>
              <w:rPr>
                <w:b/>
              </w:rPr>
            </w:pPr>
            <w:r w:rsidRPr="00D40AA9">
              <w:rPr>
                <w:b/>
              </w:rPr>
              <w:t>Desirable</w:t>
            </w:r>
          </w:p>
        </w:tc>
        <w:tc>
          <w:tcPr>
            <w:tcW w:w="2268" w:type="dxa"/>
          </w:tcPr>
          <w:p w:rsidR="0030739E" w:rsidRPr="00D40AA9" w:rsidRDefault="003F51BC">
            <w:pPr>
              <w:rPr>
                <w:b/>
              </w:rPr>
            </w:pPr>
            <w:r w:rsidRPr="00D40AA9">
              <w:rPr>
                <w:b/>
              </w:rPr>
              <w:t>Assessed by</w:t>
            </w:r>
          </w:p>
          <w:p w:rsidR="0030739E" w:rsidRPr="00D40AA9" w:rsidRDefault="003F51BC">
            <w:pPr>
              <w:pStyle w:val="ListParagraph"/>
              <w:numPr>
                <w:ilvl w:val="0"/>
                <w:numId w:val="26"/>
              </w:numPr>
              <w:rPr>
                <w:b/>
              </w:rPr>
            </w:pPr>
            <w:r w:rsidRPr="00D40AA9">
              <w:rPr>
                <w:b/>
              </w:rPr>
              <w:t>Application</w:t>
            </w:r>
          </w:p>
          <w:p w:rsidR="0030739E" w:rsidRPr="00D40AA9" w:rsidRDefault="003F51BC">
            <w:pPr>
              <w:pStyle w:val="ListParagraph"/>
              <w:numPr>
                <w:ilvl w:val="0"/>
                <w:numId w:val="26"/>
              </w:numPr>
              <w:rPr>
                <w:b/>
              </w:rPr>
            </w:pPr>
            <w:r w:rsidRPr="00D40AA9">
              <w:rPr>
                <w:b/>
              </w:rPr>
              <w:t>Tasks</w:t>
            </w:r>
          </w:p>
          <w:p w:rsidR="0030739E" w:rsidRPr="00D40AA9" w:rsidRDefault="00751921">
            <w:pPr>
              <w:pStyle w:val="ListParagraph"/>
              <w:numPr>
                <w:ilvl w:val="0"/>
                <w:numId w:val="26"/>
              </w:numPr>
              <w:rPr>
                <w:b/>
              </w:rPr>
            </w:pPr>
            <w:r w:rsidRPr="00D40AA9">
              <w:rPr>
                <w:b/>
              </w:rPr>
              <w:t>Formal I</w:t>
            </w:r>
            <w:r w:rsidR="003F51BC" w:rsidRPr="00D40AA9">
              <w:rPr>
                <w:b/>
              </w:rPr>
              <w:t>nterview</w:t>
            </w:r>
          </w:p>
          <w:p w:rsidR="0030739E" w:rsidRPr="00D40AA9" w:rsidRDefault="003F51BC">
            <w:pPr>
              <w:pStyle w:val="ListParagraph"/>
              <w:numPr>
                <w:ilvl w:val="0"/>
                <w:numId w:val="26"/>
              </w:numPr>
              <w:rPr>
                <w:b/>
              </w:rPr>
            </w:pPr>
            <w:r w:rsidRPr="00D40AA9">
              <w:rPr>
                <w:b/>
              </w:rPr>
              <w:t>Reference</w:t>
            </w:r>
          </w:p>
        </w:tc>
      </w:tr>
      <w:tr w:rsidR="0030739E" w:rsidRPr="00D40AA9" w:rsidTr="00751921">
        <w:tc>
          <w:tcPr>
            <w:tcW w:w="4673" w:type="dxa"/>
          </w:tcPr>
          <w:p w:rsidR="0030739E" w:rsidRPr="00D40AA9" w:rsidRDefault="003F51BC">
            <w:r w:rsidRPr="00D40AA9">
              <w:t>An understanding of the importance of safeguarding and promoting pupil wellbeing</w:t>
            </w:r>
            <w:r w:rsidRPr="00D40AA9">
              <w:rPr>
                <w:rFonts w:eastAsia="Calibri" w:cs="Calibri"/>
                <w:color w:val="000000"/>
              </w:rPr>
              <w:t xml:space="preserve"> and adhere to safeguarding policies and procedures</w:t>
            </w:r>
          </w:p>
        </w:tc>
        <w:tc>
          <w:tcPr>
            <w:tcW w:w="1276" w:type="dxa"/>
          </w:tcPr>
          <w:p w:rsidR="0030739E" w:rsidRPr="00D40AA9" w:rsidRDefault="0030739E"/>
        </w:tc>
        <w:tc>
          <w:tcPr>
            <w:tcW w:w="1276" w:type="dxa"/>
          </w:tcPr>
          <w:p w:rsidR="0030739E" w:rsidRPr="00D40AA9" w:rsidRDefault="003F51BC">
            <w:r w:rsidRPr="00D40AA9">
              <w:t>X</w:t>
            </w:r>
          </w:p>
        </w:tc>
        <w:tc>
          <w:tcPr>
            <w:tcW w:w="2268" w:type="dxa"/>
          </w:tcPr>
          <w:p w:rsidR="0030739E" w:rsidRPr="00D40AA9" w:rsidRDefault="0030739E"/>
        </w:tc>
      </w:tr>
      <w:tr w:rsidR="0030739E" w:rsidRPr="00D40AA9" w:rsidTr="00751921">
        <w:tc>
          <w:tcPr>
            <w:tcW w:w="4673" w:type="dxa"/>
          </w:tcPr>
          <w:p w:rsidR="0030739E" w:rsidRPr="00D40AA9" w:rsidRDefault="003F51BC">
            <w:r w:rsidRPr="00D40AA9">
              <w:t>Understanding and knowledge of procedures and legislation related to confidentiality.</w:t>
            </w:r>
          </w:p>
        </w:tc>
        <w:tc>
          <w:tcPr>
            <w:tcW w:w="1276" w:type="dxa"/>
          </w:tcPr>
          <w:p w:rsidR="0030739E" w:rsidRPr="00D40AA9" w:rsidRDefault="0030739E"/>
        </w:tc>
        <w:tc>
          <w:tcPr>
            <w:tcW w:w="1276" w:type="dxa"/>
          </w:tcPr>
          <w:p w:rsidR="0030739E" w:rsidRPr="00D40AA9" w:rsidRDefault="003F51BC">
            <w:r w:rsidRPr="00D40AA9">
              <w:t>X</w:t>
            </w:r>
          </w:p>
        </w:tc>
        <w:tc>
          <w:tcPr>
            <w:tcW w:w="2268" w:type="dxa"/>
          </w:tcPr>
          <w:p w:rsidR="0030739E" w:rsidRPr="00D40AA9" w:rsidRDefault="0030739E"/>
        </w:tc>
      </w:tr>
      <w:tr w:rsidR="0030739E" w:rsidRPr="00D40AA9" w:rsidTr="00751921">
        <w:tc>
          <w:tcPr>
            <w:tcW w:w="4673" w:type="dxa"/>
          </w:tcPr>
          <w:p w:rsidR="0030739E" w:rsidRPr="00D40AA9" w:rsidRDefault="003F51BC">
            <w:pPr>
              <w:rPr>
                <w:rFonts w:cs="Arial"/>
                <w:lang w:val="en-US"/>
              </w:rPr>
            </w:pPr>
            <w:r w:rsidRPr="00D40AA9">
              <w:rPr>
                <w:rStyle w:val="normalchar"/>
                <w:rFonts w:cs="Arial"/>
                <w:lang w:val="en-US"/>
              </w:rPr>
              <w:t>Ability to follow set procedures and use own initiative in a busy environment</w:t>
            </w:r>
          </w:p>
        </w:tc>
        <w:tc>
          <w:tcPr>
            <w:tcW w:w="1276" w:type="dxa"/>
          </w:tcPr>
          <w:p w:rsidR="0030739E" w:rsidRPr="00D40AA9" w:rsidRDefault="0030739E"/>
        </w:tc>
        <w:tc>
          <w:tcPr>
            <w:tcW w:w="1276" w:type="dxa"/>
          </w:tcPr>
          <w:p w:rsidR="0030739E" w:rsidRPr="00D40AA9" w:rsidRDefault="003F51BC">
            <w:r w:rsidRPr="00D40AA9">
              <w:t>X</w:t>
            </w:r>
          </w:p>
        </w:tc>
        <w:tc>
          <w:tcPr>
            <w:tcW w:w="2268" w:type="dxa"/>
          </w:tcPr>
          <w:p w:rsidR="0030739E" w:rsidRPr="00D40AA9" w:rsidRDefault="0030739E"/>
        </w:tc>
      </w:tr>
      <w:tr w:rsidR="0030739E" w:rsidRPr="00D40AA9" w:rsidTr="00751921">
        <w:tc>
          <w:tcPr>
            <w:tcW w:w="4673" w:type="dxa"/>
          </w:tcPr>
          <w:p w:rsidR="0030739E" w:rsidRPr="00D40AA9" w:rsidRDefault="003F51BC">
            <w:pPr>
              <w:rPr>
                <w:rFonts w:cs="Arial"/>
                <w:lang w:val="en-US"/>
              </w:rPr>
            </w:pPr>
            <w:r w:rsidRPr="00D40AA9">
              <w:rPr>
                <w:rStyle w:val="normalchar"/>
                <w:rFonts w:cs="Arial"/>
                <w:lang w:val="en-US"/>
              </w:rPr>
              <w:t>Ability to work under pressure against changing priorities and competing demands</w:t>
            </w:r>
          </w:p>
        </w:tc>
        <w:tc>
          <w:tcPr>
            <w:tcW w:w="1276" w:type="dxa"/>
          </w:tcPr>
          <w:p w:rsidR="0030739E" w:rsidRPr="00D40AA9" w:rsidRDefault="0030739E"/>
        </w:tc>
        <w:tc>
          <w:tcPr>
            <w:tcW w:w="1276" w:type="dxa"/>
          </w:tcPr>
          <w:p w:rsidR="0030739E" w:rsidRPr="00D40AA9" w:rsidRDefault="003F51BC">
            <w:r w:rsidRPr="00D40AA9">
              <w:t>X</w:t>
            </w:r>
          </w:p>
        </w:tc>
        <w:tc>
          <w:tcPr>
            <w:tcW w:w="2268" w:type="dxa"/>
          </w:tcPr>
          <w:p w:rsidR="0030739E" w:rsidRPr="00D40AA9" w:rsidRDefault="0030739E"/>
        </w:tc>
      </w:tr>
      <w:tr w:rsidR="0030739E" w:rsidRPr="00D40AA9" w:rsidTr="00751921">
        <w:tc>
          <w:tcPr>
            <w:tcW w:w="4673" w:type="dxa"/>
          </w:tcPr>
          <w:p w:rsidR="0030739E" w:rsidRPr="00D40AA9" w:rsidRDefault="003F51BC">
            <w:r w:rsidRPr="00D40AA9">
              <w:t xml:space="preserve">Self-motivated and able to work with minimum supervision and organize/manage own workload and priorities. </w:t>
            </w:r>
          </w:p>
        </w:tc>
        <w:tc>
          <w:tcPr>
            <w:tcW w:w="1276" w:type="dxa"/>
          </w:tcPr>
          <w:p w:rsidR="0030739E" w:rsidRPr="00D40AA9" w:rsidRDefault="0030739E"/>
        </w:tc>
        <w:tc>
          <w:tcPr>
            <w:tcW w:w="1276" w:type="dxa"/>
          </w:tcPr>
          <w:p w:rsidR="0030739E" w:rsidRPr="00D40AA9" w:rsidRDefault="003F51BC">
            <w:r w:rsidRPr="00D40AA9">
              <w:t>X</w:t>
            </w:r>
          </w:p>
        </w:tc>
        <w:tc>
          <w:tcPr>
            <w:tcW w:w="2268" w:type="dxa"/>
          </w:tcPr>
          <w:p w:rsidR="0030739E" w:rsidRPr="00D40AA9" w:rsidRDefault="0030739E">
            <w:pPr>
              <w:pBdr>
                <w:top w:val="nil"/>
                <w:left w:val="nil"/>
                <w:bottom w:val="nil"/>
                <w:right w:val="nil"/>
                <w:between w:val="nil"/>
              </w:pBdr>
            </w:pPr>
          </w:p>
        </w:tc>
      </w:tr>
    </w:tbl>
    <w:p w:rsidR="0030739E" w:rsidRPr="00D40AA9" w:rsidRDefault="0030739E">
      <w:pPr>
        <w:tabs>
          <w:tab w:val="left" w:pos="1245"/>
        </w:tabs>
        <w:spacing w:after="0" w:line="240" w:lineRule="auto"/>
      </w:pPr>
    </w:p>
    <w:p w:rsidR="0030739E" w:rsidRPr="00D40AA9" w:rsidRDefault="003F51BC">
      <w:pPr>
        <w:tabs>
          <w:tab w:val="left" w:pos="1245"/>
        </w:tabs>
        <w:spacing w:after="0" w:line="240" w:lineRule="auto"/>
      </w:pPr>
      <w:r w:rsidRPr="00D40AA9">
        <w:rPr>
          <w:b/>
        </w:rPr>
        <w:t xml:space="preserve"> Personal and Professional Qualities</w:t>
      </w:r>
    </w:p>
    <w:tbl>
      <w:tblPr>
        <w:tblStyle w:val="TableGrid"/>
        <w:tblW w:w="9493" w:type="dxa"/>
        <w:tblLayout w:type="fixed"/>
        <w:tblLook w:val="04A0" w:firstRow="1" w:lastRow="0" w:firstColumn="1" w:lastColumn="0" w:noHBand="0" w:noVBand="1"/>
      </w:tblPr>
      <w:tblGrid>
        <w:gridCol w:w="4715"/>
        <w:gridCol w:w="1234"/>
        <w:gridCol w:w="1276"/>
        <w:gridCol w:w="2268"/>
      </w:tblGrid>
      <w:tr w:rsidR="0030739E" w:rsidRPr="00D40AA9" w:rsidTr="00751921">
        <w:tc>
          <w:tcPr>
            <w:tcW w:w="4715" w:type="dxa"/>
          </w:tcPr>
          <w:p w:rsidR="0030739E" w:rsidRPr="00D40AA9" w:rsidRDefault="0030739E"/>
        </w:tc>
        <w:tc>
          <w:tcPr>
            <w:tcW w:w="1234" w:type="dxa"/>
          </w:tcPr>
          <w:p w:rsidR="0030739E" w:rsidRPr="00D40AA9" w:rsidRDefault="003F51BC">
            <w:pPr>
              <w:rPr>
                <w:b/>
              </w:rPr>
            </w:pPr>
            <w:r w:rsidRPr="00D40AA9">
              <w:rPr>
                <w:b/>
              </w:rPr>
              <w:t>Essential</w:t>
            </w:r>
          </w:p>
        </w:tc>
        <w:tc>
          <w:tcPr>
            <w:tcW w:w="1276" w:type="dxa"/>
          </w:tcPr>
          <w:p w:rsidR="0030739E" w:rsidRPr="00D40AA9" w:rsidRDefault="003F51BC">
            <w:pPr>
              <w:rPr>
                <w:b/>
              </w:rPr>
            </w:pPr>
            <w:r w:rsidRPr="00D40AA9">
              <w:rPr>
                <w:b/>
              </w:rPr>
              <w:t>Desirable</w:t>
            </w:r>
          </w:p>
        </w:tc>
        <w:tc>
          <w:tcPr>
            <w:tcW w:w="2268" w:type="dxa"/>
          </w:tcPr>
          <w:p w:rsidR="0030739E" w:rsidRPr="00D40AA9" w:rsidRDefault="003F51BC">
            <w:pPr>
              <w:rPr>
                <w:b/>
              </w:rPr>
            </w:pPr>
            <w:r w:rsidRPr="00D40AA9">
              <w:rPr>
                <w:b/>
              </w:rPr>
              <w:t>Assessed by</w:t>
            </w:r>
            <w:r w:rsidR="0025208F" w:rsidRPr="00D40AA9">
              <w:rPr>
                <w:b/>
              </w:rPr>
              <w:t>:</w:t>
            </w:r>
          </w:p>
          <w:p w:rsidR="0030739E" w:rsidRPr="00D40AA9" w:rsidRDefault="00751921" w:rsidP="0025208F">
            <w:pPr>
              <w:pStyle w:val="ListParagraph"/>
              <w:numPr>
                <w:ilvl w:val="0"/>
                <w:numId w:val="35"/>
              </w:numPr>
              <w:rPr>
                <w:b/>
              </w:rPr>
            </w:pPr>
            <w:r w:rsidRPr="00D40AA9">
              <w:rPr>
                <w:b/>
              </w:rPr>
              <w:t>Applicatio</w:t>
            </w:r>
            <w:r w:rsidR="003F51BC" w:rsidRPr="00D40AA9">
              <w:rPr>
                <w:b/>
              </w:rPr>
              <w:t>n</w:t>
            </w:r>
          </w:p>
          <w:p w:rsidR="0030739E" w:rsidRPr="00D40AA9" w:rsidRDefault="003F51BC" w:rsidP="0025208F">
            <w:pPr>
              <w:pStyle w:val="ListParagraph"/>
              <w:numPr>
                <w:ilvl w:val="0"/>
                <w:numId w:val="35"/>
              </w:numPr>
              <w:rPr>
                <w:b/>
              </w:rPr>
            </w:pPr>
            <w:r w:rsidRPr="00D40AA9">
              <w:rPr>
                <w:b/>
              </w:rPr>
              <w:t>Tasks</w:t>
            </w:r>
          </w:p>
          <w:p w:rsidR="0030739E" w:rsidRPr="00D40AA9" w:rsidRDefault="003F51BC" w:rsidP="0025208F">
            <w:pPr>
              <w:pStyle w:val="ListParagraph"/>
              <w:numPr>
                <w:ilvl w:val="0"/>
                <w:numId w:val="35"/>
              </w:numPr>
              <w:rPr>
                <w:b/>
              </w:rPr>
            </w:pPr>
            <w:r w:rsidRPr="00D40AA9">
              <w:rPr>
                <w:b/>
              </w:rPr>
              <w:t>Formal interview</w:t>
            </w:r>
          </w:p>
          <w:p w:rsidR="0030739E" w:rsidRPr="00D40AA9" w:rsidRDefault="003F51BC" w:rsidP="0025208F">
            <w:pPr>
              <w:pStyle w:val="ListParagraph"/>
              <w:numPr>
                <w:ilvl w:val="0"/>
                <w:numId w:val="35"/>
              </w:numPr>
              <w:rPr>
                <w:b/>
              </w:rPr>
            </w:pPr>
            <w:r w:rsidRPr="00D40AA9">
              <w:rPr>
                <w:b/>
              </w:rPr>
              <w:t>Reference</w:t>
            </w:r>
          </w:p>
        </w:tc>
      </w:tr>
      <w:tr w:rsidR="0030739E" w:rsidRPr="00D40AA9" w:rsidTr="00751921">
        <w:tc>
          <w:tcPr>
            <w:tcW w:w="4715" w:type="dxa"/>
          </w:tcPr>
          <w:p w:rsidR="0030739E" w:rsidRPr="00D40AA9" w:rsidRDefault="003F51BC">
            <w:r w:rsidRPr="00D40AA9">
              <w:t xml:space="preserve">To work in a co-operative and polite manner with all stakeholders. </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r w:rsidRPr="00D40AA9">
              <w:t>Excellent record of attendance and punctuality</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r w:rsidRPr="00D40AA9">
              <w:t>Commitment to raising standards</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pPr>
              <w:rPr>
                <w:rFonts w:eastAsia="Calibri" w:cs="Calibri"/>
              </w:rPr>
            </w:pPr>
            <w:r w:rsidRPr="00D40AA9">
              <w:rPr>
                <w:rFonts w:eastAsia="Calibri" w:cs="Calibri"/>
              </w:rPr>
              <w:t>Willingness to work flexibly and collaboratively</w:t>
            </w:r>
          </w:p>
        </w:tc>
        <w:tc>
          <w:tcPr>
            <w:tcW w:w="1234" w:type="dxa"/>
          </w:tcPr>
          <w:p w:rsidR="0030739E" w:rsidRPr="00D40AA9" w:rsidRDefault="0030739E"/>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pPr>
              <w:rPr>
                <w:rFonts w:eastAsia="Calibri" w:cs="Calibri"/>
              </w:rPr>
            </w:pPr>
            <w:r w:rsidRPr="00D40AA9">
              <w:rPr>
                <w:rFonts w:eastAsia="Calibri" w:cs="Calibri"/>
              </w:rPr>
              <w:t>Demonstrate good co-operative, interpersonal and listening skills.</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pPr>
              <w:rPr>
                <w:rFonts w:eastAsia="Calibri" w:cs="Calibri"/>
              </w:rPr>
            </w:pPr>
            <w:r w:rsidRPr="00D40AA9">
              <w:rPr>
                <w:rFonts w:eastAsia="Calibri" w:cs="Calibri"/>
              </w:rPr>
              <w:t xml:space="preserve">Willingness to share knowledge, </w:t>
            </w:r>
            <w:proofErr w:type="gramStart"/>
            <w:r w:rsidRPr="00D40AA9">
              <w:rPr>
                <w:rFonts w:eastAsia="Calibri" w:cs="Calibri"/>
              </w:rPr>
              <w:t>expertise and experience</w:t>
            </w:r>
            <w:proofErr w:type="gramEnd"/>
            <w:r w:rsidRPr="00D40AA9">
              <w:rPr>
                <w:rFonts w:eastAsia="Calibri" w:cs="Calibri"/>
              </w:rPr>
              <w:t xml:space="preserve"> and patience with those that are not data experts.</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pPr>
              <w:rPr>
                <w:rFonts w:cs="Arial"/>
              </w:rPr>
            </w:pPr>
            <w:r w:rsidRPr="00D40AA9">
              <w:rPr>
                <w:rFonts w:cs="Arial"/>
              </w:rPr>
              <w:t>Ability to self-evaluate learning needs and actively seek learning opportunities.</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pPr>
              <w:rPr>
                <w:rFonts w:eastAsia="Calibri" w:cs="Calibri"/>
              </w:rPr>
            </w:pPr>
            <w:r w:rsidRPr="00D40AA9">
              <w:rPr>
                <w:rFonts w:eastAsia="Calibri" w:cs="Calibri"/>
              </w:rPr>
              <w:t>Maintain confidentiality in matters relating to the school, its students and its staff.</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pPr>
              <w:autoSpaceDE w:val="0"/>
              <w:autoSpaceDN w:val="0"/>
              <w:adjustRightInd w:val="0"/>
              <w:rPr>
                <w:rFonts w:cs="Calibri"/>
                <w:color w:val="000000"/>
              </w:rPr>
            </w:pPr>
            <w:r w:rsidRPr="00D40AA9">
              <w:rPr>
                <w:rFonts w:cs="Calibri"/>
                <w:color w:val="000000"/>
              </w:rPr>
              <w:t>Ensure high standards are maintained, progressed and promoted in all areas of work</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r w:rsidR="0030739E" w:rsidRPr="00D40AA9" w:rsidTr="00751921">
        <w:tc>
          <w:tcPr>
            <w:tcW w:w="4715" w:type="dxa"/>
          </w:tcPr>
          <w:p w:rsidR="0030739E" w:rsidRPr="00D40AA9" w:rsidRDefault="003F51BC">
            <w:pPr>
              <w:autoSpaceDE w:val="0"/>
              <w:autoSpaceDN w:val="0"/>
              <w:adjustRightInd w:val="0"/>
              <w:rPr>
                <w:rFonts w:cs="Calibri"/>
                <w:color w:val="000000"/>
              </w:rPr>
            </w:pPr>
            <w:r w:rsidRPr="00D40AA9">
              <w:rPr>
                <w:rFonts w:cs="Calibri"/>
                <w:color w:val="000000"/>
              </w:rPr>
              <w:t>Commitment to support the ethos of the school</w:t>
            </w:r>
          </w:p>
        </w:tc>
        <w:tc>
          <w:tcPr>
            <w:tcW w:w="1234" w:type="dxa"/>
          </w:tcPr>
          <w:p w:rsidR="0030739E" w:rsidRPr="00D40AA9" w:rsidRDefault="003F51BC">
            <w:r w:rsidRPr="00D40AA9">
              <w:t>X</w:t>
            </w:r>
          </w:p>
        </w:tc>
        <w:tc>
          <w:tcPr>
            <w:tcW w:w="1276" w:type="dxa"/>
          </w:tcPr>
          <w:p w:rsidR="0030739E" w:rsidRPr="00D40AA9" w:rsidRDefault="0030739E"/>
        </w:tc>
        <w:tc>
          <w:tcPr>
            <w:tcW w:w="2268" w:type="dxa"/>
          </w:tcPr>
          <w:p w:rsidR="0030739E" w:rsidRPr="00D40AA9" w:rsidRDefault="0030739E"/>
        </w:tc>
      </w:tr>
    </w:tbl>
    <w:p w:rsidR="0030739E" w:rsidRDefault="0030739E">
      <w:pPr>
        <w:autoSpaceDE w:val="0"/>
        <w:autoSpaceDN w:val="0"/>
        <w:adjustRightInd w:val="0"/>
        <w:spacing w:after="0" w:line="240" w:lineRule="auto"/>
        <w:rPr>
          <w:rFonts w:cs="Arial"/>
          <w:color w:val="000000"/>
        </w:rPr>
      </w:pPr>
    </w:p>
    <w:sectPr w:rsidR="003073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9E" w:rsidRDefault="003F51BC">
      <w:pPr>
        <w:spacing w:after="0" w:line="240" w:lineRule="auto"/>
      </w:pPr>
      <w:r>
        <w:separator/>
      </w:r>
    </w:p>
  </w:endnote>
  <w:endnote w:type="continuationSeparator" w:id="0">
    <w:p w:rsidR="0030739E" w:rsidRDefault="003F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Arial"/>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354036"/>
      <w:docPartObj>
        <w:docPartGallery w:val="Page Numbers (Bottom of Page)"/>
        <w:docPartUnique/>
      </w:docPartObj>
    </w:sdtPr>
    <w:sdtEndPr/>
    <w:sdtContent>
      <w:sdt>
        <w:sdtPr>
          <w:id w:val="1728636285"/>
          <w:docPartObj>
            <w:docPartGallery w:val="Page Numbers (Top of Page)"/>
            <w:docPartUnique/>
          </w:docPartObj>
        </w:sdtPr>
        <w:sdtEndPr/>
        <w:sdtContent>
          <w:p w:rsidR="0030739E" w:rsidRDefault="003F51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51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5133">
              <w:rPr>
                <w:b/>
                <w:bCs/>
                <w:noProof/>
              </w:rPr>
              <w:t>4</w:t>
            </w:r>
            <w:r>
              <w:rPr>
                <w:b/>
                <w:bCs/>
                <w:sz w:val="24"/>
                <w:szCs w:val="24"/>
              </w:rPr>
              <w:fldChar w:fldCharType="end"/>
            </w:r>
          </w:p>
        </w:sdtContent>
      </w:sdt>
    </w:sdtContent>
  </w:sdt>
  <w:p w:rsidR="0030739E" w:rsidRDefault="00307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9E" w:rsidRDefault="003F51BC">
      <w:pPr>
        <w:spacing w:after="0" w:line="240" w:lineRule="auto"/>
      </w:pPr>
      <w:r>
        <w:separator/>
      </w:r>
    </w:p>
  </w:footnote>
  <w:footnote w:type="continuationSeparator" w:id="0">
    <w:p w:rsidR="0030739E" w:rsidRDefault="003F5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165"/>
    <w:multiLevelType w:val="hybridMultilevel"/>
    <w:tmpl w:val="78B6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22BD"/>
    <w:multiLevelType w:val="hybridMultilevel"/>
    <w:tmpl w:val="AC0A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5352F"/>
    <w:multiLevelType w:val="hybridMultilevel"/>
    <w:tmpl w:val="7710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534F3"/>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8E39F0"/>
    <w:multiLevelType w:val="hybridMultilevel"/>
    <w:tmpl w:val="96085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830AC7"/>
    <w:multiLevelType w:val="hybridMultilevel"/>
    <w:tmpl w:val="4EFC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1B33A4"/>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86CBE"/>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86FB7"/>
    <w:multiLevelType w:val="hybridMultilevel"/>
    <w:tmpl w:val="3DCE6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948D3"/>
    <w:multiLevelType w:val="hybridMultilevel"/>
    <w:tmpl w:val="E16694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7D07BB"/>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1F251B"/>
    <w:multiLevelType w:val="multilevel"/>
    <w:tmpl w:val="8E6AF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32B6106"/>
    <w:multiLevelType w:val="hybridMultilevel"/>
    <w:tmpl w:val="C7EC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27444"/>
    <w:multiLevelType w:val="hybridMultilevel"/>
    <w:tmpl w:val="5E5C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22B9A"/>
    <w:multiLevelType w:val="hybridMultilevel"/>
    <w:tmpl w:val="D818CF3E"/>
    <w:lvl w:ilvl="0" w:tplc="8AF8D6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CC7544"/>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DE2A9F"/>
    <w:multiLevelType w:val="hybridMultilevel"/>
    <w:tmpl w:val="A60C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82121"/>
    <w:multiLevelType w:val="multilevel"/>
    <w:tmpl w:val="29504EFA"/>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48B2FA5"/>
    <w:multiLevelType w:val="hybridMultilevel"/>
    <w:tmpl w:val="A91C0D4C"/>
    <w:lvl w:ilvl="0" w:tplc="08090001">
      <w:start w:val="1"/>
      <w:numFmt w:val="bullet"/>
      <w:lvlText w:val=""/>
      <w:lvlJc w:val="left"/>
      <w:pPr>
        <w:tabs>
          <w:tab w:val="num" w:pos="720"/>
        </w:tabs>
        <w:ind w:left="720" w:hanging="360"/>
      </w:pPr>
      <w:rPr>
        <w:rFonts w:ascii="Symbol" w:hAnsi="Symbol" w:hint="default"/>
      </w:rPr>
    </w:lvl>
    <w:lvl w:ilvl="1" w:tplc="70E2FFD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E318C"/>
    <w:multiLevelType w:val="hybridMultilevel"/>
    <w:tmpl w:val="2AC0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E59E1"/>
    <w:multiLevelType w:val="hybridMultilevel"/>
    <w:tmpl w:val="B080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D6208"/>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1160E"/>
    <w:multiLevelType w:val="hybridMultilevel"/>
    <w:tmpl w:val="A342A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3C10CE"/>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0173DB"/>
    <w:multiLevelType w:val="hybridMultilevel"/>
    <w:tmpl w:val="79C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A28DD"/>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F926E1"/>
    <w:multiLevelType w:val="hybridMultilevel"/>
    <w:tmpl w:val="C836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45AB8"/>
    <w:multiLevelType w:val="hybridMultilevel"/>
    <w:tmpl w:val="FEBC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F6030"/>
    <w:multiLevelType w:val="hybridMultilevel"/>
    <w:tmpl w:val="DEBC9500"/>
    <w:lvl w:ilvl="0" w:tplc="8AF8D60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506C63"/>
    <w:multiLevelType w:val="hybridMultilevel"/>
    <w:tmpl w:val="7CE4A58A"/>
    <w:lvl w:ilvl="0" w:tplc="D09C8734">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22A7D"/>
    <w:multiLevelType w:val="multilevel"/>
    <w:tmpl w:val="5A54D6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3D4A70"/>
    <w:multiLevelType w:val="multilevel"/>
    <w:tmpl w:val="B442007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0"/>
  </w:num>
  <w:num w:numId="3">
    <w:abstractNumId w:val="24"/>
  </w:num>
  <w:num w:numId="4">
    <w:abstractNumId w:val="5"/>
  </w:num>
  <w:num w:numId="5">
    <w:abstractNumId w:val="19"/>
  </w:num>
  <w:num w:numId="6">
    <w:abstractNumId w:val="20"/>
  </w:num>
  <w:num w:numId="7">
    <w:abstractNumId w:val="25"/>
  </w:num>
  <w:num w:numId="8">
    <w:abstractNumId w:val="32"/>
  </w:num>
  <w:num w:numId="9">
    <w:abstractNumId w:val="1"/>
  </w:num>
  <w:num w:numId="10">
    <w:abstractNumId w:val="33"/>
  </w:num>
  <w:num w:numId="11">
    <w:abstractNumId w:val="12"/>
  </w:num>
  <w:num w:numId="12">
    <w:abstractNumId w:val="29"/>
  </w:num>
  <w:num w:numId="13">
    <w:abstractNumId w:val="10"/>
  </w:num>
  <w:num w:numId="14">
    <w:abstractNumId w:val="4"/>
  </w:num>
  <w:num w:numId="15">
    <w:abstractNumId w:val="15"/>
  </w:num>
  <w:num w:numId="16">
    <w:abstractNumId w:val="18"/>
  </w:num>
  <w:num w:numId="17">
    <w:abstractNumId w:val="22"/>
  </w:num>
  <w:num w:numId="18">
    <w:abstractNumId w:val="21"/>
  </w:num>
  <w:num w:numId="19">
    <w:abstractNumId w:val="28"/>
  </w:num>
  <w:num w:numId="20">
    <w:abstractNumId w:val="8"/>
  </w:num>
  <w:num w:numId="21">
    <w:abstractNumId w:val="34"/>
  </w:num>
  <w:num w:numId="22">
    <w:abstractNumId w:val="26"/>
  </w:num>
  <w:num w:numId="23">
    <w:abstractNumId w:val="14"/>
  </w:num>
  <w:num w:numId="24">
    <w:abstractNumId w:val="0"/>
  </w:num>
  <w:num w:numId="25">
    <w:abstractNumId w:val="27"/>
  </w:num>
  <w:num w:numId="26">
    <w:abstractNumId w:val="31"/>
  </w:num>
  <w:num w:numId="27">
    <w:abstractNumId w:val="16"/>
  </w:num>
  <w:num w:numId="28">
    <w:abstractNumId w:val="6"/>
  </w:num>
  <w:num w:numId="29">
    <w:abstractNumId w:val="9"/>
  </w:num>
  <w:num w:numId="30">
    <w:abstractNumId w:val="7"/>
  </w:num>
  <w:num w:numId="31">
    <w:abstractNumId w:val="23"/>
  </w:num>
  <w:num w:numId="32">
    <w:abstractNumId w:val="11"/>
  </w:num>
  <w:num w:numId="33">
    <w:abstractNumId w:val="17"/>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9E"/>
    <w:rsid w:val="001206E6"/>
    <w:rsid w:val="0025208F"/>
    <w:rsid w:val="0030739E"/>
    <w:rsid w:val="003F51BC"/>
    <w:rsid w:val="00507865"/>
    <w:rsid w:val="00513720"/>
    <w:rsid w:val="006C33ED"/>
    <w:rsid w:val="00751921"/>
    <w:rsid w:val="008A5133"/>
    <w:rsid w:val="009A4DF2"/>
    <w:rsid w:val="00A128AE"/>
    <w:rsid w:val="00B8067A"/>
    <w:rsid w:val="00D2544F"/>
    <w:rsid w:val="00D4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74AB"/>
  <w15:chartTrackingRefBased/>
  <w15:docId w15:val="{C4A17C31-A148-4930-8920-8EB5411E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odyText">
    <w:name w:val="Body Text"/>
    <w:basedOn w:val="Normal"/>
    <w:link w:val="BodyTextChar"/>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i/>
      <w:sz w:val="24"/>
      <w:szCs w:val="20"/>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normalchar">
    <w:name w:val="normal__char"/>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436E-67F6-4DE8-990C-DB486FE8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Highgate Wood School</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jdemetriou5.309</dc:creator>
  <cp:keywords/>
  <dc:description/>
  <cp:lastModifiedBy>Anna Gillespie</cp:lastModifiedBy>
  <cp:revision>12</cp:revision>
  <cp:lastPrinted>2019-04-24T08:57:00Z</cp:lastPrinted>
  <dcterms:created xsi:type="dcterms:W3CDTF">2019-07-19T09:34:00Z</dcterms:created>
  <dcterms:modified xsi:type="dcterms:W3CDTF">2019-07-19T09:57:00Z</dcterms:modified>
</cp:coreProperties>
</file>