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F" w:rsidRDefault="00FC340F" w:rsidP="002145BB"/>
    <w:p w:rsidR="00B75A6E" w:rsidRDefault="00B75A6E" w:rsidP="00B75A6E">
      <w:pPr>
        <w:pStyle w:val="Headinglevel1"/>
        <w:jc w:val="center"/>
        <w:rPr>
          <w:rFonts w:ascii="Calibri" w:hAnsi="Calibri"/>
          <w:color w:val="auto"/>
        </w:rPr>
      </w:pPr>
    </w:p>
    <w:p w:rsidR="00B75A6E" w:rsidRPr="00B75A6E" w:rsidRDefault="00B75A6E" w:rsidP="00B75A6E">
      <w:pPr>
        <w:pStyle w:val="Headinglevel1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Job Description</w:t>
      </w:r>
    </w:p>
    <w:p w:rsidR="00B75A6E" w:rsidRPr="005A4BC6" w:rsidRDefault="00B75A6E" w:rsidP="00B75A6E">
      <w:pPr>
        <w:jc w:val="center"/>
        <w:rPr>
          <w:rFonts w:eastAsia="Calibri"/>
        </w:rPr>
      </w:pPr>
      <w:r w:rsidRPr="005A4BC6">
        <w:rPr>
          <w:rFonts w:eastAsia="Calibri"/>
          <w:b/>
        </w:rPr>
        <w:t xml:space="preserve">Post Title: </w:t>
      </w:r>
      <w:r>
        <w:rPr>
          <w:rFonts w:eastAsia="Calibri"/>
        </w:rPr>
        <w:t>Exam Invigilator</w:t>
      </w:r>
    </w:p>
    <w:p w:rsidR="00B75A6E" w:rsidRPr="005A4BC6" w:rsidRDefault="00B75A6E" w:rsidP="00B75A6E">
      <w:pPr>
        <w:jc w:val="center"/>
        <w:rPr>
          <w:rFonts w:eastAsia="Calibri"/>
          <w:b/>
        </w:rPr>
      </w:pPr>
    </w:p>
    <w:p w:rsidR="00B75A6E" w:rsidRPr="00364E3F" w:rsidRDefault="00B75A6E" w:rsidP="00B75A6E">
      <w:pPr>
        <w:jc w:val="center"/>
        <w:rPr>
          <w:rFonts w:eastAsia="Calibri"/>
        </w:rPr>
      </w:pPr>
      <w:r>
        <w:rPr>
          <w:rFonts w:eastAsia="Calibri"/>
          <w:b/>
        </w:rPr>
        <w:t xml:space="preserve">Hours of Pay: </w:t>
      </w:r>
      <w:r>
        <w:rPr>
          <w:rFonts w:eastAsia="Calibri"/>
        </w:rPr>
        <w:t>£9.18 per hour</w:t>
      </w:r>
    </w:p>
    <w:p w:rsidR="00B75A6E" w:rsidRPr="005A4BC6" w:rsidRDefault="00B75A6E" w:rsidP="00B75A6E">
      <w:pPr>
        <w:jc w:val="center"/>
        <w:rPr>
          <w:rFonts w:eastAsia="Calibri"/>
          <w:b/>
        </w:rPr>
      </w:pPr>
    </w:p>
    <w:p w:rsidR="00B75A6E" w:rsidRDefault="00B75A6E" w:rsidP="00B75A6E">
      <w:pPr>
        <w:jc w:val="center"/>
        <w:rPr>
          <w:rFonts w:eastAsia="Calibri"/>
        </w:rPr>
      </w:pPr>
      <w:r w:rsidRPr="00FD58E9">
        <w:rPr>
          <w:rFonts w:eastAsia="Calibri"/>
          <w:b/>
        </w:rPr>
        <w:t>Hours</w:t>
      </w:r>
      <w:r>
        <w:rPr>
          <w:rFonts w:eastAsia="Calibri"/>
          <w:b/>
        </w:rPr>
        <w:t xml:space="preserve"> of work</w:t>
      </w:r>
      <w:r w:rsidRPr="00FD58E9">
        <w:rPr>
          <w:rFonts w:eastAsia="Calibri"/>
          <w:b/>
        </w:rPr>
        <w:t>:</w:t>
      </w:r>
      <w:r w:rsidRPr="00FD58E9">
        <w:rPr>
          <w:rFonts w:eastAsia="Calibri"/>
          <w:b/>
        </w:rPr>
        <w:tab/>
      </w:r>
      <w:r>
        <w:rPr>
          <w:rFonts w:eastAsia="Calibri"/>
        </w:rPr>
        <w:t>By negotiation during exam seasons</w:t>
      </w:r>
    </w:p>
    <w:p w:rsidR="00B75A6E" w:rsidRDefault="00B75A6E" w:rsidP="00B75A6E">
      <w:pPr>
        <w:autoSpaceDE w:val="0"/>
        <w:autoSpaceDN w:val="0"/>
        <w:adjustRightInd w:val="0"/>
        <w:rPr>
          <w:rFonts w:eastAsia="Calibri"/>
          <w:i/>
        </w:rPr>
      </w:pPr>
    </w:p>
    <w:p w:rsidR="00B75A6E" w:rsidRPr="00347542" w:rsidRDefault="00B75A6E" w:rsidP="00B75A6E">
      <w:pPr>
        <w:autoSpaceDE w:val="0"/>
        <w:autoSpaceDN w:val="0"/>
        <w:adjustRightInd w:val="0"/>
        <w:rPr>
          <w:rFonts w:cs="ComicSansMS"/>
          <w:i/>
          <w:color w:val="000000"/>
        </w:rPr>
      </w:pPr>
      <w:r>
        <w:rPr>
          <w:rFonts w:cs="ComicSansMS"/>
          <w:i/>
          <w:color w:val="000000"/>
        </w:rPr>
        <w:t>Exam season</w:t>
      </w:r>
      <w:r w:rsidRPr="00347542">
        <w:rPr>
          <w:rFonts w:cs="ComicSansMS"/>
          <w:i/>
          <w:color w:val="000000"/>
        </w:rPr>
        <w:t xml:space="preserve"> 2020 includes week beginning 20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April, 27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April, 11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May, 18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May, 1</w:t>
      </w:r>
      <w:r w:rsidRPr="00347542">
        <w:rPr>
          <w:rFonts w:cs="ComicSansMS"/>
          <w:i/>
          <w:color w:val="000000"/>
          <w:vertAlign w:val="superscript"/>
        </w:rPr>
        <w:t>st</w:t>
      </w:r>
      <w:r w:rsidRPr="00347542">
        <w:rPr>
          <w:rFonts w:cs="ComicSansMS"/>
          <w:i/>
          <w:color w:val="000000"/>
        </w:rPr>
        <w:t xml:space="preserve"> June, 8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June and 15</w:t>
      </w:r>
      <w:r w:rsidRPr="00347542">
        <w:rPr>
          <w:rFonts w:cs="ComicSansMS"/>
          <w:i/>
          <w:color w:val="000000"/>
          <w:vertAlign w:val="superscript"/>
        </w:rPr>
        <w:t>th</w:t>
      </w:r>
      <w:r w:rsidRPr="00347542">
        <w:rPr>
          <w:rFonts w:cs="ComicSansMS"/>
          <w:i/>
          <w:color w:val="000000"/>
        </w:rPr>
        <w:t xml:space="preserve"> June. </w:t>
      </w:r>
    </w:p>
    <w:p w:rsidR="00B75A6E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</w:p>
    <w:p w:rsidR="00B75A6E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  <w:r w:rsidRPr="00FD58E9">
        <w:rPr>
          <w:rFonts w:cs="ComicSansMS"/>
          <w:color w:val="000000"/>
        </w:rPr>
        <w:t>Crown Hills Community College is a popular, successfu</w:t>
      </w:r>
      <w:r>
        <w:rPr>
          <w:rFonts w:cs="ComicSansMS"/>
          <w:color w:val="000000"/>
        </w:rPr>
        <w:t>l multi-cultural school for</w:t>
      </w:r>
      <w:r w:rsidRPr="00FD58E9">
        <w:rPr>
          <w:rFonts w:cs="ComicSansMS"/>
          <w:color w:val="000000"/>
        </w:rPr>
        <w:t xml:space="preserve"> 11-16 year olds. An OFSTED inspection in January 2016 confir</w:t>
      </w:r>
      <w:r>
        <w:rPr>
          <w:rFonts w:cs="ComicSansMS"/>
          <w:color w:val="000000"/>
        </w:rPr>
        <w:t>med that we were a Good school.</w:t>
      </w:r>
    </w:p>
    <w:p w:rsidR="00B75A6E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</w:p>
    <w:p w:rsidR="00B75A6E" w:rsidRPr="00347542" w:rsidRDefault="00B75A6E" w:rsidP="00B75A6E">
      <w:pPr>
        <w:autoSpaceDE w:val="0"/>
        <w:autoSpaceDN w:val="0"/>
        <w:adjustRightInd w:val="0"/>
        <w:rPr>
          <w:rFonts w:cs="ComicSansMS"/>
          <w:b/>
          <w:color w:val="000000"/>
          <w:u w:val="single"/>
        </w:rPr>
      </w:pPr>
      <w:r>
        <w:rPr>
          <w:rFonts w:cs="ComicSansMS"/>
          <w:b/>
          <w:color w:val="000000"/>
          <w:u w:val="single"/>
        </w:rPr>
        <w:t>Key</w:t>
      </w:r>
      <w:r w:rsidRPr="00347542">
        <w:rPr>
          <w:rFonts w:cs="ComicSansMS"/>
          <w:b/>
          <w:color w:val="000000"/>
          <w:u w:val="single"/>
        </w:rPr>
        <w:t xml:space="preserve"> Points</w:t>
      </w:r>
    </w:p>
    <w:p w:rsidR="00B75A6E" w:rsidRPr="00347542" w:rsidRDefault="00B75A6E" w:rsidP="00B75A6E">
      <w:pPr>
        <w:pStyle w:val="Default"/>
        <w:numPr>
          <w:ilvl w:val="0"/>
          <w:numId w:val="20"/>
        </w:numPr>
        <w:adjustRightInd/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Experience of invigilation is not required as training in the role and duties of an invigilator will be provided</w:t>
      </w:r>
    </w:p>
    <w:p w:rsidR="00B75A6E" w:rsidRPr="00347542" w:rsidRDefault="00B75A6E" w:rsidP="00B75A6E">
      <w:pPr>
        <w:pStyle w:val="Default"/>
        <w:numPr>
          <w:ilvl w:val="0"/>
          <w:numId w:val="20"/>
        </w:numPr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 xml:space="preserve">Invigilators are required to declare if they have invigilated previously and whether they have any current maladministration/malpractice sanctions applied to them </w:t>
      </w:r>
    </w:p>
    <w:p w:rsidR="00B75A6E" w:rsidRPr="00347542" w:rsidRDefault="00B75A6E" w:rsidP="00B75A6E">
      <w:pPr>
        <w:pStyle w:val="Default"/>
        <w:numPr>
          <w:ilvl w:val="0"/>
          <w:numId w:val="20"/>
        </w:numPr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Invigilators are required to confirm their availability in advance of main exam periods</w:t>
      </w:r>
    </w:p>
    <w:p w:rsidR="00B75A6E" w:rsidRPr="00347542" w:rsidRDefault="00B75A6E" w:rsidP="00B75A6E">
      <w:pPr>
        <w:pStyle w:val="Default"/>
        <w:numPr>
          <w:ilvl w:val="0"/>
          <w:numId w:val="20"/>
        </w:numPr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Invigilators must confirm the confidentiality and security requirements surrounding the invigilation process are known, understood and will be followed at all times</w:t>
      </w:r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148983"/>
      <w:r w:rsidRPr="00347542">
        <w:rPr>
          <w:rFonts w:asciiTheme="minorHAnsi" w:hAnsiTheme="minorHAnsi" w:cstheme="minorHAnsi"/>
          <w:sz w:val="22"/>
          <w:szCs w:val="22"/>
        </w:rPr>
        <w:t>be reliable, flexible and readily available during main exam periods</w:t>
      </w:r>
      <w:bookmarkEnd w:id="0"/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have effective communication skills and good interpersonal skills</w:t>
      </w:r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work well as part of a team</w:t>
      </w:r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1151610"/>
      <w:r w:rsidRPr="00347542">
        <w:rPr>
          <w:rFonts w:asciiTheme="minorHAnsi" w:hAnsiTheme="minorHAnsi" w:cstheme="minorHAnsi"/>
          <w:sz w:val="22"/>
          <w:szCs w:val="22"/>
        </w:rPr>
        <w:t>be confident and a reassuring presence to candidates in exam rooms</w:t>
      </w:r>
      <w:bookmarkEnd w:id="1"/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be able to give instructions and manage situations involving different groups of people</w:t>
      </w:r>
    </w:p>
    <w:p w:rsidR="00B75A6E" w:rsidRPr="00347542" w:rsidRDefault="00B75A6E" w:rsidP="00B75A6E">
      <w:pPr>
        <w:pStyle w:val="Default"/>
        <w:numPr>
          <w:ilvl w:val="0"/>
          <w:numId w:val="21"/>
        </w:numPr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542">
        <w:rPr>
          <w:rFonts w:asciiTheme="minorHAnsi" w:hAnsiTheme="minorHAnsi" w:cstheme="minorHAnsi"/>
          <w:sz w:val="22"/>
          <w:szCs w:val="22"/>
        </w:rPr>
        <w:t>have basic IT skills (familiar with use of email, mobile phone messaging etc.)</w:t>
      </w:r>
    </w:p>
    <w:p w:rsidR="00B75A6E" w:rsidRPr="00FD58E9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</w:p>
    <w:p w:rsidR="00B75A6E" w:rsidRPr="00FD58E9" w:rsidRDefault="00B75A6E" w:rsidP="00B75A6E">
      <w:pPr>
        <w:rPr>
          <w:rFonts w:cs="ComicSansMS"/>
          <w:color w:val="000000"/>
        </w:rPr>
      </w:pPr>
      <w:r>
        <w:rPr>
          <w:rFonts w:eastAsia="Calibri"/>
        </w:rPr>
        <w:t>A</w:t>
      </w:r>
      <w:r w:rsidRPr="00FD58E9">
        <w:rPr>
          <w:rFonts w:cs="ComicSansMS"/>
          <w:color w:val="000000"/>
        </w:rPr>
        <w:t>pplications should be emaile</w:t>
      </w:r>
      <w:r>
        <w:rPr>
          <w:rFonts w:cs="ComicSansMS"/>
          <w:color w:val="000000"/>
        </w:rPr>
        <w:t xml:space="preserve">d to Jo Amey, Principal’s PA at </w:t>
      </w:r>
      <w:r w:rsidRPr="00FD58E9">
        <w:rPr>
          <w:rFonts w:cs="ComicSansMS"/>
          <w:color w:val="0000FF"/>
        </w:rPr>
        <w:t xml:space="preserve">jamey@crownhills.leicester.sch.uk </w:t>
      </w:r>
      <w:r w:rsidRPr="00FD58E9">
        <w:rPr>
          <w:rFonts w:cs="ComicSansMS"/>
          <w:color w:val="000000"/>
        </w:rPr>
        <w:t>or sent to J Amey, Principals PA, Crown Hills Community College, Gwendolen Road, Leicester, LE5 5FT.</w:t>
      </w:r>
    </w:p>
    <w:p w:rsidR="00B75A6E" w:rsidRPr="00FD58E9" w:rsidRDefault="00B75A6E" w:rsidP="00B75A6E">
      <w:pPr>
        <w:rPr>
          <w:rFonts w:cs="ComicSansMS"/>
          <w:color w:val="000000"/>
        </w:rPr>
      </w:pPr>
    </w:p>
    <w:p w:rsidR="00B75A6E" w:rsidRPr="00D96F05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  <w:r w:rsidRPr="00D96F05">
        <w:rPr>
          <w:rFonts w:cs="ComicSansMS"/>
          <w:color w:val="000000"/>
        </w:rPr>
        <w:t>Crown Hills Community College is committed to safeguarding and promoting the welfare of children. Successful applicants will be required to undertake a DBS Check and to supply two suitable references.</w:t>
      </w:r>
    </w:p>
    <w:p w:rsidR="00B75A6E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</w:p>
    <w:p w:rsidR="00B75A6E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  <w:r w:rsidRPr="00FD58E9">
        <w:rPr>
          <w:rFonts w:cs="ComicSansMS"/>
          <w:color w:val="000000"/>
        </w:rPr>
        <w:t>Th</w:t>
      </w:r>
      <w:r>
        <w:rPr>
          <w:rFonts w:cs="ComicSansMS"/>
          <w:color w:val="000000"/>
        </w:rPr>
        <w:t xml:space="preserve">e closing date for this post is </w:t>
      </w:r>
      <w:r>
        <w:rPr>
          <w:rFonts w:cs="ComicSansMS"/>
          <w:b/>
          <w:color w:val="000000"/>
        </w:rPr>
        <w:t xml:space="preserve">9am </w:t>
      </w:r>
      <w:r>
        <w:rPr>
          <w:rFonts w:cs="ComicSansMS"/>
          <w:color w:val="000000"/>
        </w:rPr>
        <w:t xml:space="preserve">on </w:t>
      </w:r>
      <w:r>
        <w:rPr>
          <w:rFonts w:cs="ComicSansMS"/>
          <w:b/>
          <w:color w:val="000000"/>
        </w:rPr>
        <w:t>Friday 21</w:t>
      </w:r>
      <w:r w:rsidRPr="00347542">
        <w:rPr>
          <w:rFonts w:cs="ComicSansMS"/>
          <w:b/>
          <w:color w:val="000000"/>
          <w:vertAlign w:val="superscript"/>
        </w:rPr>
        <w:t>st</w:t>
      </w:r>
      <w:r>
        <w:rPr>
          <w:rFonts w:cs="ComicSansMS"/>
          <w:b/>
          <w:color w:val="000000"/>
        </w:rPr>
        <w:t xml:space="preserve"> February 2020</w:t>
      </w:r>
      <w:r w:rsidRPr="00FE4635">
        <w:rPr>
          <w:rFonts w:cs="ComicSansMS"/>
          <w:b/>
          <w:color w:val="000000"/>
        </w:rPr>
        <w:t>.</w:t>
      </w:r>
      <w:r>
        <w:rPr>
          <w:rFonts w:cs="ComicSansMS"/>
          <w:color w:val="000000"/>
        </w:rPr>
        <w:t xml:space="preserve"> </w:t>
      </w:r>
    </w:p>
    <w:p w:rsidR="00B75A6E" w:rsidRPr="00FD58E9" w:rsidRDefault="00B75A6E" w:rsidP="00B75A6E">
      <w:pPr>
        <w:autoSpaceDE w:val="0"/>
        <w:autoSpaceDN w:val="0"/>
        <w:adjustRightInd w:val="0"/>
        <w:rPr>
          <w:rFonts w:cs="ComicSansMS"/>
          <w:color w:val="000000"/>
        </w:rPr>
      </w:pPr>
    </w:p>
    <w:p w:rsidR="00B75A6E" w:rsidRPr="00FD58E9" w:rsidRDefault="00B75A6E" w:rsidP="00B75A6E">
      <w:pPr>
        <w:rPr>
          <w:rFonts w:cs="ComicSansMS"/>
          <w:color w:val="000000"/>
        </w:rPr>
      </w:pPr>
      <w:r w:rsidRPr="00FD58E9">
        <w:rPr>
          <w:rFonts w:cs="ComicSansMS"/>
          <w:color w:val="000000"/>
        </w:rPr>
        <w:t>Thank you for showing an interest in working at Crown Hills Community College.</w:t>
      </w:r>
    </w:p>
    <w:p w:rsidR="00B75A6E" w:rsidRPr="00FD58E9" w:rsidRDefault="00B75A6E" w:rsidP="00B75A6E">
      <w:pPr>
        <w:rPr>
          <w:rFonts w:cs="ComicSansMS"/>
          <w:color w:val="000000"/>
        </w:rPr>
      </w:pPr>
    </w:p>
    <w:p w:rsidR="00B75A6E" w:rsidRPr="00FD58E9" w:rsidRDefault="00B75A6E" w:rsidP="00B75A6E">
      <w:pPr>
        <w:rPr>
          <w:rFonts w:cs="ComicSansMS"/>
          <w:color w:val="000000"/>
        </w:rPr>
      </w:pPr>
    </w:p>
    <w:p w:rsidR="00B75A6E" w:rsidRDefault="00B75A6E" w:rsidP="00B75A6E">
      <w:pPr>
        <w:pStyle w:val="Default"/>
        <w:rPr>
          <w:rFonts w:ascii="Calibri" w:hAnsi="Calibri"/>
          <w:b/>
          <w:sz w:val="28"/>
          <w:szCs w:val="22"/>
          <w:u w:val="single"/>
        </w:rPr>
      </w:pPr>
    </w:p>
    <w:p w:rsidR="00B75A6E" w:rsidRDefault="00B75A6E" w:rsidP="00B75A6E">
      <w:pPr>
        <w:pStyle w:val="Default"/>
        <w:rPr>
          <w:rFonts w:ascii="Calibri" w:hAnsi="Calibri"/>
          <w:b/>
          <w:sz w:val="28"/>
          <w:szCs w:val="22"/>
          <w:u w:val="single"/>
        </w:rPr>
      </w:pPr>
    </w:p>
    <w:p w:rsidR="00B75A6E" w:rsidRDefault="00B75A6E" w:rsidP="00B75A6E">
      <w:pPr>
        <w:pStyle w:val="Default"/>
        <w:rPr>
          <w:rFonts w:ascii="Calibri" w:hAnsi="Calibri"/>
          <w:b/>
          <w:sz w:val="28"/>
          <w:szCs w:val="22"/>
          <w:u w:val="single"/>
        </w:rPr>
      </w:pPr>
    </w:p>
    <w:p w:rsidR="00B75A6E" w:rsidRDefault="00B75A6E" w:rsidP="00B75A6E">
      <w:pPr>
        <w:pStyle w:val="Default"/>
        <w:jc w:val="center"/>
        <w:rPr>
          <w:rFonts w:ascii="Calibri" w:hAnsi="Calibri"/>
          <w:b/>
          <w:sz w:val="28"/>
          <w:szCs w:val="22"/>
          <w:u w:val="single"/>
        </w:rPr>
      </w:pPr>
      <w:r w:rsidRPr="00622197">
        <w:rPr>
          <w:rFonts w:ascii="Calibri" w:hAnsi="Calibri"/>
          <w:b/>
          <w:sz w:val="28"/>
          <w:szCs w:val="22"/>
          <w:u w:val="single"/>
        </w:rPr>
        <w:t>Person Specification</w:t>
      </w:r>
    </w:p>
    <w:p w:rsidR="00B75A6E" w:rsidRPr="00622197" w:rsidRDefault="00B75A6E" w:rsidP="00B75A6E">
      <w:pPr>
        <w:pStyle w:val="Default"/>
        <w:jc w:val="center"/>
        <w:rPr>
          <w:rFonts w:ascii="Calibri" w:hAnsi="Calibri"/>
          <w:b/>
          <w:sz w:val="28"/>
          <w:szCs w:val="22"/>
          <w:u w:val="single"/>
        </w:rPr>
      </w:pPr>
      <w:bookmarkStart w:id="2" w:name="_GoBack"/>
      <w:bookmarkEnd w:id="2"/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An ideal candidate will:</w:t>
      </w:r>
    </w:p>
    <w:p w:rsidR="00B75A6E" w:rsidRPr="00622197" w:rsidRDefault="00B75A6E" w:rsidP="00B75A6E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be flexible</w:t>
      </w:r>
    </w:p>
    <w:p w:rsidR="00B75A6E" w:rsidRPr="00622197" w:rsidRDefault="00B75A6E" w:rsidP="00B75A6E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have effective communication skills</w:t>
      </w:r>
    </w:p>
    <w:p w:rsidR="00B75A6E" w:rsidRPr="00622197" w:rsidRDefault="00B75A6E" w:rsidP="00B75A6E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be confident and a reassuring presence to candidates in exam rooms</w:t>
      </w: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622197">
        <w:rPr>
          <w:rFonts w:ascii="Calibri" w:hAnsi="Calibri"/>
          <w:b/>
          <w:sz w:val="22"/>
          <w:szCs w:val="22"/>
          <w:u w:val="single"/>
        </w:rPr>
        <w:t>Main duties</w:t>
      </w:r>
    </w:p>
    <w:p w:rsidR="00B75A6E" w:rsidRPr="00622197" w:rsidRDefault="00B75A6E" w:rsidP="00B75A6E">
      <w:pPr>
        <w:pStyle w:val="Default"/>
        <w:numPr>
          <w:ilvl w:val="0"/>
          <w:numId w:val="18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622197">
        <w:rPr>
          <w:rFonts w:ascii="Calibri" w:hAnsi="Calibri"/>
          <w:color w:val="auto"/>
          <w:sz w:val="22"/>
          <w:szCs w:val="22"/>
        </w:rPr>
        <w:t xml:space="preserve">To conduct examinations in accordance with the Joint Council for Qualifications (JCQ), awarding body and [insert centre name] instructions. </w:t>
      </w:r>
    </w:p>
    <w:p w:rsidR="00B75A6E" w:rsidRPr="00622197" w:rsidRDefault="00B75A6E" w:rsidP="00B75A6E">
      <w:pPr>
        <w:pStyle w:val="Default"/>
        <w:numPr>
          <w:ilvl w:val="0"/>
          <w:numId w:val="18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622197">
        <w:rPr>
          <w:rFonts w:ascii="Calibri" w:hAnsi="Calibri"/>
          <w:color w:val="auto"/>
          <w:sz w:val="22"/>
          <w:szCs w:val="22"/>
        </w:rPr>
        <w:t xml:space="preserve">To play a key role in upholding the integrity of the examination/assessment process 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  <w:highlight w:val="yellow"/>
        </w:rPr>
      </w:pP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</w:rPr>
      </w:pPr>
      <w:r w:rsidRPr="00622197">
        <w:rPr>
          <w:rFonts w:ascii="Calibri" w:hAnsi="Calibri"/>
          <w:b/>
          <w:sz w:val="22"/>
          <w:szCs w:val="22"/>
        </w:rPr>
        <w:t>Before exams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report to and be briefed by the exams officer prior to each exam session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keep confidential exam papers and materials secure before, during and after exams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ensure exam rooms are set out according to the instructions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admit candidates into exam rooms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identify, seat, and instruct candidates in the conduct of their exams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distribute the correct exam papers and materials to candidates</w:t>
      </w:r>
    </w:p>
    <w:p w:rsidR="00B75A6E" w:rsidRPr="00622197" w:rsidRDefault="00B75A6E" w:rsidP="00B75A6E">
      <w:pPr>
        <w:pStyle w:val="Defaul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deal with candidate queries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</w:rPr>
      </w:pPr>
      <w:r w:rsidRPr="00622197">
        <w:rPr>
          <w:rFonts w:ascii="Calibri" w:hAnsi="Calibri"/>
          <w:b/>
          <w:sz w:val="22"/>
          <w:szCs w:val="22"/>
        </w:rPr>
        <w:t>During exams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supervise and observe candidates at all times and be vigilant throughout exams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keep disruption in exam rooms to a minimum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deal with emergencies or irregularities effectively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record/report any incidents, disruption or irregularities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complete attendance registers</w:t>
      </w:r>
    </w:p>
    <w:p w:rsidR="00B75A6E" w:rsidRPr="00622197" w:rsidRDefault="00B75A6E" w:rsidP="00B75A6E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 xml:space="preserve">To deal with candidate questions according to the regulations 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</w:rPr>
      </w:pPr>
      <w:r w:rsidRPr="00622197">
        <w:rPr>
          <w:rFonts w:ascii="Calibri" w:hAnsi="Calibri"/>
          <w:b/>
          <w:sz w:val="22"/>
          <w:szCs w:val="22"/>
        </w:rPr>
        <w:t>After exams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instruct candidates in finishing their exams and to collect exam scripts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dismiss candidates from the exam room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 xml:space="preserve">To check candidates’ names on </w:t>
      </w:r>
      <w:proofErr w:type="gramStart"/>
      <w:r w:rsidRPr="00622197">
        <w:rPr>
          <w:rFonts w:ascii="Calibri" w:hAnsi="Calibri"/>
          <w:sz w:val="22"/>
          <w:szCs w:val="22"/>
        </w:rPr>
        <w:t>scripts</w:t>
      </w:r>
      <w:proofErr w:type="gramEnd"/>
      <w:r w:rsidRPr="00622197">
        <w:rPr>
          <w:rFonts w:ascii="Calibri" w:hAnsi="Calibri"/>
          <w:sz w:val="22"/>
          <w:szCs w:val="22"/>
        </w:rPr>
        <w:t xml:space="preserve"> match the details on the attendance register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securely return all exam scripts and exam materials to the exams officer</w:t>
      </w:r>
    </w:p>
    <w:p w:rsidR="00B75A6E" w:rsidRPr="00622197" w:rsidRDefault="00B75A6E" w:rsidP="00B75A6E">
      <w:pPr>
        <w:pStyle w:val="Default"/>
        <w:rPr>
          <w:rFonts w:ascii="Calibri" w:hAnsi="Calibri"/>
          <w:sz w:val="22"/>
          <w:szCs w:val="22"/>
        </w:rPr>
      </w:pPr>
    </w:p>
    <w:p w:rsidR="00B75A6E" w:rsidRPr="00622197" w:rsidRDefault="00B75A6E" w:rsidP="00B75A6E">
      <w:pPr>
        <w:pStyle w:val="Default"/>
        <w:rPr>
          <w:rFonts w:ascii="Calibri" w:hAnsi="Calibri"/>
          <w:b/>
          <w:sz w:val="22"/>
          <w:szCs w:val="22"/>
        </w:rPr>
      </w:pPr>
      <w:r w:rsidRPr="00622197">
        <w:rPr>
          <w:rFonts w:ascii="Calibri" w:hAnsi="Calibri"/>
          <w:b/>
          <w:sz w:val="22"/>
          <w:szCs w:val="22"/>
        </w:rPr>
        <w:t>Other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attend training, update or review sessions as required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To undertake, where required and where able, other duties requested by the exams officer, for example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supervision of clash candidates between exam sessions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facilitating access arrangements for candidates, for example as a reader, scribe etc. (full training will be provided)</w:t>
      </w:r>
    </w:p>
    <w:p w:rsidR="00B75A6E" w:rsidRPr="00622197" w:rsidRDefault="00B75A6E" w:rsidP="00B75A6E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2197">
        <w:rPr>
          <w:rFonts w:ascii="Calibri" w:hAnsi="Calibri"/>
          <w:sz w:val="22"/>
          <w:szCs w:val="22"/>
        </w:rPr>
        <w:t>other exams-related administrative tasks</w:t>
      </w:r>
    </w:p>
    <w:p w:rsidR="00763E9D" w:rsidRDefault="00763E9D" w:rsidP="002145BB"/>
    <w:sectPr w:rsidR="00763E9D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7" w:rsidRDefault="00A35BC7" w:rsidP="00817ED7">
      <w:pPr>
        <w:spacing w:line="240" w:lineRule="auto"/>
      </w:pPr>
      <w:r>
        <w:separator/>
      </w:r>
    </w:p>
  </w:endnote>
  <w:endnote w:type="continuationSeparator" w:id="0">
    <w:p w:rsidR="00A35BC7" w:rsidRDefault="00A35BC7" w:rsidP="0081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64" w:rsidRDefault="00A520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6A2EF02" wp14:editId="33B7C8A3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A5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7" w:rsidRDefault="00A35BC7" w:rsidP="00817ED7">
      <w:pPr>
        <w:spacing w:line="240" w:lineRule="auto"/>
      </w:pPr>
      <w:r>
        <w:separator/>
      </w:r>
    </w:p>
  </w:footnote>
  <w:footnote w:type="continuationSeparator" w:id="0">
    <w:p w:rsidR="00A35BC7" w:rsidRDefault="00A35BC7" w:rsidP="0081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D7" w:rsidRDefault="002145BB" w:rsidP="00817ED7">
    <w:pPr>
      <w:pStyle w:val="NoSpacing"/>
    </w:pP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FACC7B" wp14:editId="57836559">
          <wp:simplePos x="0" y="0"/>
          <wp:positionH relativeFrom="margin">
            <wp:posOffset>219075</wp:posOffset>
          </wp:positionH>
          <wp:positionV relativeFrom="paragraph">
            <wp:posOffset>8890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E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0855" wp14:editId="13AA8CE2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66AB5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="00817ED7">
      <w:t xml:space="preserve">                                               </w:t>
    </w:r>
  </w:p>
  <w:p w:rsidR="00817ED7" w:rsidRPr="00817ED7" w:rsidRDefault="00817ED7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817ED7">
    <w:pPr>
      <w:pStyle w:val="Header"/>
    </w:pPr>
  </w:p>
  <w:p w:rsidR="00817ED7" w:rsidRPr="002933A2" w:rsidRDefault="002933A2">
    <w:pPr>
      <w:pStyle w:val="Header"/>
      <w:rPr>
        <w:b/>
      </w:rPr>
    </w:pPr>
    <w:r>
      <w:tab/>
      <w:t xml:space="preserve">                                        </w:t>
    </w:r>
    <w:r w:rsidRPr="002933A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349"/>
    <w:multiLevelType w:val="hybridMultilevel"/>
    <w:tmpl w:val="92A08B40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030"/>
    <w:multiLevelType w:val="hybridMultilevel"/>
    <w:tmpl w:val="C55E27D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1FC"/>
    <w:multiLevelType w:val="hybridMultilevel"/>
    <w:tmpl w:val="9F16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12A8"/>
    <w:multiLevelType w:val="hybridMultilevel"/>
    <w:tmpl w:val="F7DC59F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B69"/>
    <w:multiLevelType w:val="hybridMultilevel"/>
    <w:tmpl w:val="41886530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420"/>
    <w:multiLevelType w:val="hybridMultilevel"/>
    <w:tmpl w:val="95D47A8A"/>
    <w:lvl w:ilvl="0" w:tplc="358C887C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1E9F"/>
    <w:multiLevelType w:val="multilevel"/>
    <w:tmpl w:val="BF5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37BA2"/>
    <w:multiLevelType w:val="hybridMultilevel"/>
    <w:tmpl w:val="8E76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4DCA"/>
    <w:multiLevelType w:val="hybridMultilevel"/>
    <w:tmpl w:val="FDECD7F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044D"/>
    <w:multiLevelType w:val="hybridMultilevel"/>
    <w:tmpl w:val="F2204124"/>
    <w:lvl w:ilvl="0" w:tplc="563838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6F27"/>
    <w:multiLevelType w:val="hybridMultilevel"/>
    <w:tmpl w:val="6356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8"/>
  </w:num>
  <w:num w:numId="5">
    <w:abstractNumId w:val="18"/>
  </w:num>
  <w:num w:numId="6">
    <w:abstractNumId w:val="13"/>
  </w:num>
  <w:num w:numId="7">
    <w:abstractNumId w:val="19"/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10"/>
  </w:num>
  <w:num w:numId="18">
    <w:abstractNumId w:val="17"/>
  </w:num>
  <w:num w:numId="19">
    <w:abstractNumId w:val="2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4F"/>
    <w:rsid w:val="0001703F"/>
    <w:rsid w:val="000B68D7"/>
    <w:rsid w:val="000F2E51"/>
    <w:rsid w:val="0011482E"/>
    <w:rsid w:val="001304C8"/>
    <w:rsid w:val="00130AC6"/>
    <w:rsid w:val="00165C6A"/>
    <w:rsid w:val="002145BB"/>
    <w:rsid w:val="002147A7"/>
    <w:rsid w:val="00267618"/>
    <w:rsid w:val="002933A2"/>
    <w:rsid w:val="002951D5"/>
    <w:rsid w:val="002A77BC"/>
    <w:rsid w:val="00306D63"/>
    <w:rsid w:val="00312035"/>
    <w:rsid w:val="00336E5C"/>
    <w:rsid w:val="00380CC6"/>
    <w:rsid w:val="003D4EA2"/>
    <w:rsid w:val="00405676"/>
    <w:rsid w:val="00485DE8"/>
    <w:rsid w:val="0048744F"/>
    <w:rsid w:val="004B77D7"/>
    <w:rsid w:val="00565C48"/>
    <w:rsid w:val="005B6B35"/>
    <w:rsid w:val="005E6DA1"/>
    <w:rsid w:val="006663A9"/>
    <w:rsid w:val="00670B67"/>
    <w:rsid w:val="0068180B"/>
    <w:rsid w:val="00685165"/>
    <w:rsid w:val="0072313C"/>
    <w:rsid w:val="00763E9D"/>
    <w:rsid w:val="007D4AF8"/>
    <w:rsid w:val="00817ED7"/>
    <w:rsid w:val="008A3502"/>
    <w:rsid w:val="008A7820"/>
    <w:rsid w:val="00921786"/>
    <w:rsid w:val="00933D0A"/>
    <w:rsid w:val="0096094F"/>
    <w:rsid w:val="009C2CDF"/>
    <w:rsid w:val="00A31AE4"/>
    <w:rsid w:val="00A35BC7"/>
    <w:rsid w:val="00A52064"/>
    <w:rsid w:val="00A6062C"/>
    <w:rsid w:val="00A83C46"/>
    <w:rsid w:val="00A87BF5"/>
    <w:rsid w:val="00AD5149"/>
    <w:rsid w:val="00B63AA5"/>
    <w:rsid w:val="00B75A6E"/>
    <w:rsid w:val="00BA018B"/>
    <w:rsid w:val="00BC0755"/>
    <w:rsid w:val="00BC5F2B"/>
    <w:rsid w:val="00BD325E"/>
    <w:rsid w:val="00BE680E"/>
    <w:rsid w:val="00C06171"/>
    <w:rsid w:val="00C16C3A"/>
    <w:rsid w:val="00C52444"/>
    <w:rsid w:val="00C80D6A"/>
    <w:rsid w:val="00CB6B3B"/>
    <w:rsid w:val="00CE02B0"/>
    <w:rsid w:val="00D9313B"/>
    <w:rsid w:val="00D95950"/>
    <w:rsid w:val="00DC1846"/>
    <w:rsid w:val="00E72DBA"/>
    <w:rsid w:val="00E91600"/>
    <w:rsid w:val="00E973A1"/>
    <w:rsid w:val="00EE6919"/>
    <w:rsid w:val="00F64C94"/>
    <w:rsid w:val="00F7106A"/>
    <w:rsid w:val="00F74540"/>
    <w:rsid w:val="00FB0F06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ACA2DE"/>
  <w15:chartTrackingRefBased/>
  <w15:docId w15:val="{7C5B44A3-95AE-4511-957B-7DE76AF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6E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3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7E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E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D7"/>
  </w:style>
  <w:style w:type="paragraph" w:styleId="Footer">
    <w:name w:val="footer"/>
    <w:basedOn w:val="Normal"/>
    <w:link w:val="FooterChar"/>
    <w:uiPriority w:val="99"/>
    <w:unhideWhenUsed/>
    <w:rsid w:val="00817E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D7"/>
  </w:style>
  <w:style w:type="paragraph" w:customStyle="1" w:styleId="Headinglevel1">
    <w:name w:val="Heading level 1"/>
    <w:basedOn w:val="Normal"/>
    <w:qFormat/>
    <w:rsid w:val="00B75A6E"/>
    <w:pPr>
      <w:spacing w:after="240" w:line="240" w:lineRule="auto"/>
      <w:outlineLvl w:val="0"/>
    </w:pPr>
    <w:rPr>
      <w:rFonts w:ascii="Arial" w:hAnsi="Arial"/>
      <w:b/>
      <w:color w:val="003399"/>
      <w:sz w:val="28"/>
      <w:szCs w:val="28"/>
      <w:lang w:eastAsia="en-GB"/>
    </w:rPr>
  </w:style>
  <w:style w:type="paragraph" w:customStyle="1" w:styleId="Default">
    <w:name w:val="Default"/>
    <w:rsid w:val="00B75A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Adam</dc:creator>
  <cp:keywords/>
  <dc:description/>
  <cp:lastModifiedBy>Joanne AMEY</cp:lastModifiedBy>
  <cp:revision>3</cp:revision>
  <cp:lastPrinted>2018-07-31T12:58:00Z</cp:lastPrinted>
  <dcterms:created xsi:type="dcterms:W3CDTF">2020-02-13T11:19:00Z</dcterms:created>
  <dcterms:modified xsi:type="dcterms:W3CDTF">2020-02-13T11:22:00Z</dcterms:modified>
</cp:coreProperties>
</file>