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AE92F" w14:textId="61E96876" w:rsidR="00D25140" w:rsidRPr="008F36B0" w:rsidRDefault="00D25140" w:rsidP="009D6145">
      <w:pPr>
        <w:tabs>
          <w:tab w:val="center" w:pos="4873"/>
        </w:tabs>
        <w:suppressAutoHyphens/>
        <w:jc w:val="center"/>
        <w:rPr>
          <w:rFonts w:ascii="Gill Sans MT" w:hAnsi="Gill Sans MT"/>
          <w:b/>
          <w:sz w:val="32"/>
          <w:szCs w:val="32"/>
        </w:rPr>
      </w:pPr>
      <w:r w:rsidRPr="008F36B0">
        <w:rPr>
          <w:rFonts w:ascii="Gill Sans MT" w:hAnsi="Gill Sans MT"/>
          <w:b/>
          <w:sz w:val="32"/>
          <w:szCs w:val="32"/>
        </w:rPr>
        <w:t>ERSKINE STEWART'S MELVILLE</w:t>
      </w:r>
      <w:r w:rsidR="009F0895">
        <w:rPr>
          <w:rFonts w:ascii="Gill Sans MT" w:hAnsi="Gill Sans MT"/>
          <w:b/>
          <w:sz w:val="32"/>
          <w:szCs w:val="32"/>
        </w:rPr>
        <w:t xml:space="preserve"> SCHOOLS’</w:t>
      </w:r>
    </w:p>
    <w:p w14:paraId="235BCAE7" w14:textId="77777777" w:rsidR="00D25140" w:rsidRPr="008F36B0" w:rsidRDefault="00D25140" w:rsidP="009D6145">
      <w:pPr>
        <w:pStyle w:val="Heading2"/>
        <w:rPr>
          <w:rFonts w:ascii="Gill Sans MT" w:hAnsi="Gill Sans MT"/>
          <w:sz w:val="32"/>
          <w:szCs w:val="32"/>
        </w:rPr>
      </w:pPr>
      <w:r w:rsidRPr="008F36B0">
        <w:rPr>
          <w:rFonts w:ascii="Gill Sans MT" w:hAnsi="Gill Sans MT"/>
          <w:sz w:val="32"/>
          <w:szCs w:val="32"/>
        </w:rPr>
        <w:t>GOVERNING COUNCIL</w:t>
      </w:r>
    </w:p>
    <w:p w14:paraId="672A6659" w14:textId="77777777" w:rsidR="00D25140" w:rsidRPr="008F36B0" w:rsidRDefault="00D25140">
      <w:pPr>
        <w:tabs>
          <w:tab w:val="left" w:pos="-720"/>
        </w:tabs>
        <w:suppressAutoHyphens/>
        <w:jc w:val="both"/>
        <w:rPr>
          <w:rFonts w:ascii="Gill Sans MT" w:hAnsi="Gill Sans MT"/>
          <w:b/>
          <w:sz w:val="48"/>
          <w:szCs w:val="48"/>
        </w:rPr>
      </w:pPr>
    </w:p>
    <w:p w14:paraId="6EE14ABD" w14:textId="77777777" w:rsidR="00D25140" w:rsidRPr="008F36B0" w:rsidRDefault="00D25140" w:rsidP="009D6145">
      <w:pPr>
        <w:tabs>
          <w:tab w:val="center" w:pos="4873"/>
        </w:tabs>
        <w:suppressAutoHyphens/>
        <w:jc w:val="center"/>
        <w:rPr>
          <w:rFonts w:ascii="Gill Sans MT" w:hAnsi="Gill Sans MT"/>
          <w:b/>
          <w:sz w:val="48"/>
          <w:szCs w:val="48"/>
        </w:rPr>
      </w:pPr>
      <w:r w:rsidRPr="008F36B0">
        <w:rPr>
          <w:rFonts w:ascii="Gill Sans MT" w:hAnsi="Gill Sans MT"/>
          <w:b/>
          <w:sz w:val="48"/>
          <w:szCs w:val="48"/>
        </w:rPr>
        <w:t xml:space="preserve">STEWART'S </w:t>
      </w:r>
      <w:smartTag w:uri="urn:schemas-microsoft-com:office:smarttags" w:element="place">
        <w:smartTag w:uri="urn:schemas-microsoft-com:office:smarttags" w:element="PlaceName">
          <w:r w:rsidRPr="008F36B0">
            <w:rPr>
              <w:rFonts w:ascii="Gill Sans MT" w:hAnsi="Gill Sans MT"/>
              <w:b/>
              <w:sz w:val="48"/>
              <w:szCs w:val="48"/>
            </w:rPr>
            <w:t>MELVILLE</w:t>
          </w:r>
        </w:smartTag>
        <w:r w:rsidRPr="008F36B0">
          <w:rPr>
            <w:rFonts w:ascii="Gill Sans MT" w:hAnsi="Gill Sans MT"/>
            <w:b/>
            <w:sz w:val="48"/>
            <w:szCs w:val="48"/>
          </w:rPr>
          <w:t xml:space="preserve"> </w:t>
        </w:r>
        <w:smartTag w:uri="urn:schemas-microsoft-com:office:smarttags" w:element="PlaceType">
          <w:r w:rsidRPr="008F36B0">
            <w:rPr>
              <w:rFonts w:ascii="Gill Sans MT" w:hAnsi="Gill Sans MT"/>
              <w:b/>
              <w:sz w:val="48"/>
              <w:szCs w:val="48"/>
            </w:rPr>
            <w:t>COLLEGE</w:t>
          </w:r>
        </w:smartTag>
      </w:smartTag>
    </w:p>
    <w:p w14:paraId="0A37501D" w14:textId="77777777" w:rsidR="00D25140" w:rsidRPr="008F36B0" w:rsidRDefault="00D25140">
      <w:pPr>
        <w:tabs>
          <w:tab w:val="left" w:pos="-720"/>
        </w:tabs>
        <w:suppressAutoHyphens/>
        <w:jc w:val="both"/>
        <w:rPr>
          <w:rFonts w:ascii="Gill Sans MT" w:hAnsi="Gill Sans MT"/>
          <w:b/>
          <w:sz w:val="48"/>
          <w:szCs w:val="48"/>
        </w:rPr>
      </w:pPr>
    </w:p>
    <w:p w14:paraId="5DAB6C7B" w14:textId="77777777" w:rsidR="00D25140" w:rsidRPr="008F36B0" w:rsidRDefault="00380D55">
      <w:pPr>
        <w:tabs>
          <w:tab w:val="right" w:pos="9214"/>
        </w:tabs>
        <w:ind w:firstLine="720"/>
        <w:jc w:val="center"/>
        <w:rPr>
          <w:rFonts w:ascii="Gill Sans MT" w:hAnsi="Gill Sans MT"/>
        </w:rPr>
      </w:pPr>
      <w:r w:rsidRPr="008F36B0">
        <w:rPr>
          <w:rFonts w:ascii="Gill Sans MT" w:hAnsi="Gill Sans MT"/>
          <w:noProof/>
        </w:rPr>
        <w:drawing>
          <wp:inline distT="0" distB="0" distL="0" distR="0" wp14:anchorId="0FEEEA4A" wp14:editId="07777777">
            <wp:extent cx="1562100" cy="2200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2100" cy="2200275"/>
                    </a:xfrm>
                    <a:prstGeom prst="rect">
                      <a:avLst/>
                    </a:prstGeom>
                    <a:noFill/>
                    <a:ln>
                      <a:noFill/>
                    </a:ln>
                  </pic:spPr>
                </pic:pic>
              </a:graphicData>
            </a:graphic>
          </wp:inline>
        </w:drawing>
      </w:r>
    </w:p>
    <w:p w14:paraId="02EB378F" w14:textId="77777777" w:rsidR="00D25140" w:rsidRPr="008F36B0" w:rsidRDefault="00D25140">
      <w:pPr>
        <w:tabs>
          <w:tab w:val="right" w:pos="9214"/>
        </w:tabs>
        <w:ind w:firstLine="720"/>
        <w:jc w:val="both"/>
        <w:rPr>
          <w:rFonts w:ascii="Gill Sans MT" w:hAnsi="Gill Sans MT"/>
        </w:rPr>
      </w:pPr>
    </w:p>
    <w:p w14:paraId="6A05A809" w14:textId="77777777" w:rsidR="009D6145" w:rsidRPr="008F36B0" w:rsidRDefault="009D6145">
      <w:pPr>
        <w:tabs>
          <w:tab w:val="center" w:pos="4873"/>
        </w:tabs>
        <w:suppressAutoHyphens/>
        <w:jc w:val="center"/>
        <w:rPr>
          <w:rFonts w:ascii="Gill Sans MT" w:hAnsi="Gill Sans MT"/>
          <w:b/>
          <w:sz w:val="48"/>
          <w:szCs w:val="48"/>
        </w:rPr>
      </w:pPr>
    </w:p>
    <w:p w14:paraId="5A39BBE3" w14:textId="77777777" w:rsidR="000511F1" w:rsidRPr="008F36B0" w:rsidRDefault="000511F1">
      <w:pPr>
        <w:tabs>
          <w:tab w:val="center" w:pos="4873"/>
        </w:tabs>
        <w:suppressAutoHyphens/>
        <w:jc w:val="center"/>
        <w:rPr>
          <w:rFonts w:ascii="Gill Sans MT" w:hAnsi="Gill Sans MT"/>
          <w:b/>
          <w:sz w:val="48"/>
          <w:szCs w:val="48"/>
        </w:rPr>
      </w:pPr>
    </w:p>
    <w:p w14:paraId="1F6A9DD6" w14:textId="77777777" w:rsidR="00D25140" w:rsidRPr="008F36B0" w:rsidRDefault="00D25140">
      <w:pPr>
        <w:tabs>
          <w:tab w:val="center" w:pos="4873"/>
        </w:tabs>
        <w:suppressAutoHyphens/>
        <w:jc w:val="center"/>
        <w:rPr>
          <w:rFonts w:ascii="Gill Sans MT" w:hAnsi="Gill Sans MT"/>
          <w:b/>
          <w:sz w:val="48"/>
          <w:szCs w:val="48"/>
        </w:rPr>
      </w:pPr>
      <w:r w:rsidRPr="008F36B0">
        <w:rPr>
          <w:rFonts w:ascii="Gill Sans MT" w:hAnsi="Gill Sans MT"/>
          <w:b/>
          <w:sz w:val="48"/>
          <w:szCs w:val="48"/>
        </w:rPr>
        <w:t>APPOINTMENT OF</w:t>
      </w:r>
    </w:p>
    <w:p w14:paraId="44FC2A4B" w14:textId="0F647D4F" w:rsidR="00C76284" w:rsidRDefault="00D25140">
      <w:pPr>
        <w:pStyle w:val="Heading5"/>
        <w:rPr>
          <w:rFonts w:ascii="Gill Sans MT" w:hAnsi="Gill Sans MT"/>
          <w:sz w:val="48"/>
          <w:szCs w:val="48"/>
        </w:rPr>
      </w:pPr>
      <w:r w:rsidRPr="008F36B0">
        <w:rPr>
          <w:rFonts w:ascii="Gill Sans MT" w:hAnsi="Gill Sans MT"/>
          <w:sz w:val="48"/>
          <w:szCs w:val="48"/>
        </w:rPr>
        <w:t>HEAD OF</w:t>
      </w:r>
      <w:r w:rsidR="006B4AF2" w:rsidRPr="008F36B0">
        <w:rPr>
          <w:rFonts w:ascii="Gill Sans MT" w:hAnsi="Gill Sans MT"/>
          <w:sz w:val="48"/>
          <w:szCs w:val="48"/>
        </w:rPr>
        <w:t xml:space="preserve"> </w:t>
      </w:r>
      <w:r w:rsidR="00F70B43" w:rsidRPr="008F36B0">
        <w:rPr>
          <w:rFonts w:ascii="Gill Sans MT" w:hAnsi="Gill Sans MT"/>
          <w:sz w:val="48"/>
          <w:szCs w:val="48"/>
        </w:rPr>
        <w:t>ECONOMICS</w:t>
      </w:r>
      <w:r w:rsidR="00C76284">
        <w:rPr>
          <w:rFonts w:ascii="Gill Sans MT" w:hAnsi="Gill Sans MT"/>
          <w:sz w:val="48"/>
          <w:szCs w:val="48"/>
        </w:rPr>
        <w:t xml:space="preserve"> AND</w:t>
      </w:r>
    </w:p>
    <w:p w14:paraId="3D08F47B" w14:textId="252FD286" w:rsidR="00D25140" w:rsidRPr="008F36B0" w:rsidRDefault="008F36B0">
      <w:pPr>
        <w:pStyle w:val="Heading5"/>
        <w:rPr>
          <w:rFonts w:ascii="Gill Sans MT" w:hAnsi="Gill Sans MT"/>
          <w:sz w:val="48"/>
          <w:szCs w:val="48"/>
        </w:rPr>
      </w:pPr>
      <w:r w:rsidRPr="008F36B0">
        <w:rPr>
          <w:rFonts w:ascii="Gill Sans MT" w:hAnsi="Gill Sans MT"/>
          <w:sz w:val="48"/>
          <w:szCs w:val="48"/>
        </w:rPr>
        <w:t>BUSINESS STUDIES</w:t>
      </w:r>
    </w:p>
    <w:p w14:paraId="41C8F396" w14:textId="77777777" w:rsidR="009D6145" w:rsidRPr="008F36B0" w:rsidRDefault="009D6145" w:rsidP="000511F1">
      <w:pPr>
        <w:tabs>
          <w:tab w:val="left" w:pos="-720"/>
        </w:tabs>
        <w:suppressAutoHyphens/>
        <w:jc w:val="center"/>
        <w:rPr>
          <w:rFonts w:ascii="Gill Sans MT" w:hAnsi="Gill Sans MT"/>
          <w:sz w:val="48"/>
          <w:szCs w:val="48"/>
        </w:rPr>
      </w:pPr>
    </w:p>
    <w:p w14:paraId="72A3D3EC" w14:textId="77777777" w:rsidR="000511F1" w:rsidRPr="008F36B0" w:rsidRDefault="000511F1" w:rsidP="000511F1">
      <w:pPr>
        <w:tabs>
          <w:tab w:val="left" w:pos="-720"/>
        </w:tabs>
        <w:suppressAutoHyphens/>
        <w:jc w:val="center"/>
        <w:rPr>
          <w:rFonts w:ascii="Gill Sans MT" w:hAnsi="Gill Sans MT"/>
          <w:sz w:val="48"/>
          <w:szCs w:val="48"/>
        </w:rPr>
      </w:pPr>
    </w:p>
    <w:p w14:paraId="128B4359" w14:textId="77777777" w:rsidR="009F0895" w:rsidRPr="009D6145" w:rsidRDefault="009F0895" w:rsidP="009F0895">
      <w:pPr>
        <w:tabs>
          <w:tab w:val="left" w:pos="-720"/>
        </w:tabs>
        <w:suppressAutoHyphens/>
        <w:jc w:val="both"/>
        <w:rPr>
          <w:rFonts w:ascii="Gill Sans MT" w:hAnsi="Gill Sans MT"/>
          <w:b/>
          <w:sz w:val="36"/>
          <w:szCs w:val="36"/>
        </w:rPr>
      </w:pPr>
      <w:r w:rsidRPr="009D6145">
        <w:rPr>
          <w:rFonts w:ascii="Gill Sans MT" w:hAnsi="Gill Sans MT"/>
          <w:b/>
          <w:sz w:val="36"/>
          <w:szCs w:val="36"/>
        </w:rPr>
        <w:t>THE SCHOOL</w:t>
      </w:r>
    </w:p>
    <w:p w14:paraId="03A36E39" w14:textId="77777777" w:rsidR="009F0895" w:rsidRPr="00855D33" w:rsidRDefault="009F0895" w:rsidP="009F0895">
      <w:pPr>
        <w:tabs>
          <w:tab w:val="left" w:pos="-720"/>
        </w:tabs>
        <w:suppressAutoHyphens/>
        <w:jc w:val="both"/>
        <w:rPr>
          <w:rFonts w:ascii="Gill Sans MT" w:hAnsi="Gill Sans MT"/>
          <w:szCs w:val="22"/>
        </w:rPr>
      </w:pPr>
    </w:p>
    <w:p w14:paraId="2FC83FB9" w14:textId="77777777" w:rsidR="009F0895" w:rsidRPr="00855D33" w:rsidRDefault="009F0895" w:rsidP="009F0895">
      <w:pPr>
        <w:tabs>
          <w:tab w:val="left" w:pos="-720"/>
        </w:tabs>
        <w:suppressAutoHyphens/>
        <w:jc w:val="both"/>
        <w:rPr>
          <w:rFonts w:ascii="Gill Sans MT" w:hAnsi="Gill Sans MT"/>
          <w:szCs w:val="22"/>
        </w:rPr>
      </w:pPr>
      <w:r w:rsidRPr="00855D33">
        <w:rPr>
          <w:rFonts w:ascii="Gill Sans MT" w:hAnsi="Gill Sans MT"/>
          <w:szCs w:val="22"/>
        </w:rPr>
        <w:t xml:space="preserve">Stewart's Melville College is the result of a merger in 1972 between Melville College, founded in 1832, and Daniel Stewart's College, founded in 1855.  Since 1989 the Royal Company of Merchants of the City of Edinburgh, which had administered Daniel Stewart's from its foundation, has delegated powers to the Erskine Stewart's Melville Schools’ Governing Council. </w:t>
      </w:r>
    </w:p>
    <w:p w14:paraId="30416CD5" w14:textId="77777777" w:rsidR="009F0895" w:rsidRPr="00855D33" w:rsidRDefault="009F0895" w:rsidP="009F0895">
      <w:pPr>
        <w:tabs>
          <w:tab w:val="left" w:pos="-720"/>
        </w:tabs>
        <w:suppressAutoHyphens/>
        <w:jc w:val="both"/>
        <w:rPr>
          <w:rFonts w:ascii="Gill Sans MT" w:hAnsi="Gill Sans MT"/>
          <w:szCs w:val="22"/>
        </w:rPr>
      </w:pPr>
    </w:p>
    <w:p w14:paraId="58F8EBF0" w14:textId="77777777" w:rsidR="009F0895" w:rsidRPr="00855D33" w:rsidRDefault="009F0895" w:rsidP="009F0895">
      <w:pPr>
        <w:tabs>
          <w:tab w:val="left" w:pos="-720"/>
        </w:tabs>
        <w:suppressAutoHyphens/>
        <w:jc w:val="both"/>
        <w:rPr>
          <w:rFonts w:ascii="Gill Sans MT" w:hAnsi="Gill Sans MT"/>
          <w:szCs w:val="22"/>
        </w:rPr>
      </w:pPr>
      <w:r w:rsidRPr="00855D33">
        <w:rPr>
          <w:rFonts w:ascii="Gill Sans MT" w:hAnsi="Gill Sans MT"/>
          <w:szCs w:val="22"/>
        </w:rPr>
        <w:t xml:space="preserve">Stewart's Melville College is a school for boys aged 12 - 18.  There are approximately 760 boys, of whom about 25 are boarders.  The School enjoys an excellent academic reputation and prides itself on the range of musical, dramatic and other extra-curricular opportunities offered to its boys.  The playing fields and Pavilion at Inverleith underpin a fine tradition in rugby and cricket and boys also have access to the hockey pitches and other sporting facilities at The Mary Erskine School. </w:t>
      </w:r>
    </w:p>
    <w:p w14:paraId="608037BE" w14:textId="77777777" w:rsidR="009F0895" w:rsidRPr="00855D33" w:rsidRDefault="009F0895" w:rsidP="009F0895">
      <w:pPr>
        <w:tabs>
          <w:tab w:val="left" w:pos="-720"/>
        </w:tabs>
        <w:suppressAutoHyphens/>
        <w:jc w:val="both"/>
        <w:rPr>
          <w:rFonts w:ascii="Gill Sans MT" w:hAnsi="Gill Sans MT"/>
          <w:szCs w:val="22"/>
        </w:rPr>
      </w:pPr>
    </w:p>
    <w:p w14:paraId="31E760E5" w14:textId="77777777" w:rsidR="009F0895" w:rsidRPr="00855D33" w:rsidRDefault="009F0895" w:rsidP="009F0895">
      <w:pPr>
        <w:tabs>
          <w:tab w:val="left" w:pos="-720"/>
        </w:tabs>
        <w:suppressAutoHyphens/>
        <w:jc w:val="both"/>
        <w:rPr>
          <w:rFonts w:ascii="Gill Sans MT" w:hAnsi="Gill Sans MT"/>
          <w:szCs w:val="22"/>
        </w:rPr>
      </w:pPr>
      <w:r w:rsidRPr="00855D33">
        <w:rPr>
          <w:rFonts w:ascii="Gill Sans MT" w:hAnsi="Gill Sans MT"/>
          <w:szCs w:val="22"/>
        </w:rPr>
        <w:t xml:space="preserve">Since 1978 the school has been twinned with </w:t>
      </w:r>
      <w:r w:rsidRPr="00855D33">
        <w:rPr>
          <w:rFonts w:ascii="Gill Sans MT" w:hAnsi="Gill Sans MT"/>
          <w:b/>
          <w:szCs w:val="22"/>
        </w:rPr>
        <w:t>The Mary Erskine School</w:t>
      </w:r>
      <w:r w:rsidRPr="00855D33">
        <w:rPr>
          <w:rFonts w:ascii="Gill Sans MT" w:hAnsi="Gill Sans MT"/>
          <w:szCs w:val="22"/>
        </w:rPr>
        <w:t xml:space="preserve">.  Through this arrangement, the senior schools are separate and single-sex but are each led by the Principal, while all the girls and boys below the age of 12 are educated together in the </w:t>
      </w:r>
      <w:r w:rsidRPr="00855D33">
        <w:rPr>
          <w:rFonts w:ascii="Gill Sans MT" w:hAnsi="Gill Sans MT"/>
          <w:b/>
          <w:szCs w:val="22"/>
        </w:rPr>
        <w:t>ESMS Junior School</w:t>
      </w:r>
      <w:r w:rsidRPr="00855D33">
        <w:rPr>
          <w:rFonts w:ascii="Gill Sans MT" w:hAnsi="Gill Sans MT"/>
          <w:szCs w:val="22"/>
        </w:rPr>
        <w:t xml:space="preserve">. Senior school boys and girls come together in orchestras, choirs, dramas and musicals, as well as in numerous Outdoor Education projects and in the </w:t>
      </w:r>
      <w:r w:rsidRPr="00855D33">
        <w:rPr>
          <w:rFonts w:ascii="Gill Sans MT" w:hAnsi="Gill Sans MT"/>
          <w:szCs w:val="22"/>
        </w:rPr>
        <w:lastRenderedPageBreak/>
        <w:t>Combined Cadet Force.  Since August 1999, the Sixth Year has been a genuinely 'twinned' experience, with boys and girls jointly comprising a single academic, pastoral and social unit.</w:t>
      </w:r>
    </w:p>
    <w:p w14:paraId="147D081C" w14:textId="77777777" w:rsidR="009F0895" w:rsidRPr="00855D33" w:rsidRDefault="009F0895" w:rsidP="009F0895">
      <w:pPr>
        <w:tabs>
          <w:tab w:val="left" w:pos="-720"/>
        </w:tabs>
        <w:suppressAutoHyphens/>
        <w:jc w:val="both"/>
        <w:rPr>
          <w:rFonts w:ascii="Gill Sans MT" w:hAnsi="Gill Sans MT"/>
          <w:szCs w:val="22"/>
        </w:rPr>
      </w:pPr>
    </w:p>
    <w:p w14:paraId="1BACE8A0" w14:textId="77777777" w:rsidR="009F0895" w:rsidRPr="00855D33" w:rsidRDefault="009F0895" w:rsidP="009F0895">
      <w:pPr>
        <w:tabs>
          <w:tab w:val="left" w:pos="-720"/>
        </w:tabs>
        <w:suppressAutoHyphens/>
        <w:jc w:val="both"/>
        <w:rPr>
          <w:rFonts w:ascii="Gill Sans MT" w:hAnsi="Gill Sans MT"/>
          <w:szCs w:val="22"/>
        </w:rPr>
      </w:pPr>
      <w:r w:rsidRPr="00855D33">
        <w:rPr>
          <w:rFonts w:ascii="Gill Sans MT" w:hAnsi="Gill Sans MT"/>
          <w:szCs w:val="22"/>
        </w:rPr>
        <w:t>Stewart’s Melville College was inspected by Her Majesty’s Inspectorate in 2017 and was highly commended in the subsequent report.  It was named The Sunday Times Scottish Independent Secondary School of the Year in 2013.</w:t>
      </w:r>
    </w:p>
    <w:p w14:paraId="5364FC6B" w14:textId="77777777" w:rsidR="009F0895" w:rsidRPr="00855D33" w:rsidRDefault="009F0895" w:rsidP="009F0895">
      <w:pPr>
        <w:tabs>
          <w:tab w:val="left" w:pos="-720"/>
        </w:tabs>
        <w:suppressAutoHyphens/>
        <w:jc w:val="both"/>
        <w:rPr>
          <w:rFonts w:ascii="Gill Sans MT" w:hAnsi="Gill Sans MT"/>
          <w:szCs w:val="22"/>
        </w:rPr>
      </w:pPr>
    </w:p>
    <w:p w14:paraId="64347AD9" w14:textId="77777777" w:rsidR="009F0895" w:rsidRPr="00855D33" w:rsidRDefault="009F0895" w:rsidP="009F0895">
      <w:pPr>
        <w:tabs>
          <w:tab w:val="left" w:pos="-720"/>
        </w:tabs>
        <w:suppressAutoHyphens/>
        <w:jc w:val="both"/>
        <w:rPr>
          <w:rFonts w:ascii="Gill Sans MT" w:hAnsi="Gill Sans MT"/>
          <w:szCs w:val="22"/>
        </w:rPr>
      </w:pPr>
      <w:r w:rsidRPr="00855D33">
        <w:rPr>
          <w:rFonts w:ascii="Gill Sans MT" w:hAnsi="Gill Sans MT"/>
          <w:szCs w:val="22"/>
        </w:rPr>
        <w:t>The Erskine Stewart’s Melville Schools have a charitable foundation and today provide financial assistance to over 150 bursary holders, who attend Stewart’s Melville College or The Mary Erskine School.</w:t>
      </w:r>
    </w:p>
    <w:p w14:paraId="4C59B8D6" w14:textId="77777777" w:rsidR="009F0895" w:rsidRPr="00855D33" w:rsidRDefault="009F0895" w:rsidP="009F0895">
      <w:pPr>
        <w:tabs>
          <w:tab w:val="left" w:pos="-720"/>
        </w:tabs>
        <w:suppressAutoHyphens/>
        <w:jc w:val="both"/>
        <w:rPr>
          <w:rFonts w:ascii="Gill Sans MT" w:hAnsi="Gill Sans MT"/>
          <w:szCs w:val="22"/>
        </w:rPr>
      </w:pPr>
    </w:p>
    <w:p w14:paraId="2914DA10" w14:textId="77777777" w:rsidR="009F0895" w:rsidRPr="00855D33" w:rsidRDefault="009F0895" w:rsidP="009F0895">
      <w:pPr>
        <w:tabs>
          <w:tab w:val="left" w:pos="-720"/>
        </w:tabs>
        <w:suppressAutoHyphens/>
        <w:jc w:val="both"/>
        <w:rPr>
          <w:rFonts w:ascii="Gill Sans MT" w:hAnsi="Gill Sans MT"/>
          <w:szCs w:val="22"/>
        </w:rPr>
      </w:pPr>
    </w:p>
    <w:p w14:paraId="1FFE5601" w14:textId="77777777" w:rsidR="009F0895" w:rsidRPr="009D6145" w:rsidRDefault="009F0895" w:rsidP="009F0895">
      <w:pPr>
        <w:tabs>
          <w:tab w:val="left" w:pos="-720"/>
        </w:tabs>
        <w:suppressAutoHyphens/>
        <w:jc w:val="both"/>
        <w:rPr>
          <w:rFonts w:ascii="Gill Sans MT" w:hAnsi="Gill Sans MT"/>
          <w:b/>
          <w:sz w:val="36"/>
          <w:szCs w:val="36"/>
        </w:rPr>
      </w:pPr>
      <w:r w:rsidRPr="009D6145">
        <w:rPr>
          <w:rFonts w:ascii="Gill Sans MT" w:hAnsi="Gill Sans MT"/>
          <w:b/>
          <w:sz w:val="36"/>
          <w:szCs w:val="36"/>
        </w:rPr>
        <w:t>BUILDINGS</w:t>
      </w:r>
    </w:p>
    <w:p w14:paraId="7B36350F" w14:textId="77777777" w:rsidR="009F0895" w:rsidRPr="00855D33" w:rsidRDefault="009F0895" w:rsidP="009F0895">
      <w:pPr>
        <w:tabs>
          <w:tab w:val="left" w:pos="-720"/>
        </w:tabs>
        <w:suppressAutoHyphens/>
        <w:jc w:val="both"/>
        <w:rPr>
          <w:rFonts w:ascii="Gill Sans MT" w:hAnsi="Gill Sans MT"/>
          <w:szCs w:val="22"/>
        </w:rPr>
      </w:pPr>
    </w:p>
    <w:p w14:paraId="699E7257" w14:textId="77777777" w:rsidR="009F0895" w:rsidRPr="00855D33" w:rsidRDefault="009F0895" w:rsidP="009F0895">
      <w:pPr>
        <w:tabs>
          <w:tab w:val="left" w:pos="-720"/>
        </w:tabs>
        <w:suppressAutoHyphens/>
        <w:jc w:val="both"/>
        <w:rPr>
          <w:rFonts w:ascii="Gill Sans MT" w:hAnsi="Gill Sans MT"/>
          <w:szCs w:val="22"/>
        </w:rPr>
      </w:pPr>
      <w:r w:rsidRPr="00855D33">
        <w:rPr>
          <w:rFonts w:ascii="Gill Sans MT" w:hAnsi="Gill Sans MT"/>
          <w:szCs w:val="22"/>
        </w:rPr>
        <w:t>The School surrounds the majestic buildings designed by David Rhind for Daniel Stewart's College in 1855.  Most of the other buildings are relatively modern and facilities have been notably enhanced during the past decade.  The Sixth Form Centre and Swimming Pool were completed in 1999, The Tom Fleming Centre for the Performing Arts was created in 2007, a floodlit hockey and football all-weather facility and the Hockey Pavilion were opened in 2010, and the Dining Hall and Lecture Theatre have been renovated in recent years along with all academic departments which are now fully equipped with interactive boards and wi-fi.  The Music facilities have been recently extended to include a recital room and The Dean, adjacent to the campus, has been purchased and converted into another performance and conference space.</w:t>
      </w:r>
    </w:p>
    <w:p w14:paraId="7E95510A" w14:textId="77777777" w:rsidR="009F0895" w:rsidRPr="00855D33" w:rsidRDefault="009F0895" w:rsidP="009F0895">
      <w:pPr>
        <w:tabs>
          <w:tab w:val="left" w:pos="-720"/>
        </w:tabs>
        <w:suppressAutoHyphens/>
        <w:jc w:val="both"/>
        <w:rPr>
          <w:rFonts w:ascii="Gill Sans MT" w:hAnsi="Gill Sans MT"/>
          <w:szCs w:val="22"/>
        </w:rPr>
      </w:pPr>
    </w:p>
    <w:p w14:paraId="4152D9E1" w14:textId="77777777" w:rsidR="009F0895" w:rsidRPr="00855D33" w:rsidRDefault="009F0895" w:rsidP="009F0895">
      <w:pPr>
        <w:tabs>
          <w:tab w:val="left" w:pos="-720"/>
        </w:tabs>
        <w:suppressAutoHyphens/>
        <w:jc w:val="both"/>
        <w:rPr>
          <w:rFonts w:ascii="Gill Sans MT" w:hAnsi="Gill Sans MT"/>
          <w:szCs w:val="22"/>
        </w:rPr>
      </w:pPr>
    </w:p>
    <w:p w14:paraId="227D6049" w14:textId="77777777" w:rsidR="009F0895" w:rsidRPr="009D6145" w:rsidRDefault="009F0895" w:rsidP="009F0895">
      <w:pPr>
        <w:tabs>
          <w:tab w:val="left" w:pos="-720"/>
        </w:tabs>
        <w:suppressAutoHyphens/>
        <w:jc w:val="both"/>
        <w:rPr>
          <w:rFonts w:ascii="Gill Sans MT" w:hAnsi="Gill Sans MT"/>
          <w:b/>
          <w:sz w:val="36"/>
          <w:szCs w:val="36"/>
        </w:rPr>
      </w:pPr>
      <w:r w:rsidRPr="009D6145">
        <w:rPr>
          <w:rFonts w:ascii="Gill Sans MT" w:hAnsi="Gill Sans MT"/>
          <w:b/>
          <w:sz w:val="36"/>
          <w:szCs w:val="36"/>
        </w:rPr>
        <w:t>CURRICULUM</w:t>
      </w:r>
    </w:p>
    <w:p w14:paraId="3EE3984D" w14:textId="77777777" w:rsidR="009F0895" w:rsidRPr="00855D33" w:rsidRDefault="009F0895" w:rsidP="009F0895">
      <w:pPr>
        <w:tabs>
          <w:tab w:val="left" w:pos="-720"/>
        </w:tabs>
        <w:suppressAutoHyphens/>
        <w:jc w:val="both"/>
        <w:rPr>
          <w:rFonts w:ascii="Gill Sans MT" w:hAnsi="Gill Sans MT"/>
          <w:szCs w:val="22"/>
        </w:rPr>
      </w:pPr>
    </w:p>
    <w:p w14:paraId="3C569C43" w14:textId="77777777" w:rsidR="009F0895" w:rsidRPr="00855D33" w:rsidRDefault="009F0895" w:rsidP="009F0895">
      <w:pPr>
        <w:tabs>
          <w:tab w:val="left" w:pos="-720"/>
        </w:tabs>
        <w:suppressAutoHyphens/>
        <w:jc w:val="both"/>
        <w:rPr>
          <w:rFonts w:ascii="Gill Sans MT" w:hAnsi="Gill Sans MT"/>
          <w:szCs w:val="22"/>
        </w:rPr>
      </w:pPr>
      <w:r w:rsidRPr="00855D33">
        <w:rPr>
          <w:rFonts w:ascii="Gill Sans MT" w:hAnsi="Gill Sans MT"/>
          <w:szCs w:val="22"/>
        </w:rPr>
        <w:t>The Erskine Stewart’s Melville Schools are committed to the all-round personal development of all children in their care.  Their education is underpinned by nine values: appreciation, commitment, confidence, enthusiasm, grace, integrity, kindness, respect and responsibility.</w:t>
      </w:r>
    </w:p>
    <w:p w14:paraId="61B58B75" w14:textId="77777777" w:rsidR="009F0895" w:rsidRPr="00855D33" w:rsidRDefault="009F0895" w:rsidP="009F0895">
      <w:pPr>
        <w:tabs>
          <w:tab w:val="left" w:pos="-720"/>
        </w:tabs>
        <w:suppressAutoHyphens/>
        <w:jc w:val="both"/>
        <w:rPr>
          <w:rFonts w:ascii="Gill Sans MT" w:hAnsi="Gill Sans MT"/>
          <w:szCs w:val="22"/>
        </w:rPr>
      </w:pPr>
    </w:p>
    <w:p w14:paraId="0CB3EE89" w14:textId="77777777" w:rsidR="009F0895" w:rsidRPr="00855D33" w:rsidRDefault="009F0895" w:rsidP="009F0895">
      <w:pPr>
        <w:tabs>
          <w:tab w:val="left" w:pos="-720"/>
        </w:tabs>
        <w:suppressAutoHyphens/>
        <w:jc w:val="both"/>
        <w:rPr>
          <w:rFonts w:ascii="Gill Sans MT" w:hAnsi="Gill Sans MT"/>
          <w:szCs w:val="22"/>
        </w:rPr>
      </w:pPr>
      <w:r w:rsidRPr="00855D33">
        <w:rPr>
          <w:rFonts w:ascii="Gill Sans MT" w:hAnsi="Gill Sans MT"/>
          <w:szCs w:val="22"/>
        </w:rPr>
        <w:t>The school follows its own curriculum prior to examination years.  The Curriculum for Excellence is not followed.  Boys generally sit the public examinations prescribed by the Scottish Qualifications Authority.  It is normal for boys to sit a combination of eight subjects at National 5 and to proceed to Higher courses in S5.  The majority will return for a final year in the Sixth Form, with the vast majority taking Advanced Highers.  ‘A’ Levels are offered in Art, Music and Product Design.</w:t>
      </w:r>
    </w:p>
    <w:p w14:paraId="6DD2A7E0" w14:textId="77777777" w:rsidR="009F0895" w:rsidRPr="00855D33" w:rsidRDefault="009F0895" w:rsidP="009F0895">
      <w:pPr>
        <w:tabs>
          <w:tab w:val="left" w:pos="-720"/>
        </w:tabs>
        <w:suppressAutoHyphens/>
        <w:jc w:val="both"/>
        <w:rPr>
          <w:rFonts w:ascii="Gill Sans MT" w:hAnsi="Gill Sans MT"/>
          <w:szCs w:val="22"/>
        </w:rPr>
      </w:pPr>
    </w:p>
    <w:p w14:paraId="457F3FB9" w14:textId="77777777" w:rsidR="009F0895" w:rsidRPr="00855D33" w:rsidRDefault="009F0895" w:rsidP="009F0895">
      <w:pPr>
        <w:tabs>
          <w:tab w:val="left" w:pos="-720"/>
        </w:tabs>
        <w:suppressAutoHyphens/>
        <w:jc w:val="both"/>
        <w:rPr>
          <w:rFonts w:ascii="Gill Sans MT" w:hAnsi="Gill Sans MT"/>
          <w:szCs w:val="22"/>
        </w:rPr>
      </w:pPr>
    </w:p>
    <w:p w14:paraId="3DBC8615" w14:textId="77777777" w:rsidR="009F0895" w:rsidRPr="009D6145" w:rsidRDefault="009F0895" w:rsidP="009F0895">
      <w:pPr>
        <w:tabs>
          <w:tab w:val="left" w:pos="-720"/>
        </w:tabs>
        <w:suppressAutoHyphens/>
        <w:jc w:val="both"/>
        <w:rPr>
          <w:rFonts w:ascii="Gill Sans MT" w:hAnsi="Gill Sans MT"/>
          <w:b/>
          <w:sz w:val="36"/>
          <w:szCs w:val="36"/>
        </w:rPr>
      </w:pPr>
      <w:r w:rsidRPr="009D6145">
        <w:rPr>
          <w:rFonts w:ascii="Gill Sans MT" w:hAnsi="Gill Sans MT"/>
          <w:b/>
          <w:sz w:val="36"/>
          <w:szCs w:val="36"/>
        </w:rPr>
        <w:t>TEACHERS</w:t>
      </w:r>
    </w:p>
    <w:p w14:paraId="0470A05C" w14:textId="77777777" w:rsidR="009F0895" w:rsidRPr="00855D33" w:rsidRDefault="009F0895" w:rsidP="009F0895">
      <w:pPr>
        <w:tabs>
          <w:tab w:val="left" w:pos="-720"/>
        </w:tabs>
        <w:suppressAutoHyphens/>
        <w:jc w:val="both"/>
        <w:rPr>
          <w:rFonts w:ascii="Gill Sans MT" w:hAnsi="Gill Sans MT"/>
          <w:szCs w:val="22"/>
        </w:rPr>
      </w:pPr>
    </w:p>
    <w:p w14:paraId="6FC49CE5" w14:textId="77777777" w:rsidR="009F0895" w:rsidRPr="00855D33" w:rsidRDefault="009F0895" w:rsidP="009F0895">
      <w:pPr>
        <w:tabs>
          <w:tab w:val="left" w:pos="-720"/>
        </w:tabs>
        <w:suppressAutoHyphens/>
        <w:jc w:val="both"/>
        <w:rPr>
          <w:rFonts w:ascii="Gill Sans MT" w:hAnsi="Gill Sans MT"/>
          <w:szCs w:val="22"/>
        </w:rPr>
      </w:pPr>
      <w:r w:rsidRPr="00855D33">
        <w:rPr>
          <w:rFonts w:ascii="Gill Sans MT" w:hAnsi="Gill Sans MT"/>
          <w:szCs w:val="22"/>
        </w:rPr>
        <w:t>There are approximately 80 teachers at the school.  They rely on an excellent team of support staff, whose high standards contribute greatly to the quality of the school.</w:t>
      </w:r>
    </w:p>
    <w:p w14:paraId="64C3F53A" w14:textId="77777777" w:rsidR="009F0895" w:rsidRPr="00855D33" w:rsidRDefault="009F0895" w:rsidP="009F0895">
      <w:pPr>
        <w:tabs>
          <w:tab w:val="left" w:pos="-720"/>
        </w:tabs>
        <w:suppressAutoHyphens/>
        <w:jc w:val="both"/>
        <w:rPr>
          <w:rFonts w:ascii="Gill Sans MT" w:hAnsi="Gill Sans MT"/>
          <w:szCs w:val="22"/>
        </w:rPr>
      </w:pPr>
    </w:p>
    <w:p w14:paraId="4CA38B9C" w14:textId="77777777" w:rsidR="009F0895" w:rsidRPr="00855D33" w:rsidRDefault="009F0895" w:rsidP="009F0895">
      <w:pPr>
        <w:tabs>
          <w:tab w:val="left" w:pos="-720"/>
        </w:tabs>
        <w:suppressAutoHyphens/>
        <w:jc w:val="both"/>
        <w:rPr>
          <w:rFonts w:ascii="Gill Sans MT" w:hAnsi="Gill Sans MT"/>
          <w:szCs w:val="22"/>
        </w:rPr>
      </w:pPr>
    </w:p>
    <w:p w14:paraId="392FBBD6" w14:textId="77777777" w:rsidR="009F0895" w:rsidRPr="009D6145" w:rsidRDefault="009F0895" w:rsidP="009F0895">
      <w:pPr>
        <w:tabs>
          <w:tab w:val="left" w:pos="-720"/>
        </w:tabs>
        <w:suppressAutoHyphens/>
        <w:jc w:val="both"/>
        <w:rPr>
          <w:rFonts w:ascii="Gill Sans MT" w:hAnsi="Gill Sans MT"/>
          <w:b/>
          <w:sz w:val="36"/>
          <w:szCs w:val="36"/>
        </w:rPr>
      </w:pPr>
      <w:r>
        <w:rPr>
          <w:rFonts w:ascii="Gill Sans MT" w:hAnsi="Gill Sans MT"/>
          <w:b/>
          <w:sz w:val="36"/>
          <w:szCs w:val="36"/>
        </w:rPr>
        <w:t>PROFESSIONAL REVIEW AND DEVELOPMENT</w:t>
      </w:r>
    </w:p>
    <w:p w14:paraId="7745C440" w14:textId="77777777" w:rsidR="009F0895" w:rsidRPr="00855D33" w:rsidRDefault="009F0895" w:rsidP="009F0895">
      <w:pPr>
        <w:tabs>
          <w:tab w:val="left" w:pos="-720"/>
        </w:tabs>
        <w:suppressAutoHyphens/>
        <w:jc w:val="both"/>
        <w:rPr>
          <w:rFonts w:ascii="Gill Sans MT" w:hAnsi="Gill Sans MT"/>
          <w:szCs w:val="22"/>
        </w:rPr>
      </w:pPr>
    </w:p>
    <w:p w14:paraId="4A86BE57" w14:textId="03EDFF5C" w:rsidR="009F0895" w:rsidRPr="00855D33" w:rsidRDefault="009F0895" w:rsidP="009F0895">
      <w:pPr>
        <w:tabs>
          <w:tab w:val="left" w:pos="-720"/>
        </w:tabs>
        <w:suppressAutoHyphens/>
        <w:jc w:val="both"/>
        <w:rPr>
          <w:rFonts w:ascii="Gill Sans MT" w:hAnsi="Gill Sans MT"/>
          <w:szCs w:val="22"/>
        </w:rPr>
      </w:pPr>
      <w:r w:rsidRPr="00855D33">
        <w:rPr>
          <w:rFonts w:ascii="Gill Sans MT" w:hAnsi="Gill Sans MT"/>
          <w:szCs w:val="22"/>
        </w:rPr>
        <w:t>All teaching and support staff participate in a three-year cycle of professional review.</w:t>
      </w:r>
    </w:p>
    <w:p w14:paraId="5C6A1F5F" w14:textId="6E426D21" w:rsidR="00855D33" w:rsidRPr="00855D33" w:rsidRDefault="00855D33" w:rsidP="009F0895">
      <w:pPr>
        <w:tabs>
          <w:tab w:val="left" w:pos="-720"/>
        </w:tabs>
        <w:suppressAutoHyphens/>
        <w:jc w:val="both"/>
        <w:rPr>
          <w:rFonts w:ascii="Gill Sans MT" w:hAnsi="Gill Sans MT"/>
          <w:szCs w:val="22"/>
        </w:rPr>
      </w:pPr>
    </w:p>
    <w:p w14:paraId="0561813B" w14:textId="77777777" w:rsidR="00855D33" w:rsidRPr="00855D33" w:rsidRDefault="00855D33" w:rsidP="009F0895">
      <w:pPr>
        <w:tabs>
          <w:tab w:val="left" w:pos="-720"/>
        </w:tabs>
        <w:suppressAutoHyphens/>
        <w:jc w:val="both"/>
        <w:rPr>
          <w:rFonts w:ascii="Gill Sans MT" w:hAnsi="Gill Sans MT"/>
          <w:szCs w:val="22"/>
        </w:rPr>
      </w:pPr>
    </w:p>
    <w:p w14:paraId="79330161" w14:textId="77777777" w:rsidR="009F0895" w:rsidRPr="009D6145" w:rsidRDefault="009F0895" w:rsidP="009F0895">
      <w:pPr>
        <w:tabs>
          <w:tab w:val="left" w:pos="-720"/>
        </w:tabs>
        <w:suppressAutoHyphens/>
        <w:jc w:val="both"/>
        <w:rPr>
          <w:rFonts w:ascii="Gill Sans MT" w:hAnsi="Gill Sans MT"/>
          <w:b/>
          <w:sz w:val="36"/>
          <w:szCs w:val="36"/>
        </w:rPr>
      </w:pPr>
      <w:r w:rsidRPr="009D6145">
        <w:rPr>
          <w:rFonts w:ascii="Gill Sans MT" w:hAnsi="Gill Sans MT"/>
          <w:b/>
          <w:sz w:val="36"/>
          <w:szCs w:val="36"/>
        </w:rPr>
        <w:t>EXTRA CURRICULAR ACTIVITIES</w:t>
      </w:r>
    </w:p>
    <w:p w14:paraId="34C8DAD4" w14:textId="77777777" w:rsidR="009F0895" w:rsidRPr="00855D33" w:rsidRDefault="009F0895" w:rsidP="009F0895">
      <w:pPr>
        <w:tabs>
          <w:tab w:val="left" w:pos="-720"/>
        </w:tabs>
        <w:suppressAutoHyphens/>
        <w:jc w:val="both"/>
        <w:rPr>
          <w:rFonts w:ascii="Gill Sans MT" w:hAnsi="Gill Sans MT"/>
          <w:szCs w:val="22"/>
        </w:rPr>
      </w:pPr>
    </w:p>
    <w:p w14:paraId="187FC2C5" w14:textId="77777777" w:rsidR="009F0895" w:rsidRPr="00855D33" w:rsidRDefault="009F0895" w:rsidP="009F0895">
      <w:pPr>
        <w:tabs>
          <w:tab w:val="left" w:pos="-720"/>
        </w:tabs>
        <w:suppressAutoHyphens/>
        <w:jc w:val="both"/>
        <w:rPr>
          <w:rFonts w:ascii="Gill Sans MT" w:hAnsi="Gill Sans MT"/>
          <w:szCs w:val="22"/>
        </w:rPr>
      </w:pPr>
      <w:r w:rsidRPr="00855D33">
        <w:rPr>
          <w:rFonts w:ascii="Gill Sans MT" w:hAnsi="Gill Sans MT"/>
          <w:szCs w:val="22"/>
        </w:rPr>
        <w:t>Teachers are expected to play a full and active part in the extra-curricular life of the school.  The ability to contribute to the Games programme (particularly hockey), the Combined Cadet Force (particularly the RAF section) and the Duke of Edinburgh Award would be most welcome.</w:t>
      </w:r>
    </w:p>
    <w:p w14:paraId="785FCB8A" w14:textId="77777777" w:rsidR="009F0895" w:rsidRPr="00855D33" w:rsidRDefault="009F0895" w:rsidP="009F0895">
      <w:pPr>
        <w:tabs>
          <w:tab w:val="left" w:pos="-720"/>
        </w:tabs>
        <w:suppressAutoHyphens/>
        <w:jc w:val="both"/>
        <w:rPr>
          <w:rFonts w:ascii="Gill Sans MT" w:hAnsi="Gill Sans MT"/>
          <w:szCs w:val="22"/>
        </w:rPr>
      </w:pPr>
    </w:p>
    <w:p w14:paraId="0A8DE012" w14:textId="77777777" w:rsidR="009D6145" w:rsidRPr="008F36B0" w:rsidRDefault="009D6145">
      <w:pPr>
        <w:tabs>
          <w:tab w:val="left" w:pos="-720"/>
        </w:tabs>
        <w:suppressAutoHyphens/>
        <w:jc w:val="both"/>
        <w:rPr>
          <w:rFonts w:ascii="Gill Sans MT" w:hAnsi="Gill Sans MT"/>
          <w:b/>
          <w:sz w:val="36"/>
          <w:szCs w:val="36"/>
        </w:rPr>
      </w:pPr>
      <w:r w:rsidRPr="008F36B0">
        <w:rPr>
          <w:rFonts w:ascii="Gill Sans MT" w:hAnsi="Gill Sans MT"/>
          <w:b/>
          <w:sz w:val="36"/>
          <w:szCs w:val="36"/>
        </w:rPr>
        <w:lastRenderedPageBreak/>
        <w:t>THE DEPARTMENT</w:t>
      </w:r>
    </w:p>
    <w:p w14:paraId="34CE0A41" w14:textId="77777777" w:rsidR="009D6145" w:rsidRPr="00855D33" w:rsidRDefault="009D6145">
      <w:pPr>
        <w:tabs>
          <w:tab w:val="left" w:pos="-720"/>
        </w:tabs>
        <w:suppressAutoHyphens/>
        <w:jc w:val="both"/>
        <w:rPr>
          <w:rFonts w:ascii="Gill Sans MT" w:hAnsi="Gill Sans MT"/>
          <w:szCs w:val="22"/>
        </w:rPr>
      </w:pPr>
    </w:p>
    <w:p w14:paraId="2E53B4D3" w14:textId="77777777" w:rsidR="00F70B43" w:rsidRPr="00855D33" w:rsidRDefault="00F70B43" w:rsidP="00F70B43">
      <w:pPr>
        <w:jc w:val="both"/>
        <w:rPr>
          <w:rFonts w:ascii="Gill Sans MT" w:hAnsi="Gill Sans MT"/>
          <w:szCs w:val="22"/>
        </w:rPr>
      </w:pPr>
      <w:r w:rsidRPr="00855D33">
        <w:rPr>
          <w:rFonts w:ascii="Gill Sans MT" w:hAnsi="Gill Sans MT"/>
          <w:szCs w:val="22"/>
        </w:rPr>
        <w:t xml:space="preserve">The Economics </w:t>
      </w:r>
      <w:r w:rsidR="008F36B0" w:rsidRPr="00855D33">
        <w:rPr>
          <w:rFonts w:ascii="Gill Sans MT" w:hAnsi="Gill Sans MT"/>
          <w:szCs w:val="22"/>
        </w:rPr>
        <w:t xml:space="preserve">and Business Studies </w:t>
      </w:r>
      <w:r w:rsidRPr="00855D33">
        <w:rPr>
          <w:rFonts w:ascii="Gill Sans MT" w:hAnsi="Gill Sans MT"/>
          <w:szCs w:val="22"/>
        </w:rPr>
        <w:t xml:space="preserve">Department consists of 2 full-time members of staff.  Subjects currently taught are Economics at </w:t>
      </w:r>
      <w:r w:rsidR="008F36B0" w:rsidRPr="00855D33">
        <w:rPr>
          <w:rFonts w:ascii="Gill Sans MT" w:hAnsi="Gill Sans MT"/>
          <w:szCs w:val="22"/>
        </w:rPr>
        <w:t>National 5</w:t>
      </w:r>
      <w:r w:rsidRPr="00855D33">
        <w:rPr>
          <w:rFonts w:ascii="Gill Sans MT" w:hAnsi="Gill Sans MT"/>
          <w:szCs w:val="22"/>
        </w:rPr>
        <w:t xml:space="preserve">, Higher and Advanced Higher, </w:t>
      </w:r>
      <w:r w:rsidR="008F36B0" w:rsidRPr="00855D33">
        <w:rPr>
          <w:rFonts w:ascii="Gill Sans MT" w:hAnsi="Gill Sans MT"/>
          <w:szCs w:val="22"/>
        </w:rPr>
        <w:t xml:space="preserve">and </w:t>
      </w:r>
      <w:r w:rsidRPr="00855D33">
        <w:rPr>
          <w:rFonts w:ascii="Gill Sans MT" w:hAnsi="Gill Sans MT"/>
          <w:szCs w:val="22"/>
        </w:rPr>
        <w:t xml:space="preserve">Business Management at </w:t>
      </w:r>
      <w:r w:rsidR="008F36B0" w:rsidRPr="00855D33">
        <w:rPr>
          <w:rFonts w:ascii="Gill Sans MT" w:hAnsi="Gill Sans MT"/>
          <w:szCs w:val="22"/>
        </w:rPr>
        <w:t>National 5 in S5</w:t>
      </w:r>
      <w:r w:rsidRPr="00855D33">
        <w:rPr>
          <w:rFonts w:ascii="Gill Sans MT" w:hAnsi="Gill Sans MT"/>
          <w:szCs w:val="22"/>
        </w:rPr>
        <w:t xml:space="preserve"> and Higher</w:t>
      </w:r>
      <w:r w:rsidR="008F36B0" w:rsidRPr="00855D33">
        <w:rPr>
          <w:rFonts w:ascii="Gill Sans MT" w:hAnsi="Gill Sans MT"/>
          <w:szCs w:val="22"/>
        </w:rPr>
        <w:t xml:space="preserve"> in S6</w:t>
      </w:r>
      <w:r w:rsidRPr="00855D33">
        <w:rPr>
          <w:rFonts w:ascii="Gill Sans MT" w:hAnsi="Gill Sans MT"/>
          <w:szCs w:val="22"/>
        </w:rPr>
        <w:t xml:space="preserve">.  Higher </w:t>
      </w:r>
      <w:r w:rsidR="009C6038" w:rsidRPr="00855D33">
        <w:rPr>
          <w:rFonts w:ascii="Gill Sans MT" w:hAnsi="Gill Sans MT"/>
          <w:szCs w:val="22"/>
        </w:rPr>
        <w:t xml:space="preserve">Economics and </w:t>
      </w:r>
      <w:r w:rsidRPr="00855D33">
        <w:rPr>
          <w:rFonts w:ascii="Gill Sans MT" w:hAnsi="Gill Sans MT"/>
          <w:szCs w:val="22"/>
        </w:rPr>
        <w:t xml:space="preserve">Business Management </w:t>
      </w:r>
      <w:r w:rsidR="008F36B0" w:rsidRPr="00855D33">
        <w:rPr>
          <w:rFonts w:ascii="Gill Sans MT" w:hAnsi="Gill Sans MT"/>
          <w:szCs w:val="22"/>
        </w:rPr>
        <w:t>in S6 are</w:t>
      </w:r>
      <w:r w:rsidRPr="00855D33">
        <w:rPr>
          <w:rFonts w:ascii="Gill Sans MT" w:hAnsi="Gill Sans MT"/>
          <w:szCs w:val="22"/>
        </w:rPr>
        <w:t xml:space="preserve"> taught in conjunction with </w:t>
      </w:r>
      <w:r w:rsidR="00A673E2" w:rsidRPr="00855D33">
        <w:rPr>
          <w:rFonts w:ascii="Gill Sans MT" w:hAnsi="Gill Sans MT"/>
          <w:szCs w:val="22"/>
        </w:rPr>
        <w:t>T</w:t>
      </w:r>
      <w:r w:rsidRPr="00855D33">
        <w:rPr>
          <w:rFonts w:ascii="Gill Sans MT" w:hAnsi="Gill Sans MT"/>
          <w:szCs w:val="22"/>
        </w:rPr>
        <w:t xml:space="preserve">he Mary Erskine </w:t>
      </w:r>
      <w:r w:rsidR="00A673E2" w:rsidRPr="00855D33">
        <w:rPr>
          <w:rFonts w:ascii="Gill Sans MT" w:hAnsi="Gill Sans MT"/>
          <w:szCs w:val="22"/>
        </w:rPr>
        <w:t>S</w:t>
      </w:r>
      <w:r w:rsidRPr="00855D33">
        <w:rPr>
          <w:rFonts w:ascii="Gill Sans MT" w:hAnsi="Gill Sans MT"/>
          <w:szCs w:val="22"/>
        </w:rPr>
        <w:t xml:space="preserve">chool. There are 2 classrooms, </w:t>
      </w:r>
      <w:r w:rsidR="008F36B0" w:rsidRPr="00855D33">
        <w:rPr>
          <w:rFonts w:ascii="Gill Sans MT" w:hAnsi="Gill Sans MT"/>
          <w:szCs w:val="22"/>
        </w:rPr>
        <w:t>both</w:t>
      </w:r>
      <w:r w:rsidRPr="00855D33">
        <w:rPr>
          <w:rFonts w:ascii="Gill Sans MT" w:hAnsi="Gill Sans MT"/>
          <w:szCs w:val="22"/>
        </w:rPr>
        <w:t xml:space="preserve"> of which </w:t>
      </w:r>
      <w:r w:rsidR="008F36B0" w:rsidRPr="00855D33">
        <w:rPr>
          <w:rFonts w:ascii="Gill Sans MT" w:hAnsi="Gill Sans MT"/>
          <w:szCs w:val="22"/>
        </w:rPr>
        <w:t>are</w:t>
      </w:r>
      <w:r w:rsidRPr="00855D33">
        <w:rPr>
          <w:rFonts w:ascii="Gill Sans MT" w:hAnsi="Gill Sans MT"/>
          <w:szCs w:val="22"/>
        </w:rPr>
        <w:t xml:space="preserve"> equipped with </w:t>
      </w:r>
      <w:r w:rsidR="008F36B0" w:rsidRPr="00855D33">
        <w:rPr>
          <w:rFonts w:ascii="Gill Sans MT" w:hAnsi="Gill Sans MT"/>
          <w:szCs w:val="22"/>
        </w:rPr>
        <w:t>Promethean ActivPanels</w:t>
      </w:r>
      <w:r w:rsidRPr="00855D33">
        <w:rPr>
          <w:rFonts w:ascii="Gill Sans MT" w:hAnsi="Gill Sans MT"/>
          <w:szCs w:val="22"/>
        </w:rPr>
        <w:t>.</w:t>
      </w:r>
      <w:r w:rsidR="008F36B0" w:rsidRPr="00855D33">
        <w:rPr>
          <w:rFonts w:ascii="Gill Sans MT" w:hAnsi="Gill Sans MT"/>
          <w:szCs w:val="22"/>
        </w:rPr>
        <w:t xml:space="preserve"> Staff are provided with a personal laptop for teaching purposes.</w:t>
      </w:r>
    </w:p>
    <w:p w14:paraId="6D98A12B" w14:textId="77777777" w:rsidR="008F36B0" w:rsidRPr="00855D33" w:rsidRDefault="008F36B0" w:rsidP="00F70B43">
      <w:pPr>
        <w:jc w:val="both"/>
        <w:rPr>
          <w:rFonts w:ascii="Gill Sans MT" w:hAnsi="Gill Sans MT"/>
          <w:szCs w:val="22"/>
        </w:rPr>
      </w:pPr>
    </w:p>
    <w:p w14:paraId="7FA71CE8" w14:textId="77777777" w:rsidR="008F36B0" w:rsidRPr="00855D33" w:rsidRDefault="008F36B0" w:rsidP="008F36B0">
      <w:pPr>
        <w:tabs>
          <w:tab w:val="left" w:pos="-720"/>
        </w:tabs>
        <w:suppressAutoHyphens/>
        <w:jc w:val="both"/>
        <w:rPr>
          <w:rFonts w:ascii="Gill Sans MT" w:hAnsi="Gill Sans MT"/>
          <w:szCs w:val="22"/>
        </w:rPr>
      </w:pPr>
      <w:r w:rsidRPr="00855D33">
        <w:rPr>
          <w:rFonts w:ascii="Gill Sans MT" w:hAnsi="Gill Sans MT"/>
          <w:szCs w:val="22"/>
        </w:rPr>
        <w:t xml:space="preserve">The person appointed is likely to be a well-qualified economist with high academic standards, committed to the teaching of Economics and Business Management throughout the upper part of the secondary school. The department has a strong record of academic excellence. </w:t>
      </w:r>
    </w:p>
    <w:p w14:paraId="2946DB82" w14:textId="77777777" w:rsidR="008F36B0" w:rsidRPr="00855D33" w:rsidRDefault="008F36B0" w:rsidP="00F70B43">
      <w:pPr>
        <w:jc w:val="both"/>
        <w:rPr>
          <w:rFonts w:ascii="Gill Sans MT" w:hAnsi="Gill Sans MT"/>
          <w:szCs w:val="22"/>
        </w:rPr>
      </w:pPr>
    </w:p>
    <w:p w14:paraId="2D6D0B4C" w14:textId="77777777" w:rsidR="00F70B43" w:rsidRPr="00855D33" w:rsidRDefault="00F70B43" w:rsidP="00F70B43">
      <w:pPr>
        <w:jc w:val="both"/>
        <w:rPr>
          <w:rFonts w:ascii="Gill Sans MT" w:hAnsi="Gill Sans MT"/>
          <w:szCs w:val="22"/>
        </w:rPr>
      </w:pPr>
      <w:r w:rsidRPr="00855D33">
        <w:rPr>
          <w:rFonts w:ascii="Gill Sans MT" w:hAnsi="Gill Sans MT"/>
          <w:szCs w:val="22"/>
        </w:rPr>
        <w:t>The aims of the department are as follows:</w:t>
      </w:r>
    </w:p>
    <w:p w14:paraId="5997CC1D" w14:textId="77777777" w:rsidR="00F70B43" w:rsidRPr="00855D33" w:rsidRDefault="00F70B43" w:rsidP="00F70B43">
      <w:pPr>
        <w:tabs>
          <w:tab w:val="left" w:pos="0"/>
          <w:tab w:val="left" w:pos="70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Gill Sans MT" w:hAnsi="Gill Sans MT"/>
          <w:szCs w:val="22"/>
        </w:rPr>
      </w:pPr>
    </w:p>
    <w:p w14:paraId="15937D96" w14:textId="77777777" w:rsidR="00F70B43" w:rsidRPr="00855D33" w:rsidRDefault="00F70B43" w:rsidP="00F70B43">
      <w:pPr>
        <w:numPr>
          <w:ilvl w:val="0"/>
          <w:numId w:val="7"/>
        </w:numPr>
        <w:tabs>
          <w:tab w:val="clear" w:pos="720"/>
          <w:tab w:val="left" w:pos="70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line="240" w:lineRule="atLeast"/>
        <w:jc w:val="both"/>
        <w:rPr>
          <w:rFonts w:ascii="Gill Sans MT" w:hAnsi="Gill Sans MT"/>
          <w:szCs w:val="22"/>
        </w:rPr>
      </w:pPr>
      <w:r w:rsidRPr="00855D33">
        <w:rPr>
          <w:rFonts w:ascii="Gill Sans MT" w:hAnsi="Gill Sans MT"/>
          <w:szCs w:val="22"/>
        </w:rPr>
        <w:t>to offer the highest possible quality of teaching and learning, in a supportive, well-resourced an</w:t>
      </w:r>
      <w:r w:rsidR="00A673E2" w:rsidRPr="00855D33">
        <w:rPr>
          <w:rFonts w:ascii="Gill Sans MT" w:hAnsi="Gill Sans MT"/>
          <w:szCs w:val="22"/>
        </w:rPr>
        <w:t>d pleasant working environment.</w:t>
      </w:r>
    </w:p>
    <w:p w14:paraId="110FFD37" w14:textId="77777777" w:rsidR="00F70B43" w:rsidRPr="00855D33" w:rsidRDefault="00F70B43" w:rsidP="00F70B43">
      <w:pPr>
        <w:tabs>
          <w:tab w:val="left" w:pos="70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line="240" w:lineRule="atLeast"/>
        <w:jc w:val="both"/>
        <w:rPr>
          <w:rFonts w:ascii="Gill Sans MT" w:hAnsi="Gill Sans MT"/>
          <w:szCs w:val="22"/>
        </w:rPr>
      </w:pPr>
    </w:p>
    <w:p w14:paraId="46111854" w14:textId="77777777" w:rsidR="00F70B43" w:rsidRPr="00855D33" w:rsidRDefault="00F70B43" w:rsidP="00F70B43">
      <w:pPr>
        <w:numPr>
          <w:ilvl w:val="0"/>
          <w:numId w:val="7"/>
        </w:numPr>
        <w:tabs>
          <w:tab w:val="clear" w:pos="720"/>
          <w:tab w:val="left" w:pos="70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line="240" w:lineRule="atLeast"/>
        <w:jc w:val="both"/>
        <w:rPr>
          <w:rFonts w:ascii="Gill Sans MT" w:hAnsi="Gill Sans MT"/>
          <w:szCs w:val="22"/>
        </w:rPr>
      </w:pPr>
      <w:r w:rsidRPr="00855D33">
        <w:rPr>
          <w:rFonts w:ascii="Gill Sans MT" w:hAnsi="Gill Sans MT"/>
          <w:szCs w:val="22"/>
        </w:rPr>
        <w:t>to ensure that all pupils achieve their full potential by setting challenging yet achievable targets appropriate to their ability.</w:t>
      </w:r>
    </w:p>
    <w:p w14:paraId="6B699379" w14:textId="77777777" w:rsidR="00F70B43" w:rsidRPr="00855D33" w:rsidRDefault="00F70B43" w:rsidP="00F70B43">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line="240" w:lineRule="atLeast"/>
        <w:jc w:val="both"/>
        <w:rPr>
          <w:rFonts w:ascii="Gill Sans MT" w:hAnsi="Gill Sans MT"/>
          <w:szCs w:val="22"/>
        </w:rPr>
      </w:pPr>
    </w:p>
    <w:p w14:paraId="263EE2A7" w14:textId="04148E0E" w:rsidR="00F70B43" w:rsidRPr="00855D33" w:rsidRDefault="00F70B43" w:rsidP="00F70B43">
      <w:pPr>
        <w:numPr>
          <w:ilvl w:val="0"/>
          <w:numId w:val="7"/>
        </w:numPr>
        <w:tabs>
          <w:tab w:val="clear" w:pos="720"/>
          <w:tab w:val="left" w:pos="70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line="240" w:lineRule="atLeast"/>
        <w:jc w:val="both"/>
        <w:rPr>
          <w:rFonts w:ascii="Gill Sans MT" w:hAnsi="Gill Sans MT"/>
          <w:szCs w:val="22"/>
        </w:rPr>
      </w:pPr>
      <w:r w:rsidRPr="00855D33">
        <w:rPr>
          <w:rFonts w:ascii="Gill Sans MT" w:hAnsi="Gill Sans MT"/>
          <w:szCs w:val="22"/>
        </w:rPr>
        <w:t>to promote economic and financial awareness amongst all pupils.</w:t>
      </w:r>
    </w:p>
    <w:p w14:paraId="3FE9F23F" w14:textId="77777777" w:rsidR="00F70B43" w:rsidRPr="00855D33" w:rsidRDefault="00F70B43" w:rsidP="00F70B43">
      <w:pPr>
        <w:tabs>
          <w:tab w:val="left" w:pos="70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line="240" w:lineRule="atLeast"/>
        <w:jc w:val="both"/>
        <w:rPr>
          <w:rFonts w:ascii="Gill Sans MT" w:hAnsi="Gill Sans MT"/>
          <w:szCs w:val="22"/>
        </w:rPr>
      </w:pPr>
    </w:p>
    <w:p w14:paraId="731A68F1" w14:textId="77777777" w:rsidR="00F70B43" w:rsidRPr="00855D33" w:rsidRDefault="00F70B43" w:rsidP="00F70B43">
      <w:pPr>
        <w:numPr>
          <w:ilvl w:val="0"/>
          <w:numId w:val="7"/>
        </w:numPr>
        <w:tabs>
          <w:tab w:val="clear" w:pos="720"/>
          <w:tab w:val="left" w:pos="70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line="240" w:lineRule="atLeast"/>
        <w:jc w:val="both"/>
        <w:rPr>
          <w:rFonts w:ascii="Gill Sans MT" w:hAnsi="Gill Sans MT"/>
          <w:szCs w:val="22"/>
        </w:rPr>
      </w:pPr>
      <w:r w:rsidRPr="00855D33">
        <w:rPr>
          <w:rFonts w:ascii="Gill Sans MT" w:hAnsi="Gill Sans MT"/>
          <w:szCs w:val="22"/>
        </w:rPr>
        <w:t>to enhance pupils' knowledge and understanding of business, entrepreneurship and finance, and to develop the transferable skills essential for pupils’ future success:  problem-solving, team-working</w:t>
      </w:r>
      <w:r w:rsidR="008F36B0" w:rsidRPr="00855D33">
        <w:rPr>
          <w:rFonts w:ascii="Gill Sans MT" w:hAnsi="Gill Sans MT"/>
          <w:szCs w:val="22"/>
        </w:rPr>
        <w:t xml:space="preserve"> and</w:t>
      </w:r>
      <w:r w:rsidRPr="00855D33">
        <w:rPr>
          <w:rFonts w:ascii="Gill Sans MT" w:hAnsi="Gill Sans MT"/>
          <w:szCs w:val="22"/>
        </w:rPr>
        <w:t xml:space="preserve"> decision-making</w:t>
      </w:r>
      <w:r w:rsidR="008F36B0" w:rsidRPr="00855D33">
        <w:rPr>
          <w:rFonts w:ascii="Gill Sans MT" w:hAnsi="Gill Sans MT"/>
          <w:szCs w:val="22"/>
        </w:rPr>
        <w:t>,</w:t>
      </w:r>
      <w:r w:rsidRPr="00855D33">
        <w:rPr>
          <w:rFonts w:ascii="Gill Sans MT" w:hAnsi="Gill Sans MT"/>
          <w:szCs w:val="22"/>
        </w:rPr>
        <w:t xml:space="preserve"> </w:t>
      </w:r>
      <w:r w:rsidR="008F36B0" w:rsidRPr="00855D33">
        <w:rPr>
          <w:rFonts w:ascii="Gill Sans MT" w:hAnsi="Gill Sans MT"/>
          <w:szCs w:val="22"/>
        </w:rPr>
        <w:t xml:space="preserve">in conjunction with </w:t>
      </w:r>
      <w:r w:rsidRPr="00855D33">
        <w:rPr>
          <w:rFonts w:ascii="Gill Sans MT" w:hAnsi="Gill Sans MT"/>
          <w:szCs w:val="22"/>
        </w:rPr>
        <w:t>literacy, numeracy and presentation skills.</w:t>
      </w:r>
    </w:p>
    <w:p w14:paraId="1F72F646" w14:textId="77777777" w:rsidR="00F70B43" w:rsidRPr="00855D33" w:rsidRDefault="00F70B43" w:rsidP="00F70B43">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line="240" w:lineRule="atLeast"/>
        <w:jc w:val="both"/>
        <w:rPr>
          <w:rFonts w:ascii="Gill Sans MT" w:hAnsi="Gill Sans MT"/>
          <w:szCs w:val="22"/>
        </w:rPr>
      </w:pPr>
    </w:p>
    <w:p w14:paraId="6476F315" w14:textId="77777777" w:rsidR="00F70B43" w:rsidRPr="00855D33" w:rsidRDefault="00F70B43" w:rsidP="00F70B43">
      <w:pPr>
        <w:numPr>
          <w:ilvl w:val="0"/>
          <w:numId w:val="7"/>
        </w:numPr>
        <w:tabs>
          <w:tab w:val="clear" w:pos="720"/>
          <w:tab w:val="left" w:pos="70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576"/>
          <w:tab w:val="left" w:pos="720"/>
          <w:tab w:val="left" w:pos="1440"/>
          <w:tab w:val="left" w:pos="0"/>
          <w:tab w:val="left" w:pos="144"/>
          <w:tab w:val="left" w:pos="576"/>
          <w:tab w:val="left" w:pos="720"/>
          <w:tab w:val="left" w:pos="1440"/>
        </w:tabs>
        <w:spacing w:line="240" w:lineRule="atLeast"/>
        <w:jc w:val="both"/>
        <w:rPr>
          <w:rFonts w:ascii="Gill Sans MT" w:hAnsi="Gill Sans MT"/>
          <w:szCs w:val="22"/>
        </w:rPr>
      </w:pPr>
      <w:r w:rsidRPr="00855D33">
        <w:rPr>
          <w:rFonts w:ascii="Gill Sans MT" w:hAnsi="Gill Sans MT"/>
          <w:szCs w:val="22"/>
        </w:rPr>
        <w:t>to sustain a strong commitment to the s</w:t>
      </w:r>
      <w:r w:rsidR="00A673E2" w:rsidRPr="00855D33">
        <w:rPr>
          <w:rFonts w:ascii="Gill Sans MT" w:hAnsi="Gill Sans MT"/>
          <w:szCs w:val="22"/>
        </w:rPr>
        <w:t>tudy and teaching of Economics</w:t>
      </w:r>
      <w:r w:rsidR="008F36B0" w:rsidRPr="00855D33">
        <w:rPr>
          <w:rFonts w:ascii="Gill Sans MT" w:hAnsi="Gill Sans MT"/>
          <w:szCs w:val="22"/>
        </w:rPr>
        <w:t xml:space="preserve"> and Business Management.</w:t>
      </w:r>
    </w:p>
    <w:p w14:paraId="08CE6F91" w14:textId="77777777" w:rsidR="00F70B43" w:rsidRPr="00855D33" w:rsidRDefault="00F70B43" w:rsidP="00F70B43">
      <w:pPr>
        <w:tabs>
          <w:tab w:val="left" w:pos="144"/>
          <w:tab w:val="left" w:pos="576"/>
          <w:tab w:val="left" w:pos="70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576"/>
          <w:tab w:val="left" w:pos="720"/>
          <w:tab w:val="left" w:pos="1440"/>
          <w:tab w:val="left" w:pos="0"/>
          <w:tab w:val="left" w:pos="144"/>
          <w:tab w:val="left" w:pos="576"/>
          <w:tab w:val="left" w:pos="720"/>
          <w:tab w:val="left" w:pos="1440"/>
        </w:tabs>
        <w:spacing w:line="240" w:lineRule="atLeast"/>
        <w:jc w:val="both"/>
        <w:rPr>
          <w:rFonts w:ascii="Gill Sans MT" w:hAnsi="Gill Sans MT"/>
          <w:szCs w:val="22"/>
        </w:rPr>
      </w:pPr>
    </w:p>
    <w:p w14:paraId="411CEDDA" w14:textId="77777777" w:rsidR="00F70B43" w:rsidRPr="00855D33" w:rsidRDefault="00F70B43" w:rsidP="00F70B43">
      <w:pPr>
        <w:numPr>
          <w:ilvl w:val="0"/>
          <w:numId w:val="7"/>
        </w:numPr>
        <w:tabs>
          <w:tab w:val="clear" w:pos="720"/>
          <w:tab w:val="left" w:pos="70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576"/>
          <w:tab w:val="left" w:pos="720"/>
          <w:tab w:val="left" w:pos="1440"/>
          <w:tab w:val="left" w:pos="0"/>
          <w:tab w:val="left" w:pos="144"/>
          <w:tab w:val="left" w:pos="576"/>
          <w:tab w:val="left" w:pos="720"/>
          <w:tab w:val="left" w:pos="1440"/>
        </w:tabs>
        <w:spacing w:line="240" w:lineRule="atLeast"/>
        <w:jc w:val="both"/>
        <w:rPr>
          <w:rFonts w:ascii="Gill Sans MT" w:hAnsi="Gill Sans MT"/>
          <w:szCs w:val="22"/>
        </w:rPr>
      </w:pPr>
      <w:r w:rsidRPr="00855D33">
        <w:rPr>
          <w:rFonts w:ascii="Gill Sans MT" w:hAnsi="Gill Sans MT"/>
          <w:szCs w:val="22"/>
        </w:rPr>
        <w:t xml:space="preserve">to keep abreast of developments in economic theory and of contemporary issues. </w:t>
      </w:r>
    </w:p>
    <w:p w14:paraId="61CDCEAD" w14:textId="77777777" w:rsidR="00F70B43" w:rsidRPr="00855D33" w:rsidRDefault="00F70B43" w:rsidP="00F70B43">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576"/>
          <w:tab w:val="left" w:pos="720"/>
          <w:tab w:val="left" w:pos="1440"/>
          <w:tab w:val="left" w:pos="0"/>
          <w:tab w:val="left" w:pos="144"/>
          <w:tab w:val="left" w:pos="576"/>
          <w:tab w:val="left" w:pos="720"/>
          <w:tab w:val="left" w:pos="1440"/>
        </w:tabs>
        <w:spacing w:line="240" w:lineRule="atLeast"/>
        <w:jc w:val="both"/>
        <w:rPr>
          <w:rFonts w:ascii="Gill Sans MT" w:hAnsi="Gill Sans MT"/>
          <w:szCs w:val="22"/>
        </w:rPr>
      </w:pPr>
    </w:p>
    <w:p w14:paraId="6135445E" w14:textId="77777777" w:rsidR="00F70B43" w:rsidRPr="00855D33" w:rsidRDefault="00F70B43" w:rsidP="00F70B43">
      <w:pPr>
        <w:numPr>
          <w:ilvl w:val="0"/>
          <w:numId w:val="7"/>
        </w:numPr>
        <w:tabs>
          <w:tab w:val="clear" w:pos="720"/>
          <w:tab w:val="left" w:pos="70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576"/>
          <w:tab w:val="left" w:pos="720"/>
          <w:tab w:val="left" w:pos="1440"/>
          <w:tab w:val="left" w:pos="0"/>
          <w:tab w:val="left" w:pos="144"/>
          <w:tab w:val="left" w:pos="576"/>
          <w:tab w:val="left" w:pos="720"/>
          <w:tab w:val="left" w:pos="1440"/>
        </w:tabs>
        <w:spacing w:line="240" w:lineRule="atLeast"/>
        <w:jc w:val="both"/>
        <w:rPr>
          <w:rFonts w:ascii="Gill Sans MT" w:hAnsi="Gill Sans MT"/>
          <w:szCs w:val="22"/>
        </w:rPr>
      </w:pPr>
      <w:r w:rsidRPr="00855D33">
        <w:rPr>
          <w:rFonts w:ascii="Gill Sans MT" w:hAnsi="Gill Sans MT"/>
          <w:szCs w:val="22"/>
        </w:rPr>
        <w:t xml:space="preserve">to incorporate new developments and technology into lessons </w:t>
      </w:r>
      <w:r w:rsidR="00A673E2" w:rsidRPr="00855D33">
        <w:rPr>
          <w:rFonts w:ascii="Gill Sans MT" w:hAnsi="Gill Sans MT"/>
          <w:szCs w:val="22"/>
        </w:rPr>
        <w:t>and</w:t>
      </w:r>
      <w:r w:rsidR="008F36B0" w:rsidRPr="00855D33">
        <w:rPr>
          <w:rFonts w:ascii="Gill Sans MT" w:hAnsi="Gill Sans MT"/>
          <w:szCs w:val="22"/>
        </w:rPr>
        <w:t xml:space="preserve"> </w:t>
      </w:r>
      <w:r w:rsidRPr="00855D33">
        <w:rPr>
          <w:rFonts w:ascii="Gill Sans MT" w:hAnsi="Gill Sans MT"/>
          <w:szCs w:val="22"/>
        </w:rPr>
        <w:t>to enhance the learning experiences of all pupils.</w:t>
      </w:r>
    </w:p>
    <w:p w14:paraId="6BB9E253" w14:textId="77777777" w:rsidR="00F70B43" w:rsidRPr="00855D33" w:rsidRDefault="00F70B43" w:rsidP="00F70B43">
      <w:pPr>
        <w:tabs>
          <w:tab w:val="left" w:pos="144"/>
          <w:tab w:val="left" w:pos="576"/>
          <w:tab w:val="left" w:pos="70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576"/>
          <w:tab w:val="left" w:pos="720"/>
          <w:tab w:val="left" w:pos="1440"/>
          <w:tab w:val="left" w:pos="0"/>
          <w:tab w:val="left" w:pos="144"/>
          <w:tab w:val="left" w:pos="576"/>
          <w:tab w:val="left" w:pos="720"/>
          <w:tab w:val="left" w:pos="1440"/>
        </w:tabs>
        <w:spacing w:line="240" w:lineRule="atLeast"/>
        <w:jc w:val="both"/>
        <w:rPr>
          <w:rFonts w:ascii="Gill Sans MT" w:hAnsi="Gill Sans MT"/>
          <w:szCs w:val="22"/>
        </w:rPr>
      </w:pPr>
    </w:p>
    <w:p w14:paraId="0AAB6FA2" w14:textId="77777777" w:rsidR="00F70B43" w:rsidRPr="00855D33" w:rsidRDefault="00F70B43" w:rsidP="00F70B43">
      <w:pPr>
        <w:numPr>
          <w:ilvl w:val="0"/>
          <w:numId w:val="7"/>
        </w:numPr>
        <w:tabs>
          <w:tab w:val="clear" w:pos="720"/>
          <w:tab w:val="left" w:pos="70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576"/>
          <w:tab w:val="left" w:pos="720"/>
          <w:tab w:val="left" w:pos="1440"/>
          <w:tab w:val="left" w:pos="0"/>
          <w:tab w:val="left" w:pos="144"/>
          <w:tab w:val="left" w:pos="576"/>
          <w:tab w:val="left" w:pos="720"/>
          <w:tab w:val="left" w:pos="1440"/>
        </w:tabs>
        <w:spacing w:line="240" w:lineRule="atLeast"/>
        <w:jc w:val="both"/>
        <w:rPr>
          <w:rFonts w:ascii="Gill Sans MT" w:hAnsi="Gill Sans MT"/>
          <w:szCs w:val="22"/>
        </w:rPr>
      </w:pPr>
      <w:r w:rsidRPr="00855D33">
        <w:rPr>
          <w:rFonts w:ascii="Gill Sans MT" w:hAnsi="Gill Sans MT"/>
          <w:szCs w:val="22"/>
        </w:rPr>
        <w:t>to forge strong links with the business community in order to provide visiting speakers and other relevant education-industry links for pupils.</w:t>
      </w:r>
    </w:p>
    <w:p w14:paraId="23DE523C" w14:textId="77777777" w:rsidR="00F70B43" w:rsidRPr="00855D33" w:rsidRDefault="00F70B43" w:rsidP="00F70B43">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576"/>
          <w:tab w:val="left" w:pos="720"/>
          <w:tab w:val="left" w:pos="1440"/>
          <w:tab w:val="left" w:pos="0"/>
          <w:tab w:val="left" w:pos="144"/>
          <w:tab w:val="left" w:pos="576"/>
          <w:tab w:val="left" w:pos="720"/>
          <w:tab w:val="left" w:pos="1440"/>
        </w:tabs>
        <w:spacing w:line="240" w:lineRule="atLeast"/>
        <w:jc w:val="both"/>
        <w:rPr>
          <w:rFonts w:ascii="Gill Sans MT" w:hAnsi="Gill Sans MT"/>
          <w:szCs w:val="22"/>
        </w:rPr>
      </w:pPr>
    </w:p>
    <w:p w14:paraId="52E56223" w14:textId="77777777" w:rsidR="008F6D11" w:rsidRPr="00855D33" w:rsidRDefault="008F6D11">
      <w:pPr>
        <w:tabs>
          <w:tab w:val="left" w:pos="-720"/>
        </w:tabs>
        <w:suppressAutoHyphens/>
        <w:jc w:val="both"/>
        <w:rPr>
          <w:rFonts w:ascii="Gill Sans MT" w:hAnsi="Gill Sans MT"/>
          <w:szCs w:val="22"/>
        </w:rPr>
      </w:pPr>
    </w:p>
    <w:p w14:paraId="2722CD62" w14:textId="6C530073" w:rsidR="00D25140" w:rsidRPr="008F36B0" w:rsidRDefault="009D6145">
      <w:pPr>
        <w:tabs>
          <w:tab w:val="left" w:pos="-720"/>
        </w:tabs>
        <w:suppressAutoHyphens/>
        <w:jc w:val="both"/>
        <w:rPr>
          <w:rFonts w:ascii="Gill Sans MT" w:hAnsi="Gill Sans MT"/>
          <w:sz w:val="36"/>
          <w:szCs w:val="36"/>
        </w:rPr>
      </w:pPr>
      <w:r w:rsidRPr="008F36B0">
        <w:rPr>
          <w:rFonts w:ascii="Gill Sans MT" w:hAnsi="Gill Sans MT"/>
          <w:b/>
          <w:sz w:val="36"/>
          <w:szCs w:val="36"/>
        </w:rPr>
        <w:t>THE POST</w:t>
      </w:r>
    </w:p>
    <w:p w14:paraId="07547A01" w14:textId="77777777" w:rsidR="00D25140" w:rsidRPr="00855D33" w:rsidRDefault="00D25140">
      <w:pPr>
        <w:tabs>
          <w:tab w:val="left" w:pos="-720"/>
        </w:tabs>
        <w:suppressAutoHyphens/>
        <w:jc w:val="both"/>
        <w:rPr>
          <w:rFonts w:ascii="Gill Sans MT" w:hAnsi="Gill Sans MT"/>
          <w:szCs w:val="22"/>
        </w:rPr>
      </w:pPr>
    </w:p>
    <w:p w14:paraId="5290F74F" w14:textId="34DEC777" w:rsidR="000511F1" w:rsidRPr="00855D33" w:rsidRDefault="000511F1" w:rsidP="000511F1">
      <w:pPr>
        <w:pStyle w:val="BodyText"/>
        <w:rPr>
          <w:rFonts w:ascii="Gill Sans MT" w:hAnsi="Gill Sans MT"/>
          <w:i w:val="0"/>
          <w:sz w:val="22"/>
          <w:szCs w:val="22"/>
        </w:rPr>
      </w:pPr>
      <w:r w:rsidRPr="00855D33">
        <w:rPr>
          <w:rFonts w:ascii="Gill Sans MT" w:hAnsi="Gill Sans MT"/>
          <w:i w:val="0"/>
          <w:sz w:val="22"/>
          <w:szCs w:val="22"/>
        </w:rPr>
        <w:t>The Head of Department is responsible for leading and managing the department to promote the aims outlined above.  He/she will be able to teach pupils across the full range of age</w:t>
      </w:r>
      <w:r w:rsidR="00BC080B" w:rsidRPr="00855D33">
        <w:rPr>
          <w:rFonts w:ascii="Gill Sans MT" w:hAnsi="Gill Sans MT"/>
          <w:i w:val="0"/>
          <w:sz w:val="22"/>
          <w:szCs w:val="22"/>
        </w:rPr>
        <w:t>s</w:t>
      </w:r>
      <w:r w:rsidRPr="00855D33">
        <w:rPr>
          <w:rFonts w:ascii="Gill Sans MT" w:hAnsi="Gill Sans MT"/>
          <w:i w:val="0"/>
          <w:sz w:val="22"/>
          <w:szCs w:val="22"/>
        </w:rPr>
        <w:t xml:space="preserve"> and subjects.  It would be a distinct advantage to be experienced in teaching Advanced Higher </w:t>
      </w:r>
      <w:r w:rsidR="00D06A26" w:rsidRPr="00855D33">
        <w:rPr>
          <w:rFonts w:ascii="Gill Sans MT" w:hAnsi="Gill Sans MT"/>
          <w:i w:val="0"/>
          <w:sz w:val="22"/>
          <w:szCs w:val="22"/>
        </w:rPr>
        <w:t xml:space="preserve">or ‘A’ </w:t>
      </w:r>
      <w:r w:rsidR="008F36B0" w:rsidRPr="00855D33">
        <w:rPr>
          <w:rFonts w:ascii="Gill Sans MT" w:hAnsi="Gill Sans MT"/>
          <w:i w:val="0"/>
          <w:sz w:val="22"/>
          <w:szCs w:val="22"/>
        </w:rPr>
        <w:t>L</w:t>
      </w:r>
      <w:r w:rsidR="00D06A26" w:rsidRPr="00855D33">
        <w:rPr>
          <w:rFonts w:ascii="Gill Sans MT" w:hAnsi="Gill Sans MT"/>
          <w:i w:val="0"/>
          <w:sz w:val="22"/>
          <w:szCs w:val="22"/>
        </w:rPr>
        <w:t xml:space="preserve">evel </w:t>
      </w:r>
      <w:r w:rsidRPr="00855D33">
        <w:rPr>
          <w:rFonts w:ascii="Gill Sans MT" w:hAnsi="Gill Sans MT"/>
          <w:i w:val="0"/>
          <w:sz w:val="22"/>
          <w:szCs w:val="22"/>
        </w:rPr>
        <w:t xml:space="preserve">Economics.  The person appointed will be expected to maintain and further develop links with businesses and other organisations to enhance learning and enthusiasm for the subjects.  </w:t>
      </w:r>
    </w:p>
    <w:p w14:paraId="5043CB0F" w14:textId="77777777" w:rsidR="000511F1" w:rsidRPr="00855D33" w:rsidRDefault="000511F1" w:rsidP="000511F1">
      <w:pPr>
        <w:rPr>
          <w:rFonts w:ascii="Gill Sans MT" w:hAnsi="Gill Sans MT"/>
          <w:szCs w:val="22"/>
        </w:rPr>
      </w:pPr>
    </w:p>
    <w:p w14:paraId="1B4D7DA3" w14:textId="77777777" w:rsidR="000511F1" w:rsidRPr="00855D33" w:rsidRDefault="000511F1" w:rsidP="000511F1">
      <w:pPr>
        <w:rPr>
          <w:rFonts w:ascii="Gill Sans MT" w:hAnsi="Gill Sans MT"/>
          <w:szCs w:val="22"/>
        </w:rPr>
      </w:pPr>
      <w:r w:rsidRPr="00855D33">
        <w:rPr>
          <w:rFonts w:ascii="Gill Sans MT" w:hAnsi="Gill Sans MT"/>
          <w:szCs w:val="22"/>
        </w:rPr>
        <w:t>Specific duties include:</w:t>
      </w:r>
    </w:p>
    <w:p w14:paraId="07459315" w14:textId="77777777" w:rsidR="000511F1" w:rsidRPr="00855D33" w:rsidRDefault="000511F1" w:rsidP="000511F1">
      <w:pPr>
        <w:rPr>
          <w:rFonts w:ascii="Gill Sans MT" w:hAnsi="Gill Sans MT"/>
          <w:szCs w:val="22"/>
        </w:rPr>
      </w:pPr>
    </w:p>
    <w:p w14:paraId="6DB8503D" w14:textId="77777777" w:rsidR="000511F1" w:rsidRPr="00855D33" w:rsidRDefault="000511F1" w:rsidP="000511F1">
      <w:pPr>
        <w:numPr>
          <w:ilvl w:val="0"/>
          <w:numId w:val="8"/>
        </w:numPr>
        <w:jc w:val="both"/>
        <w:rPr>
          <w:rFonts w:ascii="Gill Sans MT" w:hAnsi="Gill Sans MT"/>
          <w:szCs w:val="22"/>
        </w:rPr>
      </w:pPr>
      <w:r w:rsidRPr="00855D33">
        <w:rPr>
          <w:rFonts w:ascii="Gill Sans MT" w:hAnsi="Gill Sans MT"/>
          <w:szCs w:val="22"/>
        </w:rPr>
        <w:t>to lead, co-ordinate and allocate the work of the department.</w:t>
      </w:r>
    </w:p>
    <w:p w14:paraId="6537F28F" w14:textId="77777777" w:rsidR="000511F1" w:rsidRPr="00855D33" w:rsidRDefault="000511F1" w:rsidP="000511F1">
      <w:pPr>
        <w:jc w:val="both"/>
        <w:rPr>
          <w:rFonts w:ascii="Gill Sans MT" w:hAnsi="Gill Sans MT"/>
          <w:szCs w:val="22"/>
        </w:rPr>
      </w:pPr>
    </w:p>
    <w:p w14:paraId="53CB7B54" w14:textId="77777777" w:rsidR="000511F1" w:rsidRPr="00855D33" w:rsidRDefault="000511F1" w:rsidP="000511F1">
      <w:pPr>
        <w:numPr>
          <w:ilvl w:val="0"/>
          <w:numId w:val="8"/>
        </w:numPr>
        <w:jc w:val="both"/>
        <w:rPr>
          <w:rFonts w:ascii="Gill Sans MT" w:hAnsi="Gill Sans MT"/>
          <w:szCs w:val="22"/>
        </w:rPr>
      </w:pPr>
      <w:r w:rsidRPr="00855D33">
        <w:rPr>
          <w:rFonts w:ascii="Gill Sans MT" w:hAnsi="Gill Sans MT"/>
          <w:szCs w:val="22"/>
        </w:rPr>
        <w:t>to set, monitor and review departmental targets in line with the school Development Plan.</w:t>
      </w:r>
    </w:p>
    <w:p w14:paraId="6DFB9E20" w14:textId="77777777" w:rsidR="000511F1" w:rsidRPr="00855D33" w:rsidRDefault="000511F1" w:rsidP="000511F1">
      <w:pPr>
        <w:jc w:val="both"/>
        <w:rPr>
          <w:rFonts w:ascii="Gill Sans MT" w:hAnsi="Gill Sans MT"/>
          <w:szCs w:val="22"/>
        </w:rPr>
      </w:pPr>
    </w:p>
    <w:p w14:paraId="5E76E418" w14:textId="39C0B5D7" w:rsidR="000511F1" w:rsidRPr="00855D33" w:rsidRDefault="6CEF3193" w:rsidP="6CEF3193">
      <w:pPr>
        <w:numPr>
          <w:ilvl w:val="0"/>
          <w:numId w:val="8"/>
        </w:numPr>
        <w:jc w:val="both"/>
        <w:rPr>
          <w:rFonts w:ascii="Gill Sans MT" w:hAnsi="Gill Sans MT"/>
          <w:szCs w:val="22"/>
        </w:rPr>
      </w:pPr>
      <w:r w:rsidRPr="00855D33">
        <w:rPr>
          <w:rFonts w:ascii="Gill Sans MT" w:hAnsi="Gill Sans MT"/>
          <w:szCs w:val="22"/>
        </w:rPr>
        <w:t>to plan, develop and evaluate the Economics and Business Management programmes of study and to organise the preparation of appropriate resources for all stages and subjects.</w:t>
      </w:r>
    </w:p>
    <w:p w14:paraId="70DF9E56" w14:textId="09446533" w:rsidR="008F36B0" w:rsidRDefault="008F36B0" w:rsidP="008F36B0">
      <w:pPr>
        <w:jc w:val="both"/>
        <w:rPr>
          <w:rFonts w:ascii="Gill Sans MT" w:hAnsi="Gill Sans MT"/>
          <w:szCs w:val="22"/>
        </w:rPr>
      </w:pPr>
    </w:p>
    <w:p w14:paraId="1FEB0868" w14:textId="77777777" w:rsidR="00855D33" w:rsidRPr="00855D33" w:rsidRDefault="00855D33" w:rsidP="008F36B0">
      <w:pPr>
        <w:jc w:val="both"/>
        <w:rPr>
          <w:rFonts w:ascii="Gill Sans MT" w:hAnsi="Gill Sans MT"/>
          <w:szCs w:val="22"/>
        </w:rPr>
      </w:pPr>
    </w:p>
    <w:p w14:paraId="684ADE52" w14:textId="77777777" w:rsidR="000511F1" w:rsidRPr="00855D33" w:rsidRDefault="000511F1" w:rsidP="000511F1">
      <w:pPr>
        <w:numPr>
          <w:ilvl w:val="0"/>
          <w:numId w:val="8"/>
        </w:numPr>
        <w:jc w:val="both"/>
        <w:rPr>
          <w:rFonts w:ascii="Gill Sans MT" w:hAnsi="Gill Sans MT"/>
          <w:szCs w:val="22"/>
        </w:rPr>
      </w:pPr>
      <w:r w:rsidRPr="00855D33">
        <w:rPr>
          <w:rFonts w:ascii="Gill Sans MT" w:hAnsi="Gill Sans MT"/>
          <w:szCs w:val="22"/>
        </w:rPr>
        <w:lastRenderedPageBreak/>
        <w:t xml:space="preserve">to define policies and plan strategies to promote effective, lively teaching to pupils throughout the ability range.  </w:t>
      </w:r>
    </w:p>
    <w:p w14:paraId="44E871BC" w14:textId="77777777" w:rsidR="000511F1" w:rsidRPr="00855D33" w:rsidRDefault="000511F1" w:rsidP="000511F1">
      <w:pPr>
        <w:jc w:val="both"/>
        <w:rPr>
          <w:rFonts w:ascii="Gill Sans MT" w:hAnsi="Gill Sans MT"/>
          <w:szCs w:val="22"/>
        </w:rPr>
      </w:pPr>
    </w:p>
    <w:p w14:paraId="0B50B060" w14:textId="77777777" w:rsidR="000511F1" w:rsidRPr="00855D33" w:rsidRDefault="000511F1" w:rsidP="000511F1">
      <w:pPr>
        <w:numPr>
          <w:ilvl w:val="0"/>
          <w:numId w:val="8"/>
        </w:numPr>
        <w:jc w:val="both"/>
        <w:rPr>
          <w:rFonts w:ascii="Gill Sans MT" w:hAnsi="Gill Sans MT"/>
          <w:szCs w:val="22"/>
        </w:rPr>
      </w:pPr>
      <w:r w:rsidRPr="00855D33">
        <w:rPr>
          <w:rFonts w:ascii="Gill Sans MT" w:hAnsi="Gill Sans MT"/>
          <w:szCs w:val="22"/>
        </w:rPr>
        <w:t>to monitor pupil performance and liaise with guidance and Support for Learning staff as appropriate.</w:t>
      </w:r>
    </w:p>
    <w:p w14:paraId="144A5D23" w14:textId="77777777" w:rsidR="000511F1" w:rsidRPr="00855D33" w:rsidRDefault="000511F1" w:rsidP="000511F1">
      <w:pPr>
        <w:jc w:val="both"/>
        <w:rPr>
          <w:rFonts w:ascii="Gill Sans MT" w:hAnsi="Gill Sans MT"/>
          <w:szCs w:val="22"/>
        </w:rPr>
      </w:pPr>
    </w:p>
    <w:p w14:paraId="03E33C17" w14:textId="77777777" w:rsidR="000511F1" w:rsidRPr="00855D33" w:rsidRDefault="000511F1" w:rsidP="000511F1">
      <w:pPr>
        <w:numPr>
          <w:ilvl w:val="0"/>
          <w:numId w:val="8"/>
        </w:numPr>
        <w:jc w:val="both"/>
        <w:rPr>
          <w:rFonts w:ascii="Gill Sans MT" w:hAnsi="Gill Sans MT"/>
          <w:szCs w:val="22"/>
        </w:rPr>
      </w:pPr>
      <w:r w:rsidRPr="00855D33">
        <w:rPr>
          <w:rFonts w:ascii="Gill Sans MT" w:hAnsi="Gill Sans MT"/>
          <w:szCs w:val="22"/>
        </w:rPr>
        <w:t>to incorporate enterprise initiatives into the curriculum as appropriate.</w:t>
      </w:r>
    </w:p>
    <w:p w14:paraId="738610EB" w14:textId="77777777" w:rsidR="000511F1" w:rsidRPr="00855D33" w:rsidRDefault="000511F1" w:rsidP="000511F1">
      <w:pPr>
        <w:jc w:val="both"/>
        <w:rPr>
          <w:rFonts w:ascii="Gill Sans MT" w:hAnsi="Gill Sans MT"/>
          <w:szCs w:val="22"/>
        </w:rPr>
      </w:pPr>
    </w:p>
    <w:p w14:paraId="7A5290B6" w14:textId="77777777" w:rsidR="000511F1" w:rsidRPr="00855D33" w:rsidRDefault="000511F1" w:rsidP="000511F1">
      <w:pPr>
        <w:numPr>
          <w:ilvl w:val="0"/>
          <w:numId w:val="8"/>
        </w:numPr>
        <w:jc w:val="both"/>
        <w:rPr>
          <w:rFonts w:ascii="Gill Sans MT" w:hAnsi="Gill Sans MT"/>
          <w:szCs w:val="22"/>
        </w:rPr>
      </w:pPr>
      <w:r w:rsidRPr="00855D33">
        <w:rPr>
          <w:rFonts w:ascii="Gill Sans MT" w:hAnsi="Gill Sans MT"/>
          <w:szCs w:val="22"/>
        </w:rPr>
        <w:t xml:space="preserve">to ensure that the setting, production and marking of internal examinations </w:t>
      </w:r>
      <w:r w:rsidR="008F36B0" w:rsidRPr="00855D33">
        <w:rPr>
          <w:rFonts w:ascii="Gill Sans MT" w:hAnsi="Gill Sans MT"/>
          <w:szCs w:val="22"/>
        </w:rPr>
        <w:t>are</w:t>
      </w:r>
      <w:r w:rsidRPr="00855D33">
        <w:rPr>
          <w:rFonts w:ascii="Gill Sans MT" w:hAnsi="Gill Sans MT"/>
          <w:szCs w:val="22"/>
        </w:rPr>
        <w:t xml:space="preserve"> undertaken to high standards of quality assurance.</w:t>
      </w:r>
    </w:p>
    <w:p w14:paraId="637805D2" w14:textId="77777777" w:rsidR="000511F1" w:rsidRPr="00855D33" w:rsidRDefault="000511F1" w:rsidP="000511F1">
      <w:pPr>
        <w:jc w:val="both"/>
        <w:rPr>
          <w:rFonts w:ascii="Gill Sans MT" w:hAnsi="Gill Sans MT"/>
          <w:szCs w:val="22"/>
        </w:rPr>
      </w:pPr>
    </w:p>
    <w:p w14:paraId="2AB08847" w14:textId="77777777" w:rsidR="000511F1" w:rsidRPr="00855D33" w:rsidRDefault="000511F1" w:rsidP="000511F1">
      <w:pPr>
        <w:numPr>
          <w:ilvl w:val="0"/>
          <w:numId w:val="8"/>
        </w:numPr>
        <w:jc w:val="both"/>
        <w:rPr>
          <w:rFonts w:ascii="Gill Sans MT" w:hAnsi="Gill Sans MT"/>
          <w:szCs w:val="22"/>
        </w:rPr>
      </w:pPr>
      <w:r w:rsidRPr="00855D33">
        <w:rPr>
          <w:rFonts w:ascii="Gill Sans MT" w:hAnsi="Gill Sans MT"/>
          <w:szCs w:val="22"/>
        </w:rPr>
        <w:t>to create and administer the departmental budget.</w:t>
      </w:r>
    </w:p>
    <w:p w14:paraId="463F29E8" w14:textId="77777777" w:rsidR="000511F1" w:rsidRPr="00855D33" w:rsidRDefault="000511F1" w:rsidP="000511F1">
      <w:pPr>
        <w:jc w:val="both"/>
        <w:rPr>
          <w:rFonts w:ascii="Gill Sans MT" w:hAnsi="Gill Sans MT"/>
          <w:szCs w:val="22"/>
        </w:rPr>
      </w:pPr>
    </w:p>
    <w:p w14:paraId="6600B98F" w14:textId="77777777" w:rsidR="000511F1" w:rsidRPr="00855D33" w:rsidRDefault="000511F1" w:rsidP="000511F1">
      <w:pPr>
        <w:numPr>
          <w:ilvl w:val="0"/>
          <w:numId w:val="8"/>
        </w:numPr>
        <w:jc w:val="both"/>
        <w:rPr>
          <w:rFonts w:ascii="Gill Sans MT" w:hAnsi="Gill Sans MT"/>
          <w:szCs w:val="22"/>
        </w:rPr>
      </w:pPr>
      <w:r w:rsidRPr="00855D33">
        <w:rPr>
          <w:rFonts w:ascii="Gill Sans MT" w:hAnsi="Gill Sans MT"/>
          <w:szCs w:val="22"/>
        </w:rPr>
        <w:t>to hold and record regular Departmental meetings.</w:t>
      </w:r>
    </w:p>
    <w:p w14:paraId="3B7B4B86" w14:textId="77777777" w:rsidR="000511F1" w:rsidRPr="00855D33" w:rsidRDefault="000511F1" w:rsidP="000511F1">
      <w:pPr>
        <w:jc w:val="both"/>
        <w:rPr>
          <w:rFonts w:ascii="Gill Sans MT" w:hAnsi="Gill Sans MT"/>
          <w:szCs w:val="22"/>
        </w:rPr>
      </w:pPr>
    </w:p>
    <w:p w14:paraId="4C06EEF1" w14:textId="77777777" w:rsidR="000511F1" w:rsidRPr="00855D33" w:rsidRDefault="000511F1" w:rsidP="000511F1">
      <w:pPr>
        <w:numPr>
          <w:ilvl w:val="0"/>
          <w:numId w:val="8"/>
        </w:numPr>
        <w:jc w:val="both"/>
        <w:rPr>
          <w:rFonts w:ascii="Gill Sans MT" w:hAnsi="Gill Sans MT"/>
          <w:szCs w:val="22"/>
        </w:rPr>
      </w:pPr>
      <w:r w:rsidRPr="00855D33">
        <w:rPr>
          <w:rFonts w:ascii="Gill Sans MT" w:hAnsi="Gill Sans MT"/>
          <w:szCs w:val="22"/>
        </w:rPr>
        <w:t>to attend Heads of Department meetings.</w:t>
      </w:r>
    </w:p>
    <w:p w14:paraId="3A0FF5F2" w14:textId="77777777" w:rsidR="000511F1" w:rsidRPr="00855D33" w:rsidRDefault="000511F1" w:rsidP="000511F1">
      <w:pPr>
        <w:jc w:val="both"/>
        <w:rPr>
          <w:rFonts w:ascii="Gill Sans MT" w:hAnsi="Gill Sans MT"/>
          <w:szCs w:val="22"/>
        </w:rPr>
      </w:pPr>
    </w:p>
    <w:p w14:paraId="173CDA31" w14:textId="77777777" w:rsidR="000511F1" w:rsidRPr="00855D33" w:rsidRDefault="000511F1" w:rsidP="000511F1">
      <w:pPr>
        <w:numPr>
          <w:ilvl w:val="0"/>
          <w:numId w:val="8"/>
        </w:numPr>
        <w:jc w:val="both"/>
        <w:rPr>
          <w:rFonts w:ascii="Gill Sans MT" w:hAnsi="Gill Sans MT"/>
          <w:szCs w:val="22"/>
        </w:rPr>
      </w:pPr>
      <w:r w:rsidRPr="00855D33">
        <w:rPr>
          <w:rFonts w:ascii="Gill Sans MT" w:hAnsi="Gill Sans MT"/>
          <w:szCs w:val="22"/>
        </w:rPr>
        <w:t xml:space="preserve">to encourage and lead </w:t>
      </w:r>
      <w:r w:rsidR="000C7DA0" w:rsidRPr="00855D33">
        <w:rPr>
          <w:rFonts w:ascii="Gill Sans MT" w:hAnsi="Gill Sans MT"/>
          <w:szCs w:val="22"/>
        </w:rPr>
        <w:t>co-</w:t>
      </w:r>
      <w:r w:rsidRPr="00855D33">
        <w:rPr>
          <w:rFonts w:ascii="Gill Sans MT" w:hAnsi="Gill Sans MT"/>
          <w:szCs w:val="22"/>
        </w:rPr>
        <w:t>curricular activities associated with the Department.</w:t>
      </w:r>
    </w:p>
    <w:p w14:paraId="5630AD66" w14:textId="77777777" w:rsidR="000511F1" w:rsidRPr="00855D33" w:rsidRDefault="000511F1" w:rsidP="000511F1">
      <w:pPr>
        <w:rPr>
          <w:rFonts w:ascii="Gill Sans MT" w:hAnsi="Gill Sans MT"/>
          <w:szCs w:val="22"/>
        </w:rPr>
      </w:pPr>
    </w:p>
    <w:p w14:paraId="2990A210" w14:textId="77777777" w:rsidR="000511F1" w:rsidRPr="00855D33" w:rsidRDefault="000511F1" w:rsidP="000511F1">
      <w:pPr>
        <w:rPr>
          <w:rFonts w:ascii="Gill Sans MT" w:hAnsi="Gill Sans MT"/>
          <w:szCs w:val="22"/>
        </w:rPr>
      </w:pPr>
      <w:r w:rsidRPr="00855D33">
        <w:rPr>
          <w:rFonts w:ascii="Gill Sans MT" w:hAnsi="Gill Sans MT"/>
          <w:szCs w:val="22"/>
        </w:rPr>
        <w:t>The generic job description for Head</w:t>
      </w:r>
      <w:r w:rsidR="00A673E2" w:rsidRPr="00855D33">
        <w:rPr>
          <w:rFonts w:ascii="Gill Sans MT" w:hAnsi="Gill Sans MT"/>
          <w:szCs w:val="22"/>
        </w:rPr>
        <w:t>s</w:t>
      </w:r>
      <w:r w:rsidRPr="00855D33">
        <w:rPr>
          <w:rFonts w:ascii="Gill Sans MT" w:hAnsi="Gill Sans MT"/>
          <w:szCs w:val="22"/>
        </w:rPr>
        <w:t xml:space="preserve"> of Department at Stewart’s Melville College is appended.</w:t>
      </w:r>
    </w:p>
    <w:p w14:paraId="61829076" w14:textId="77777777" w:rsidR="000511F1" w:rsidRPr="00855D33" w:rsidRDefault="000511F1" w:rsidP="000511F1">
      <w:pPr>
        <w:tabs>
          <w:tab w:val="left" w:pos="-720"/>
        </w:tabs>
        <w:suppressAutoHyphens/>
        <w:jc w:val="both"/>
        <w:rPr>
          <w:rFonts w:ascii="Gill Sans MT" w:hAnsi="Gill Sans MT"/>
          <w:szCs w:val="22"/>
        </w:rPr>
      </w:pPr>
    </w:p>
    <w:p w14:paraId="2BA226A1" w14:textId="77777777" w:rsidR="00D25140" w:rsidRPr="00855D33" w:rsidRDefault="00D25140">
      <w:pPr>
        <w:tabs>
          <w:tab w:val="left" w:pos="-720"/>
        </w:tabs>
        <w:suppressAutoHyphens/>
        <w:jc w:val="both"/>
        <w:rPr>
          <w:rFonts w:ascii="Gill Sans MT" w:hAnsi="Gill Sans MT"/>
          <w:szCs w:val="22"/>
        </w:rPr>
      </w:pPr>
    </w:p>
    <w:p w14:paraId="6A0F0F5E" w14:textId="77777777" w:rsidR="009F0895" w:rsidRPr="009D6145" w:rsidRDefault="009F0895" w:rsidP="009F0895">
      <w:pPr>
        <w:rPr>
          <w:rFonts w:ascii="Gill Sans MT" w:hAnsi="Gill Sans MT"/>
          <w:b/>
          <w:sz w:val="36"/>
          <w:szCs w:val="36"/>
        </w:rPr>
      </w:pPr>
      <w:r w:rsidRPr="009D6145">
        <w:rPr>
          <w:rFonts w:ascii="Gill Sans MT" w:hAnsi="Gill Sans MT"/>
          <w:b/>
          <w:sz w:val="36"/>
          <w:szCs w:val="36"/>
        </w:rPr>
        <w:t>REMUNERATION AND OTHER CONSIDERATIONS</w:t>
      </w:r>
    </w:p>
    <w:p w14:paraId="5ECD739F" w14:textId="77777777" w:rsidR="009F0895" w:rsidRPr="00855D33" w:rsidRDefault="009F0895" w:rsidP="009F0895">
      <w:pPr>
        <w:tabs>
          <w:tab w:val="left" w:pos="-720"/>
        </w:tabs>
        <w:suppressAutoHyphens/>
        <w:jc w:val="both"/>
        <w:rPr>
          <w:rFonts w:ascii="Gill Sans MT" w:hAnsi="Gill Sans MT"/>
          <w:szCs w:val="22"/>
        </w:rPr>
      </w:pPr>
    </w:p>
    <w:p w14:paraId="0AD978E0" w14:textId="77777777" w:rsidR="009F0895" w:rsidRPr="00855D33" w:rsidRDefault="009F0895" w:rsidP="009F0895">
      <w:pPr>
        <w:tabs>
          <w:tab w:val="left" w:pos="-720"/>
        </w:tabs>
        <w:suppressAutoHyphens/>
        <w:jc w:val="both"/>
        <w:rPr>
          <w:rFonts w:ascii="Gill Sans MT" w:hAnsi="Gill Sans MT"/>
          <w:szCs w:val="22"/>
        </w:rPr>
      </w:pPr>
      <w:r w:rsidRPr="00855D33">
        <w:rPr>
          <w:rFonts w:ascii="Gill Sans MT" w:hAnsi="Gill Sans MT"/>
          <w:szCs w:val="22"/>
        </w:rPr>
        <w:t>Remuneration will be on the school’s own scale, which is above that paid in the State Sector, and is dependent on qualifications and experience.  All teachers are entitled, in term time, to school lunch, free of charge, in return for supervisory duties.</w:t>
      </w:r>
    </w:p>
    <w:p w14:paraId="53FEE23F" w14:textId="77777777" w:rsidR="009F0895" w:rsidRPr="00855D33" w:rsidRDefault="009F0895" w:rsidP="009F0895">
      <w:pPr>
        <w:tabs>
          <w:tab w:val="left" w:pos="-720"/>
        </w:tabs>
        <w:suppressAutoHyphens/>
        <w:jc w:val="both"/>
        <w:rPr>
          <w:rFonts w:ascii="Gill Sans MT" w:hAnsi="Gill Sans MT"/>
          <w:szCs w:val="22"/>
        </w:rPr>
      </w:pPr>
    </w:p>
    <w:p w14:paraId="743A5F8E" w14:textId="77777777" w:rsidR="009F0895" w:rsidRPr="00855D33" w:rsidRDefault="009F0895" w:rsidP="009F0895">
      <w:pPr>
        <w:jc w:val="both"/>
        <w:rPr>
          <w:rFonts w:ascii="Gill Sans MT" w:hAnsi="Gill Sans MT"/>
          <w:szCs w:val="22"/>
        </w:rPr>
      </w:pPr>
      <w:r w:rsidRPr="00855D33">
        <w:rPr>
          <w:rFonts w:ascii="Gill Sans MT" w:hAnsi="Gill Sans MT"/>
          <w:szCs w:val="22"/>
        </w:rPr>
        <w:t>Please note that the school operates a No Smoking Policy and smoking is not permitted on the school campus at any time.</w:t>
      </w:r>
    </w:p>
    <w:p w14:paraId="7E70AE2A" w14:textId="77777777" w:rsidR="009F0895" w:rsidRPr="00855D33" w:rsidRDefault="009F0895" w:rsidP="009F0895">
      <w:pPr>
        <w:tabs>
          <w:tab w:val="left" w:pos="-720"/>
        </w:tabs>
        <w:suppressAutoHyphens/>
        <w:jc w:val="both"/>
        <w:rPr>
          <w:rFonts w:ascii="Gill Sans MT" w:hAnsi="Gill Sans MT"/>
          <w:szCs w:val="22"/>
        </w:rPr>
      </w:pPr>
    </w:p>
    <w:p w14:paraId="43D66A88" w14:textId="77777777" w:rsidR="009F0895" w:rsidRPr="00855D33" w:rsidRDefault="009F0895" w:rsidP="009F0895">
      <w:pPr>
        <w:tabs>
          <w:tab w:val="left" w:pos="-720"/>
        </w:tabs>
        <w:suppressAutoHyphens/>
        <w:jc w:val="both"/>
        <w:rPr>
          <w:rFonts w:ascii="Gill Sans MT" w:hAnsi="Gill Sans MT"/>
          <w:szCs w:val="22"/>
        </w:rPr>
      </w:pPr>
    </w:p>
    <w:p w14:paraId="13C1C531" w14:textId="77777777" w:rsidR="009F0895" w:rsidRPr="009D6145" w:rsidRDefault="009F0895" w:rsidP="009F0895">
      <w:pPr>
        <w:tabs>
          <w:tab w:val="left" w:pos="-720"/>
        </w:tabs>
        <w:suppressAutoHyphens/>
        <w:jc w:val="both"/>
        <w:rPr>
          <w:rFonts w:ascii="Gill Sans MT" w:hAnsi="Gill Sans MT"/>
          <w:b/>
          <w:sz w:val="36"/>
          <w:szCs w:val="36"/>
        </w:rPr>
      </w:pPr>
      <w:r w:rsidRPr="009D6145">
        <w:rPr>
          <w:rFonts w:ascii="Gill Sans MT" w:hAnsi="Gill Sans MT"/>
          <w:b/>
          <w:sz w:val="36"/>
          <w:szCs w:val="36"/>
        </w:rPr>
        <w:t>FEE CONCESSION</w:t>
      </w:r>
    </w:p>
    <w:p w14:paraId="0BB69DDB" w14:textId="77777777" w:rsidR="009F0895" w:rsidRPr="00855D33" w:rsidRDefault="009F0895" w:rsidP="009F0895">
      <w:pPr>
        <w:tabs>
          <w:tab w:val="left" w:pos="-720"/>
        </w:tabs>
        <w:suppressAutoHyphens/>
        <w:jc w:val="both"/>
        <w:rPr>
          <w:rFonts w:ascii="Gill Sans MT" w:hAnsi="Gill Sans MT"/>
          <w:szCs w:val="22"/>
        </w:rPr>
      </w:pPr>
    </w:p>
    <w:p w14:paraId="77D27EBF" w14:textId="77777777" w:rsidR="009F0895" w:rsidRPr="00855D33" w:rsidRDefault="009F0895" w:rsidP="009F0895">
      <w:pPr>
        <w:tabs>
          <w:tab w:val="left" w:pos="-720"/>
        </w:tabs>
        <w:suppressAutoHyphens/>
        <w:jc w:val="both"/>
        <w:rPr>
          <w:rFonts w:ascii="Gill Sans MT" w:hAnsi="Gill Sans MT"/>
          <w:szCs w:val="22"/>
        </w:rPr>
      </w:pPr>
      <w:r w:rsidRPr="00855D33">
        <w:rPr>
          <w:rFonts w:ascii="Gill Sans MT" w:hAnsi="Gill Sans MT"/>
          <w:szCs w:val="22"/>
        </w:rPr>
        <w:t>Teachers with children at the Erskine Stewart’s Melville Schools are entitled to a tuition fee discount of 50% from Nursery to Sixth Form.</w:t>
      </w:r>
    </w:p>
    <w:p w14:paraId="61555B52" w14:textId="77777777" w:rsidR="009F0895" w:rsidRPr="00855D33" w:rsidRDefault="009F0895" w:rsidP="009F0895">
      <w:pPr>
        <w:tabs>
          <w:tab w:val="left" w:pos="-720"/>
        </w:tabs>
        <w:suppressAutoHyphens/>
        <w:jc w:val="both"/>
        <w:rPr>
          <w:rFonts w:ascii="Gill Sans MT" w:hAnsi="Gill Sans MT"/>
          <w:szCs w:val="22"/>
        </w:rPr>
      </w:pPr>
    </w:p>
    <w:p w14:paraId="229D5566" w14:textId="77777777" w:rsidR="009F0895" w:rsidRPr="00855D33" w:rsidRDefault="009F0895" w:rsidP="009F0895">
      <w:pPr>
        <w:tabs>
          <w:tab w:val="left" w:pos="-720"/>
        </w:tabs>
        <w:suppressAutoHyphens/>
        <w:jc w:val="both"/>
        <w:rPr>
          <w:rFonts w:ascii="Gill Sans MT" w:hAnsi="Gill Sans MT"/>
          <w:szCs w:val="22"/>
        </w:rPr>
      </w:pPr>
    </w:p>
    <w:p w14:paraId="08E1E028" w14:textId="77777777" w:rsidR="009F0895" w:rsidRPr="003526D7" w:rsidRDefault="009F0895" w:rsidP="009F0895">
      <w:pPr>
        <w:tabs>
          <w:tab w:val="left" w:pos="-720"/>
        </w:tabs>
        <w:suppressAutoHyphens/>
        <w:jc w:val="both"/>
        <w:rPr>
          <w:rFonts w:ascii="Gill Sans MT" w:hAnsi="Gill Sans MT"/>
          <w:b/>
          <w:sz w:val="36"/>
          <w:szCs w:val="36"/>
        </w:rPr>
      </w:pPr>
      <w:r w:rsidRPr="003526D7">
        <w:rPr>
          <w:rFonts w:ascii="Gill Sans MT" w:hAnsi="Gill Sans MT"/>
          <w:b/>
          <w:sz w:val="36"/>
          <w:szCs w:val="36"/>
        </w:rPr>
        <w:t>APPOINTMENT PROCEDURES</w:t>
      </w:r>
    </w:p>
    <w:p w14:paraId="5C61178D" w14:textId="77777777" w:rsidR="009F0895" w:rsidRPr="00855D33" w:rsidRDefault="009F0895" w:rsidP="009F0895">
      <w:pPr>
        <w:tabs>
          <w:tab w:val="left" w:pos="-720"/>
        </w:tabs>
        <w:suppressAutoHyphens/>
        <w:jc w:val="both"/>
        <w:rPr>
          <w:rFonts w:ascii="Gill Sans MT" w:hAnsi="Gill Sans MT"/>
          <w:szCs w:val="22"/>
        </w:rPr>
      </w:pPr>
    </w:p>
    <w:p w14:paraId="13D15ED5" w14:textId="77777777" w:rsidR="009F0895" w:rsidRPr="00855D33" w:rsidRDefault="009F0895" w:rsidP="009F0895">
      <w:pPr>
        <w:tabs>
          <w:tab w:val="left" w:pos="-720"/>
        </w:tabs>
        <w:suppressAutoHyphens/>
        <w:jc w:val="both"/>
        <w:rPr>
          <w:rFonts w:ascii="Gill Sans MT" w:hAnsi="Gill Sans MT"/>
          <w:szCs w:val="22"/>
        </w:rPr>
      </w:pPr>
      <w:r w:rsidRPr="00855D33">
        <w:rPr>
          <w:rFonts w:ascii="Gill Sans MT" w:hAnsi="Gill Sans MT"/>
          <w:szCs w:val="22"/>
        </w:rPr>
        <w:t xml:space="preserve">Applications should be in the form of a letter, addressed to the Principal, and should be supported by a full </w:t>
      </w:r>
      <w:r w:rsidRPr="00855D33">
        <w:rPr>
          <w:rFonts w:ascii="Gill Sans MT" w:hAnsi="Gill Sans MT"/>
          <w:i/>
          <w:szCs w:val="22"/>
        </w:rPr>
        <w:t>Curriculum Vitae</w:t>
      </w:r>
      <w:r w:rsidRPr="00855D33">
        <w:rPr>
          <w:rFonts w:ascii="Gill Sans MT" w:hAnsi="Gill Sans MT"/>
          <w:szCs w:val="22"/>
        </w:rPr>
        <w:t xml:space="preserve"> along with the names, addresses and contact details of two referees.  They should be sent by email to </w:t>
      </w:r>
      <w:hyperlink r:id="rId11" w:history="1">
        <w:r w:rsidRPr="00855D33">
          <w:rPr>
            <w:rStyle w:val="Hyperlink"/>
            <w:rFonts w:ascii="Gill Sans MT" w:hAnsi="Gill Sans MT"/>
            <w:szCs w:val="22"/>
          </w:rPr>
          <w:t>recruitment@esms.org.uk</w:t>
        </w:r>
      </w:hyperlink>
      <w:r w:rsidRPr="00855D33">
        <w:rPr>
          <w:rFonts w:ascii="Gill Sans MT" w:hAnsi="Gill Sans MT"/>
          <w:szCs w:val="22"/>
        </w:rPr>
        <w:t xml:space="preserve"> or by post to the HR Administrator, Erskine Stewart's Melville Schools, Ravelston, Edinburgh EH4 3NT, from whom further particulars may be obtained.  This information can also be found on our website.</w:t>
      </w:r>
    </w:p>
    <w:p w14:paraId="622FC65A" w14:textId="77777777" w:rsidR="009F0895" w:rsidRPr="00855D33" w:rsidRDefault="009F0895" w:rsidP="009F0895">
      <w:pPr>
        <w:tabs>
          <w:tab w:val="left" w:pos="-720"/>
        </w:tabs>
        <w:suppressAutoHyphens/>
        <w:jc w:val="both"/>
        <w:rPr>
          <w:rFonts w:ascii="Gill Sans MT" w:hAnsi="Gill Sans MT"/>
          <w:szCs w:val="22"/>
        </w:rPr>
      </w:pPr>
    </w:p>
    <w:p w14:paraId="5DD954A4" w14:textId="217EA577" w:rsidR="009F0895" w:rsidRPr="00855D33" w:rsidRDefault="009F0895" w:rsidP="009F0895">
      <w:pPr>
        <w:tabs>
          <w:tab w:val="left" w:pos="-720"/>
        </w:tabs>
        <w:suppressAutoHyphens/>
        <w:jc w:val="both"/>
        <w:rPr>
          <w:rFonts w:ascii="Gill Sans MT" w:hAnsi="Gill Sans MT"/>
          <w:b/>
          <w:szCs w:val="22"/>
        </w:rPr>
      </w:pPr>
      <w:r w:rsidRPr="00855D33">
        <w:rPr>
          <w:rFonts w:ascii="Gill Sans MT" w:hAnsi="Gill Sans MT"/>
          <w:b/>
          <w:szCs w:val="22"/>
        </w:rPr>
        <w:t xml:space="preserve">The closing date is 12 noon on </w:t>
      </w:r>
      <w:r w:rsidR="00EA524F">
        <w:rPr>
          <w:rFonts w:ascii="Gill Sans MT" w:hAnsi="Gill Sans MT"/>
          <w:b/>
          <w:szCs w:val="22"/>
        </w:rPr>
        <w:t>Thursday 20 February 2020</w:t>
      </w:r>
      <w:bookmarkStart w:id="0" w:name="_GoBack"/>
      <w:bookmarkEnd w:id="0"/>
      <w:r w:rsidRPr="00855D33">
        <w:rPr>
          <w:rFonts w:ascii="Gill Sans MT" w:hAnsi="Gill Sans MT"/>
          <w:b/>
          <w:szCs w:val="22"/>
        </w:rPr>
        <w:t>.</w:t>
      </w:r>
    </w:p>
    <w:p w14:paraId="759111A2" w14:textId="77777777" w:rsidR="009F0895" w:rsidRPr="00855D33" w:rsidRDefault="009F0895" w:rsidP="009F0895">
      <w:pPr>
        <w:jc w:val="both"/>
        <w:rPr>
          <w:rFonts w:ascii="Gill Sans MT" w:hAnsi="Gill Sans MT"/>
          <w:szCs w:val="22"/>
        </w:rPr>
      </w:pPr>
    </w:p>
    <w:sectPr w:rsidR="009F0895" w:rsidRPr="00855D33" w:rsidSect="00855D33">
      <w:endnotePr>
        <w:numFmt w:val="decimal"/>
      </w:endnotePr>
      <w:type w:val="continuous"/>
      <w:pgSz w:w="11906" w:h="16838"/>
      <w:pgMar w:top="1134" w:right="1134" w:bottom="1134" w:left="1134" w:header="1077" w:footer="107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DACDB" w14:textId="77777777" w:rsidR="00811B6B" w:rsidRDefault="00811B6B">
      <w:pPr>
        <w:spacing w:line="20" w:lineRule="exact"/>
        <w:rPr>
          <w:sz w:val="24"/>
        </w:rPr>
      </w:pPr>
    </w:p>
  </w:endnote>
  <w:endnote w:type="continuationSeparator" w:id="0">
    <w:p w14:paraId="74239266" w14:textId="77777777" w:rsidR="00811B6B" w:rsidRDefault="00811B6B">
      <w:r>
        <w:rPr>
          <w:sz w:val="24"/>
        </w:rPr>
        <w:t xml:space="preserve"> </w:t>
      </w:r>
    </w:p>
  </w:endnote>
  <w:endnote w:type="continuationNotice" w:id="1">
    <w:p w14:paraId="0521FCCD" w14:textId="77777777" w:rsidR="00811B6B" w:rsidRDefault="00811B6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s">
    <w:altName w:val="Arial"/>
    <w:panose1 w:val="00000000000000000000"/>
    <w:charset w:val="00"/>
    <w:family w:val="auto"/>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9BDF5" w14:textId="77777777" w:rsidR="00811B6B" w:rsidRDefault="00811B6B">
      <w:r>
        <w:rPr>
          <w:sz w:val="24"/>
        </w:rPr>
        <w:separator/>
      </w:r>
    </w:p>
  </w:footnote>
  <w:footnote w:type="continuationSeparator" w:id="0">
    <w:p w14:paraId="6A9400F6" w14:textId="77777777" w:rsidR="00811B6B" w:rsidRDefault="00811B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68645C2"/>
    <w:multiLevelType w:val="singleLevel"/>
    <w:tmpl w:val="D1F4122A"/>
    <w:lvl w:ilvl="0">
      <w:start w:val="3"/>
      <w:numFmt w:val="decimal"/>
      <w:lvlText w:val="%1."/>
      <w:lvlJc w:val="left"/>
      <w:pPr>
        <w:tabs>
          <w:tab w:val="num" w:pos="720"/>
        </w:tabs>
        <w:ind w:left="720" w:hanging="720"/>
      </w:pPr>
      <w:rPr>
        <w:rFonts w:hint="default"/>
      </w:rPr>
    </w:lvl>
  </w:abstractNum>
  <w:abstractNum w:abstractNumId="2" w15:restartNumberingAfterBreak="0">
    <w:nsid w:val="5B10308D"/>
    <w:multiLevelType w:val="singleLevel"/>
    <w:tmpl w:val="A34E8578"/>
    <w:lvl w:ilvl="0">
      <w:start w:val="1"/>
      <w:numFmt w:val="bullet"/>
      <w:lvlText w:val=""/>
      <w:lvlJc w:val="left"/>
      <w:pPr>
        <w:tabs>
          <w:tab w:val="num" w:pos="360"/>
        </w:tabs>
        <w:ind w:left="357" w:hanging="357"/>
      </w:pPr>
      <w:rPr>
        <w:rFonts w:ascii="Symbol" w:hAnsi="Symbol" w:hint="default"/>
        <w:sz w:val="24"/>
      </w:rPr>
    </w:lvl>
  </w:abstractNum>
  <w:abstractNum w:abstractNumId="3" w15:restartNumberingAfterBreak="0">
    <w:nsid w:val="5DFD7B83"/>
    <w:multiLevelType w:val="singleLevel"/>
    <w:tmpl w:val="48BA88CE"/>
    <w:lvl w:ilvl="0">
      <w:start w:val="5"/>
      <w:numFmt w:val="lowerLetter"/>
      <w:lvlText w:val="%1) "/>
      <w:legacy w:legacy="1" w:legacySpace="0" w:legacyIndent="283"/>
      <w:lvlJc w:val="left"/>
      <w:pPr>
        <w:ind w:left="283" w:hanging="283"/>
      </w:pPr>
      <w:rPr>
        <w:rFonts w:ascii="Tahoma" w:hAnsi="Tahoma" w:hint="default"/>
        <w:b w:val="0"/>
        <w:i w:val="0"/>
        <w:sz w:val="22"/>
        <w:u w:val="none"/>
      </w:rPr>
    </w:lvl>
  </w:abstractNum>
  <w:abstractNum w:abstractNumId="4" w15:restartNumberingAfterBreak="0">
    <w:nsid w:val="65DA2CD7"/>
    <w:multiLevelType w:val="singleLevel"/>
    <w:tmpl w:val="C0B45D74"/>
    <w:lvl w:ilvl="0">
      <w:start w:val="4"/>
      <w:numFmt w:val="lowerLetter"/>
      <w:lvlText w:val="%1) "/>
      <w:legacy w:legacy="1" w:legacySpace="0" w:legacyIndent="283"/>
      <w:lvlJc w:val="left"/>
      <w:pPr>
        <w:ind w:left="283" w:hanging="283"/>
      </w:pPr>
      <w:rPr>
        <w:rFonts w:ascii="Tahoma" w:hAnsi="Tahoma" w:hint="default"/>
        <w:b w:val="0"/>
        <w:i w:val="0"/>
        <w:sz w:val="22"/>
        <w:u w:val="none"/>
      </w:rPr>
    </w:lvl>
  </w:abstractNum>
  <w:abstractNum w:abstractNumId="5" w15:restartNumberingAfterBreak="0">
    <w:nsid w:val="6C6F23C5"/>
    <w:multiLevelType w:val="hybridMultilevel"/>
    <w:tmpl w:val="C8A03D1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68053E1"/>
    <w:multiLevelType w:val="hybridMultilevel"/>
    <w:tmpl w:val="1ADCED2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A8264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7"/>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4"/>
  </w:num>
  <w:num w:numId="5">
    <w:abstractNumId w:val="3"/>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89"/>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EAE"/>
    <w:rsid w:val="00003732"/>
    <w:rsid w:val="00037C30"/>
    <w:rsid w:val="000511F1"/>
    <w:rsid w:val="000C7DA0"/>
    <w:rsid w:val="001257AC"/>
    <w:rsid w:val="00125B6F"/>
    <w:rsid w:val="0015261D"/>
    <w:rsid w:val="001A6103"/>
    <w:rsid w:val="003526D7"/>
    <w:rsid w:val="00380D55"/>
    <w:rsid w:val="00392C0B"/>
    <w:rsid w:val="003B6E0B"/>
    <w:rsid w:val="003D50B1"/>
    <w:rsid w:val="004601F1"/>
    <w:rsid w:val="0062417A"/>
    <w:rsid w:val="006B4AF2"/>
    <w:rsid w:val="0077396A"/>
    <w:rsid w:val="00811B6B"/>
    <w:rsid w:val="00845CB1"/>
    <w:rsid w:val="00855D33"/>
    <w:rsid w:val="008A542A"/>
    <w:rsid w:val="008F36B0"/>
    <w:rsid w:val="008F6D11"/>
    <w:rsid w:val="009C6038"/>
    <w:rsid w:val="009D6145"/>
    <w:rsid w:val="009F0895"/>
    <w:rsid w:val="00A673E2"/>
    <w:rsid w:val="00A92EAE"/>
    <w:rsid w:val="00AA464A"/>
    <w:rsid w:val="00B06ABC"/>
    <w:rsid w:val="00BC080B"/>
    <w:rsid w:val="00C76284"/>
    <w:rsid w:val="00D06A26"/>
    <w:rsid w:val="00D25140"/>
    <w:rsid w:val="00E2133A"/>
    <w:rsid w:val="00E75CF0"/>
    <w:rsid w:val="00EA524F"/>
    <w:rsid w:val="00F70B43"/>
    <w:rsid w:val="00FF2FDE"/>
    <w:rsid w:val="6CEF31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BC98FBA"/>
  <w15:chartTrackingRefBased/>
  <w15:docId w15:val="{77B54C7C-D060-4809-8C91-DAA6D9D2F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Swiss" w:hAnsi="Swiss"/>
      <w:sz w:val="22"/>
      <w:lang w:val="en-GB" w:eastAsia="en-GB"/>
    </w:rPr>
  </w:style>
  <w:style w:type="paragraph" w:styleId="Heading1">
    <w:name w:val="heading 1"/>
    <w:basedOn w:val="Normal"/>
    <w:next w:val="Normal"/>
    <w:qFormat/>
    <w:pPr>
      <w:keepNext/>
      <w:tabs>
        <w:tab w:val="left" w:pos="-720"/>
      </w:tabs>
      <w:suppressAutoHyphens/>
      <w:jc w:val="both"/>
      <w:outlineLvl w:val="0"/>
    </w:pPr>
    <w:rPr>
      <w:rFonts w:ascii="Univers" w:hAnsi="Univers"/>
      <w:b/>
      <w:sz w:val="28"/>
    </w:rPr>
  </w:style>
  <w:style w:type="paragraph" w:styleId="Heading2">
    <w:name w:val="heading 2"/>
    <w:basedOn w:val="Normal"/>
    <w:next w:val="Normal"/>
    <w:qFormat/>
    <w:pPr>
      <w:keepNext/>
      <w:tabs>
        <w:tab w:val="center" w:pos="4873"/>
      </w:tabs>
      <w:suppressAutoHyphens/>
      <w:jc w:val="center"/>
      <w:outlineLvl w:val="1"/>
    </w:pPr>
    <w:rPr>
      <w:rFonts w:ascii="Bookman Old Style" w:hAnsi="Bookman Old Style"/>
      <w:b/>
      <w:sz w:val="36"/>
    </w:rPr>
  </w:style>
  <w:style w:type="paragraph" w:styleId="Heading3">
    <w:name w:val="heading 3"/>
    <w:basedOn w:val="Normal"/>
    <w:next w:val="Normal"/>
    <w:qFormat/>
    <w:pPr>
      <w:keepNext/>
      <w:widowControl/>
      <w:jc w:val="both"/>
      <w:outlineLvl w:val="2"/>
    </w:pPr>
    <w:rPr>
      <w:rFonts w:ascii="Arial" w:hAnsi="Arial"/>
      <w:b/>
      <w:sz w:val="32"/>
    </w:rPr>
  </w:style>
  <w:style w:type="paragraph" w:styleId="Heading4">
    <w:name w:val="heading 4"/>
    <w:basedOn w:val="Normal"/>
    <w:next w:val="Normal"/>
    <w:qFormat/>
    <w:pPr>
      <w:keepNext/>
      <w:framePr w:dropCap="drop" w:lines="3" w:wrap="around" w:vAnchor="text" w:hAnchor="text"/>
      <w:tabs>
        <w:tab w:val="left" w:pos="-720"/>
      </w:tabs>
      <w:spacing w:line="957" w:lineRule="exact"/>
      <w:jc w:val="both"/>
      <w:outlineLvl w:val="3"/>
    </w:pPr>
    <w:rPr>
      <w:rFonts w:ascii="Bookman Old Style" w:hAnsi="Bookman Old Style"/>
      <w:b/>
      <w:position w:val="-12"/>
      <w:sz w:val="120"/>
    </w:rPr>
  </w:style>
  <w:style w:type="paragraph" w:styleId="Heading5">
    <w:name w:val="heading 5"/>
    <w:basedOn w:val="Normal"/>
    <w:next w:val="Normal"/>
    <w:qFormat/>
    <w:pPr>
      <w:keepNext/>
      <w:tabs>
        <w:tab w:val="center" w:pos="4873"/>
      </w:tabs>
      <w:suppressAutoHyphens/>
      <w:jc w:val="center"/>
      <w:outlineLvl w:val="4"/>
    </w:pPr>
    <w:rPr>
      <w:rFonts w:ascii="Bookman Old Style" w:hAnsi="Bookman Old Style"/>
      <w:b/>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Indent">
    <w:name w:val="Body Text Indent"/>
    <w:basedOn w:val="Normal"/>
    <w:pPr>
      <w:widowControl/>
      <w:ind w:left="567"/>
      <w:jc w:val="both"/>
    </w:pPr>
    <w:rPr>
      <w:rFonts w:ascii="Times New Roman" w:hAnsi="Times New Roman"/>
      <w:sz w:val="24"/>
    </w:rPr>
  </w:style>
  <w:style w:type="paragraph" w:styleId="BodyText">
    <w:name w:val="Body Text"/>
    <w:basedOn w:val="Normal"/>
    <w:pPr>
      <w:widowControl/>
      <w:jc w:val="both"/>
    </w:pPr>
    <w:rPr>
      <w:rFonts w:ascii="Times New Roman" w:hAnsi="Times New Roman"/>
      <w:i/>
      <w:sz w:val="24"/>
    </w:rPr>
  </w:style>
  <w:style w:type="paragraph" w:styleId="BodyText2">
    <w:name w:val="Body Text 2"/>
    <w:basedOn w:val="Normal"/>
    <w:pPr>
      <w:jc w:val="both"/>
    </w:pPr>
    <w:rPr>
      <w:rFonts w:ascii="Bookman Old Style" w:hAnsi="Bookman Old Style"/>
    </w:rPr>
  </w:style>
  <w:style w:type="paragraph" w:styleId="BodyTextIndent2">
    <w:name w:val="Body Text Indent 2"/>
    <w:basedOn w:val="Normal"/>
    <w:pPr>
      <w:ind w:left="2552" w:hanging="2552"/>
      <w:jc w:val="both"/>
    </w:pPr>
    <w:rPr>
      <w:rFonts w:ascii="Bookman Old Style" w:hAnsi="Bookman Old Style"/>
    </w:rPr>
  </w:style>
  <w:style w:type="paragraph" w:styleId="BodyTextIndent3">
    <w:name w:val="Body Text Indent 3"/>
    <w:basedOn w:val="Normal"/>
    <w:pPr>
      <w:ind w:left="2127"/>
      <w:jc w:val="both"/>
    </w:pPr>
    <w:rPr>
      <w:rFonts w:ascii="Bookman Old Style" w:hAnsi="Bookman Old Style"/>
    </w:rPr>
  </w:style>
  <w:style w:type="paragraph" w:styleId="ListParagraph">
    <w:name w:val="List Paragraph"/>
    <w:basedOn w:val="Normal"/>
    <w:uiPriority w:val="34"/>
    <w:qFormat/>
    <w:rsid w:val="009C6038"/>
    <w:pPr>
      <w:ind w:left="720"/>
    </w:pPr>
  </w:style>
  <w:style w:type="character" w:styleId="Hyperlink">
    <w:name w:val="Hyperlink"/>
    <w:rsid w:val="009F0895"/>
    <w:rPr>
      <w:color w:val="0000FF"/>
      <w:u w:val="single"/>
    </w:rPr>
  </w:style>
  <w:style w:type="paragraph" w:styleId="BalloonText">
    <w:name w:val="Balloon Text"/>
    <w:basedOn w:val="Normal"/>
    <w:link w:val="BalloonTextChar"/>
    <w:rsid w:val="00C76284"/>
    <w:rPr>
      <w:rFonts w:ascii="Segoe UI" w:hAnsi="Segoe UI" w:cs="Segoe UI"/>
      <w:sz w:val="18"/>
      <w:szCs w:val="18"/>
    </w:rPr>
  </w:style>
  <w:style w:type="character" w:customStyle="1" w:styleId="BalloonTextChar">
    <w:name w:val="Balloon Text Char"/>
    <w:basedOn w:val="DefaultParagraphFont"/>
    <w:link w:val="BalloonText"/>
    <w:rsid w:val="00C76284"/>
    <w:rPr>
      <w:rFonts w:ascii="Segoe UI"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esms.org.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96E58339FE6FC43ACDA78A5F35C7B6D" ma:contentTypeVersion="" ma:contentTypeDescription="Create a new document." ma:contentTypeScope="" ma:versionID="aea290fa33b948e5ca02e126851a1d4e">
  <xsd:schema xmlns:xsd="http://www.w3.org/2001/XMLSchema" xmlns:xs="http://www.w3.org/2001/XMLSchema" xmlns:p="http://schemas.microsoft.com/office/2006/metadata/properties" xmlns:ns2="8b51bdcc-f35c-49b6-8ece-335d0230fa30" xmlns:ns3="0368f4a8-5d7b-42a2-b75b-c9cf1d174989" targetNamespace="http://schemas.microsoft.com/office/2006/metadata/properties" ma:root="true" ma:fieldsID="3ca39de4852839bc3a1dde7d7f545d2b" ns2:_="" ns3:_="">
    <xsd:import namespace="8b51bdcc-f35c-49b6-8ece-335d0230fa30"/>
    <xsd:import namespace="0368f4a8-5d7b-42a2-b75b-c9cf1d1749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51bdcc-f35c-49b6-8ece-335d0230fa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f4a8-5d7b-42a2-b75b-c9cf1d17498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7A5F2D-470F-4FA1-9E85-8A0A22AF84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22C37E-DA36-42ED-B281-CBB6804D8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51bdcc-f35c-49b6-8ece-335d0230fa30"/>
    <ds:schemaRef ds:uri="0368f4a8-5d7b-42a2-b75b-c9cf1d174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7E6E65-F265-4479-BDCF-34B5D8750D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1341</Words>
  <Characters>7564</Characters>
  <Application>Microsoft Office Word</Application>
  <DocSecurity>0</DocSecurity>
  <Lines>63</Lines>
  <Paragraphs>17</Paragraphs>
  <ScaleCrop>false</ScaleCrop>
  <Company>ESMGC</Company>
  <LinksUpToDate>false</LinksUpToDate>
  <CharactersWithSpaces>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Silver</dc:creator>
  <cp:keywords/>
  <dc:description/>
  <cp:lastModifiedBy>Lawson, Lydia (Staff)</cp:lastModifiedBy>
  <cp:revision>6</cp:revision>
  <cp:lastPrinted>2020-01-29T10:47:00Z</cp:lastPrinted>
  <dcterms:created xsi:type="dcterms:W3CDTF">2020-01-27T10:25:00Z</dcterms:created>
  <dcterms:modified xsi:type="dcterms:W3CDTF">2020-01-29T10:47:00Z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0x010100F96E58339FE6FC43ACDA78A5F35C7B6D</vt:lpwstr>
  </property>
</Properties>
</file>