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1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74"/>
        <w:tblGridChange w:id="0">
          <w:tblGrid>
            <w:gridCol w:w="14174"/>
          </w:tblGrid>
        </w:tblGridChange>
      </w:tblGrid>
      <w:tr>
        <w:tc>
          <w:tcPr>
            <w:shd w:fill="000000" w:val="clear"/>
            <w:vAlign w:val="top"/>
          </w:tcPr>
          <w:p w:rsidR="00000000" w:rsidDel="00000000" w:rsidP="00000000" w:rsidRDefault="00000000" w:rsidRPr="00000000" w14:paraId="00000002">
            <w:pPr>
              <w:spacing w:after="0" w:line="240" w:lineRule="auto"/>
              <w:jc w:val="right"/>
              <w:rPr>
                <w:rFonts w:ascii="Arial" w:cs="Arial" w:eastAsia="Arial" w:hAnsi="Arial"/>
                <w:sz w:val="72"/>
                <w:szCs w:val="72"/>
                <w:vertAlign w:val="baseline"/>
              </w:rPr>
            </w:pPr>
            <w:r w:rsidDel="00000000" w:rsidR="00000000" w:rsidRPr="00000000">
              <w:rPr>
                <w:rFonts w:ascii="Arial" w:cs="Arial" w:eastAsia="Arial" w:hAnsi="Arial"/>
                <w:sz w:val="72"/>
                <w:szCs w:val="72"/>
                <w:vertAlign w:val="baseline"/>
                <w:rtl w:val="0"/>
              </w:rPr>
              <w:t xml:space="preserve">APPOINTMENT PACK   </w:t>
            </w:r>
          </w:p>
        </w:tc>
      </w:tr>
    </w:tbl>
    <w:p w:rsidR="00000000" w:rsidDel="00000000" w:rsidP="00000000" w:rsidRDefault="00000000" w:rsidRPr="00000000" w14:paraId="0000000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rPr>
          <w:rFonts w:ascii="Arial" w:cs="Arial" w:eastAsia="Arial" w:hAnsi="Arial"/>
          <w:vertAlign w:val="baseline"/>
        </w:rPr>
        <w:sectPr>
          <w:footerReference r:id="rId7" w:type="default"/>
          <w:pgSz w:h="11906" w:w="16838" w:orient="landscape"/>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05">
      <w:pPr>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Subject Leader of Chemistry</w:t>
      </w:r>
    </w:p>
    <w:p w:rsidR="00000000" w:rsidDel="00000000" w:rsidP="00000000" w:rsidRDefault="00000000" w:rsidRPr="00000000" w14:paraId="00000006">
      <w:pPr>
        <w:rPr>
          <w:rFonts w:ascii="Arial" w:cs="Arial" w:eastAsia="Arial" w:hAnsi="Arial"/>
          <w:sz w:val="36"/>
          <w:szCs w:val="36"/>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F">
      <w:pPr>
        <w:rPr>
          <w:rFonts w:ascii="Arial" w:cs="Arial" w:eastAsia="Arial" w:hAnsi="Arial"/>
          <w:i w:val="0"/>
          <w:sz w:val="24"/>
          <w:szCs w:val="24"/>
          <w:vertAlign w:val="baseline"/>
        </w:rPr>
      </w:pPr>
      <w:r w:rsidDel="00000000" w:rsidR="00000000" w:rsidRPr="00000000">
        <w:rPr>
          <w:rFonts w:ascii="Arial" w:cs="Arial" w:eastAsia="Arial" w:hAnsi="Arial"/>
          <w:i w:val="1"/>
          <w:sz w:val="24"/>
          <w:szCs w:val="24"/>
          <w:vertAlign w:val="baseline"/>
          <w:rtl w:val="0"/>
        </w:rPr>
        <w:t xml:space="preserve">Let your light so shine before others, that they may see your good deeds and glorify our Father, which is in heaven. Matthew 5:16</w:t>
      </w:r>
      <w:r w:rsidDel="00000000" w:rsidR="00000000" w:rsidRPr="00000000">
        <w:rPr>
          <w:rtl w:val="0"/>
        </w:rPr>
      </w:r>
    </w:p>
    <w:p w:rsidR="00000000" w:rsidDel="00000000" w:rsidP="00000000" w:rsidRDefault="00000000" w:rsidRPr="00000000" w14:paraId="00000010">
      <w:pPr>
        <w:jc w:val="center"/>
        <w:rPr>
          <w:vertAlign w:val="baseline"/>
        </w:rPr>
        <w:sectPr>
          <w:type w:val="continuous"/>
          <w:pgSz w:h="11906" w:w="16838" w:orient="landscape"/>
          <w:pgMar w:bottom="1440" w:top="1440" w:left="1440" w:right="1440" w:header="708" w:footer="708"/>
          <w:cols w:equalWidth="0" w:num="2">
            <w:col w:space="708" w:w="6625"/>
            <w:col w:space="0" w:w="6625"/>
          </w:cols>
        </w:sectPr>
      </w:pPr>
      <w:r w:rsidDel="00000000" w:rsidR="00000000" w:rsidRPr="00000000">
        <w:rPr>
          <w:vertAlign w:val="baseline"/>
        </w:rPr>
        <w:drawing>
          <wp:inline distB="0" distT="0" distL="114300" distR="114300">
            <wp:extent cx="3054350" cy="3387090"/>
            <wp:effectExtent b="0" l="0" r="0" t="0"/>
            <wp:docPr descr="New School Badge July 2009" id="1036" name="image3.png"/>
            <a:graphic>
              <a:graphicData uri="http://schemas.openxmlformats.org/drawingml/2006/picture">
                <pic:pic>
                  <pic:nvPicPr>
                    <pic:cNvPr descr="New School Badge July 2009" id="0" name="image3.png"/>
                    <pic:cNvPicPr preferRelativeResize="0"/>
                  </pic:nvPicPr>
                  <pic:blipFill>
                    <a:blip r:embed="rId8"/>
                    <a:srcRect b="0" l="0" r="0" t="0"/>
                    <a:stretch>
                      <a:fillRect/>
                    </a:stretch>
                  </pic:blipFill>
                  <pic:spPr>
                    <a:xfrm>
                      <a:off x="0" y="0"/>
                      <a:ext cx="3054350" cy="3387090"/>
                    </a:xfrm>
                    <a:prstGeom prst="rect"/>
                    <a:ln/>
                  </pic:spPr>
                </pic:pic>
              </a:graphicData>
            </a:graphic>
          </wp:inline>
        </w:drawing>
      </w:r>
      <w:r w:rsidDel="00000000" w:rsidR="00000000" w:rsidRPr="00000000">
        <w:rPr>
          <w:vertAlign w:val="baseline"/>
        </w:rPr>
        <w:drawing>
          <wp:inline distB="0" distT="0" distL="114300" distR="114300">
            <wp:extent cx="2331720" cy="846455"/>
            <wp:effectExtent b="0" l="0" r="0" t="0"/>
            <wp:docPr descr="http://www.stsmm.com/wp/wp-content/uploads/2012/01/chester_diocese_logo_colour_med-e1325967672429.jpg" id="1038" name="image6.jpg"/>
            <a:graphic>
              <a:graphicData uri="http://schemas.openxmlformats.org/drawingml/2006/picture">
                <pic:pic>
                  <pic:nvPicPr>
                    <pic:cNvPr descr="http://www.stsmm.com/wp/wp-content/uploads/2012/01/chester_diocese_logo_colour_med-e1325967672429.jpg" id="0" name="image6.jpg"/>
                    <pic:cNvPicPr preferRelativeResize="0"/>
                  </pic:nvPicPr>
                  <pic:blipFill>
                    <a:blip r:embed="rId9"/>
                    <a:srcRect b="0" l="0" r="0" t="0"/>
                    <a:stretch>
                      <a:fillRect/>
                    </a:stretch>
                  </pic:blipFill>
                  <pic:spPr>
                    <a:xfrm>
                      <a:off x="0" y="0"/>
                      <a:ext cx="2331720" cy="84645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vertAlign w:val="baseline"/>
        </w:rPr>
      </w:pPr>
      <w:r w:rsidDel="00000000" w:rsidR="00000000" w:rsidRPr="00000000">
        <w:rPr>
          <w:rtl w:val="0"/>
        </w:rPr>
      </w:r>
    </w:p>
    <w:p w:rsidR="00000000" w:rsidDel="00000000" w:rsidP="00000000" w:rsidRDefault="00000000" w:rsidRPr="00000000" w14:paraId="00000012">
      <w:pPr>
        <w:rPr>
          <w:vertAlign w:val="baseline"/>
        </w:rPr>
        <w:sectPr>
          <w:type w:val="continuous"/>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013">
      <w:pPr>
        <w:rPr>
          <w:rFonts w:ascii="Arial" w:cs="Arial" w:eastAsia="Arial" w:hAnsi="Arial"/>
          <w:sz w:val="56"/>
          <w:szCs w:val="56"/>
          <w:vertAlign w:val="baseline"/>
        </w:rPr>
      </w:pPr>
      <w:r w:rsidDel="00000000" w:rsidR="00000000" w:rsidRPr="00000000">
        <w:rPr>
          <w:vertAlign w:val="baseline"/>
        </w:rPr>
        <w:drawing>
          <wp:inline distB="0" distT="0" distL="114300" distR="114300">
            <wp:extent cx="4213860" cy="2818130"/>
            <wp:effectExtent b="0" l="0" r="0" t="0"/>
            <wp:docPr descr="T:\STAFF RESOURCES\SLT\SLT\Lyndon Bannon\Photographs\Front of School\DSC_0057.JPG" id="1037" name="image5.jpg"/>
            <a:graphic>
              <a:graphicData uri="http://schemas.openxmlformats.org/drawingml/2006/picture">
                <pic:pic>
                  <pic:nvPicPr>
                    <pic:cNvPr descr="T:\STAFF RESOURCES\SLT\SLT\Lyndon Bannon\Photographs\Front of School\DSC_0057.JPG" id="0" name="image5.jpg"/>
                    <pic:cNvPicPr preferRelativeResize="0"/>
                  </pic:nvPicPr>
                  <pic:blipFill>
                    <a:blip r:embed="rId10"/>
                    <a:srcRect b="0" l="0" r="0" t="0"/>
                    <a:stretch>
                      <a:fillRect/>
                    </a:stretch>
                  </pic:blipFill>
                  <pic:spPr>
                    <a:xfrm>
                      <a:off x="0" y="0"/>
                      <a:ext cx="4213860" cy="281813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Arial" w:cs="Arial" w:eastAsia="Arial" w:hAnsi="Arial"/>
          <w:i w:val="0"/>
          <w:sz w:val="24"/>
          <w:szCs w:val="24"/>
          <w:vertAlign w:val="baseline"/>
        </w:rPr>
      </w:pPr>
      <w:r w:rsidDel="00000000" w:rsidR="00000000" w:rsidRPr="00000000">
        <w:rPr>
          <w:rFonts w:ascii="Arial" w:cs="Arial" w:eastAsia="Arial" w:hAnsi="Arial"/>
          <w:i w:val="1"/>
          <w:sz w:val="24"/>
          <w:szCs w:val="24"/>
          <w:vertAlign w:val="baseline"/>
          <w:rtl w:val="0"/>
        </w:rPr>
        <w:t xml:space="preserve">God be merciful to us and bless us: and cause his face to shine upon us. Psalm 67:1</w:t>
      </w:r>
      <w:r w:rsidDel="00000000" w:rsidR="00000000" w:rsidRPr="00000000">
        <w:rPr>
          <w:rtl w:val="0"/>
        </w:rPr>
      </w:r>
    </w:p>
    <w:p w:rsidR="00000000" w:rsidDel="00000000" w:rsidP="00000000" w:rsidRDefault="00000000" w:rsidRPr="00000000" w14:paraId="00000015">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7">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8">
      <w:pPr>
        <w:rPr>
          <w:rFonts w:ascii="Arial" w:cs="Arial" w:eastAsia="Arial" w:hAnsi="Arial"/>
          <w:b w:val="0"/>
          <w:sz w:val="56"/>
          <w:szCs w:val="56"/>
          <w:vertAlign w:val="baseline"/>
        </w:rPr>
      </w:pPr>
      <w:r w:rsidDel="00000000" w:rsidR="00000000" w:rsidRPr="00000000">
        <w:rPr>
          <w:rFonts w:ascii="Arial" w:cs="Arial" w:eastAsia="Arial" w:hAnsi="Arial"/>
          <w:b w:val="1"/>
          <w:sz w:val="56"/>
          <w:szCs w:val="56"/>
          <w:vertAlign w:val="baseline"/>
          <w:rtl w:val="0"/>
        </w:rPr>
        <w:t xml:space="preserve">THE SCHOOL</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Thank you for applying for the post of Subject Leader of Chemistry, at Woodchurch High School Church of England Academy.</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a highly successful, oversubscribed, state funded Church of England Academy, which is co-educational and covers the 11 – 16 age phase. There are plans to expand to expand the age range of the school to include Key Stage 5 in future years.  There are over 1,400 pupils on roll, supported by 102 teaching and 130 support staff. This high staff – pupil ratio results in smaller class sizes and so greater personalisation of learning.</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we always place pupils at the centre of all we do and this had been reflected in our last five Ofsted Inspection reports (please see the school website to access these reports).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w:t>
      </w:r>
      <w:r w:rsidDel="00000000" w:rsidR="00000000" w:rsidRPr="00000000">
        <w:rPr>
          <w:rFonts w:ascii="Arial" w:cs="Arial" w:eastAsia="Arial" w:hAnsi="Arial"/>
          <w:sz w:val="24"/>
          <w:szCs w:val="24"/>
          <w:rtl w:val="0"/>
        </w:rPr>
        <w:t xml:space="preserve">dc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hurch High</w:t>
      </w:r>
      <w:r w:rsidDel="00000000" w:rsidR="00000000" w:rsidRPr="00000000">
        <w:rPr>
          <w:rFonts w:ascii="Arial" w:cs="Arial" w:eastAsia="Arial" w:hAnsi="Arial"/>
          <w:sz w:val="24"/>
          <w:szCs w:val="24"/>
          <w:rtl w:val="0"/>
        </w:rPr>
        <w:t xml:space="preserve"> School is a Church of England Academy and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committed to providing the best possible education for all our pupils and we work in partnership with parents to achieve this goal.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staff are exceptional and strive to get the best out of our children; the pupils couldn’t have gone to a more supportive school.  It motivates and encourages its pupils to success in everything they do and definitely lives up to its outstanding reputation” (‘A typical positive comment from a parent’.  Ofsted)</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Woodchurch High School.</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ensure that all our pupils succeed, an extensive enrichment programme is provided including a breakfast club and a homework club.  There are additional lessons at lunchtime, after school, during holidays and on Saturday mornings.</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43375" cy="2752725"/>
            <wp:effectExtent b="0" l="0" r="0" t="0"/>
            <wp:docPr descr="T:\STAFF RESOURCES\SLT\SLT\Lyndon Bannon\Photographs\Front of School\DSC_0173.JPG" id="1040" name="image11.jpg"/>
            <a:graphic>
              <a:graphicData uri="http://schemas.openxmlformats.org/drawingml/2006/picture">
                <pic:pic>
                  <pic:nvPicPr>
                    <pic:cNvPr descr="T:\STAFF RESOURCES\SLT\SLT\Lyndon Bannon\Photographs\Front of School\DSC_0173.JPG" id="0" name="image11.jpg"/>
                    <pic:cNvPicPr preferRelativeResize="0"/>
                  </pic:nvPicPr>
                  <pic:blipFill>
                    <a:blip r:embed="rId11"/>
                    <a:srcRect b="0" l="0" r="0" t="0"/>
                    <a:stretch>
                      <a:fillRect/>
                    </a:stretch>
                  </pic:blipFill>
                  <pic:spPr>
                    <a:xfrm>
                      <a:off x="0" y="0"/>
                      <a:ext cx="414337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PASTORAL WELFARE</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pastoral purposes the school is divided into year groups.  In charge of each year group is a Pupil Progress Leader and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57345" cy="2771140"/>
            <wp:effectExtent b="0" l="0" r="0" t="0"/>
            <wp:docPr descr="T:\STAFF RESOURCES\SLT\SLT\Lyndon Bannon\Photographs\Front of School\DSC_0023.JPG" id="1039" name="image4.jpg"/>
            <a:graphic>
              <a:graphicData uri="http://schemas.openxmlformats.org/drawingml/2006/picture">
                <pic:pic>
                  <pic:nvPicPr>
                    <pic:cNvPr descr="T:\STAFF RESOURCES\SLT\SLT\Lyndon Bannon\Photographs\Front of School\DSC_0023.JPG" id="0" name="image4.jpg"/>
                    <pic:cNvPicPr preferRelativeResize="0"/>
                  </pic:nvPicPr>
                  <pic:blipFill>
                    <a:blip r:embed="rId12"/>
                    <a:srcRect b="0" l="0" r="0" t="0"/>
                    <a:stretch>
                      <a:fillRect/>
                    </a:stretch>
                  </pic:blipFill>
                  <pic:spPr>
                    <a:xfrm>
                      <a:off x="0" y="0"/>
                      <a:ext cx="4157345" cy="277114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PUPIL VOICE</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regularly evaluate lessons and are included in whole-school decisions, such as the appointment of staff.  In addition, there is a strong School Council, comprising of representatives from each Year Group.  The Head Boy / Head Girl and Deputies also attend Full Governors meetings, when appropriate, at which they make a valuable contribution.  Pupils also regularly comment on curriculum subject via online polls/surveys.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this way pupils are motivated to achieve, develop self-awareness and empathy skills, and so manage their own feelings and have good social skills.  In addition, school now also undertakes peer mentoring and support to further enhance pastoral welfare.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pastoral support means all pupils have the benefit of the facilities and curriculum of a large school, and at the same time, enjoy the same supportive organisation associated with a small school.</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COLLECTIVE WORSHIP</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BEHAVIOUR FOR LEARNING</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hold an annual Awards’ Celebration when pupils are presented with their prizes.  This is always an enjoyable event encompassing the musical and cultural talents of pupils which are shared with parents / carers and the community.</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devised their own code of conduct, putting them at the heart of all we strive to do as a school.</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CHAPLAINCY</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Church of England Academy, we are affiliated to the Diocese of Chester.</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reflection, the encouragement of strong personal relationships, respect for all and celebration of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diversity within the school family.  Work of the Chaplaincy Team underpins all of this work in the school community and beyond.</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097655" cy="2938780"/>
            <wp:effectExtent b="0" l="0" r="0" t="0"/>
            <wp:docPr descr="KIR 005.jpg" id="1042" name="image9.jpg"/>
            <a:graphic>
              <a:graphicData uri="http://schemas.openxmlformats.org/drawingml/2006/picture">
                <pic:pic>
                  <pic:nvPicPr>
                    <pic:cNvPr descr="KIR 005.jpg" id="0" name="image9.jpg"/>
                    <pic:cNvPicPr preferRelativeResize="0"/>
                  </pic:nvPicPr>
                  <pic:blipFill>
                    <a:blip r:embed="rId13"/>
                    <a:srcRect b="0" l="0" r="0" t="0"/>
                    <a:stretch>
                      <a:fillRect/>
                    </a:stretch>
                  </pic:blipFill>
                  <pic:spPr>
                    <a:xfrm>
                      <a:off x="0" y="0"/>
                      <a:ext cx="4097655" cy="293878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Christian Values are:</w:t>
      </w:r>
    </w:p>
    <w:p w:rsidR="00000000" w:rsidDel="00000000" w:rsidP="00000000" w:rsidRDefault="00000000" w:rsidRPr="00000000" w14:paraId="000000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Justice</w:t>
      </w:r>
    </w:p>
    <w:p w:rsidR="00000000" w:rsidDel="00000000" w:rsidP="00000000" w:rsidRDefault="00000000" w:rsidRPr="00000000" w14:paraId="000000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Endurance</w:t>
      </w:r>
    </w:p>
    <w:p w:rsidR="00000000" w:rsidDel="00000000" w:rsidP="00000000" w:rsidRDefault="00000000" w:rsidRPr="00000000" w14:paraId="000000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Service</w:t>
      </w:r>
    </w:p>
    <w:p w:rsidR="00000000" w:rsidDel="00000000" w:rsidP="00000000" w:rsidRDefault="00000000" w:rsidRPr="00000000" w14:paraId="000000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Wisdom</w:t>
      </w:r>
    </w:p>
    <w:p w:rsidR="00000000" w:rsidDel="00000000" w:rsidP="00000000" w:rsidRDefault="00000000" w:rsidRPr="00000000" w14:paraId="000000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Forgiveness</w:t>
      </w:r>
    </w:p>
    <w:p w:rsidR="00000000" w:rsidDel="00000000" w:rsidP="00000000" w:rsidRDefault="00000000" w:rsidRPr="00000000" w14:paraId="000000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Compassion</w:t>
      </w:r>
    </w:p>
    <w:p w:rsidR="00000000" w:rsidDel="00000000" w:rsidP="00000000" w:rsidRDefault="00000000" w:rsidRPr="00000000" w14:paraId="000000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Hope</w:t>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Thankfulness</w:t>
      </w:r>
    </w:p>
    <w:p w:rsidR="00000000" w:rsidDel="00000000" w:rsidP="00000000" w:rsidRDefault="00000000" w:rsidRPr="00000000" w14:paraId="000000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Integrity</w:t>
      </w:r>
    </w:p>
    <w:p w:rsidR="00000000" w:rsidDel="00000000" w:rsidP="00000000" w:rsidRDefault="00000000" w:rsidRPr="00000000" w14:paraId="000000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Humility</w:t>
      </w:r>
    </w:p>
    <w:p w:rsidR="00000000" w:rsidDel="00000000" w:rsidP="00000000" w:rsidRDefault="00000000" w:rsidRPr="00000000" w14:paraId="000000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63060" cy="2767330"/>
            <wp:effectExtent b="0" l="0" r="0" t="0"/>
            <wp:docPr descr="T:\STAFF RESOURCES\SLT\SLT\Lyndon Bannon\Photographs\Lyndon Bannon\9.11.15\DSC_0251.JPG" id="1041" name="image1.jpg"/>
            <a:graphic>
              <a:graphicData uri="http://schemas.openxmlformats.org/drawingml/2006/picture">
                <pic:pic>
                  <pic:nvPicPr>
                    <pic:cNvPr descr="T:\STAFF RESOURCES\SLT\SLT\Lyndon Bannon\Photographs\Lyndon Bannon\9.11.15\DSC_0251.JPG" id="0" name="image1.jpg"/>
                    <pic:cNvPicPr preferRelativeResize="0"/>
                  </pic:nvPicPr>
                  <pic:blipFill>
                    <a:blip r:embed="rId14"/>
                    <a:srcRect b="0" l="0" r="0" t="0"/>
                    <a:stretch>
                      <a:fillRect/>
                    </a:stretch>
                  </pic:blipFill>
                  <pic:spPr>
                    <a:xfrm>
                      <a:off x="0" y="0"/>
                      <a:ext cx="4163060" cy="276733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INCLUSION</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committed to ensuring that every pupil in our care is given an equal opportunity to develop socially, to learn and achieve, and to enjoy community life at Woodchurch High School.</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achieve these aims we:</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strong links with our primary school partners to support transition</w:t>
      </w:r>
    </w:p>
    <w:p w:rsidR="00000000" w:rsidDel="00000000" w:rsidP="00000000" w:rsidRDefault="00000000" w:rsidRPr="00000000" w14:paraId="0000005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 a curriculum appropriate to each child’s individual needs</w:t>
      </w:r>
    </w:p>
    <w:p w:rsidR="00000000" w:rsidDel="00000000" w:rsidP="00000000" w:rsidRDefault="00000000" w:rsidRPr="00000000" w14:paraId="0000005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in place strategies to ensure that all pupils, including those who face barriers to learning and those who are able make progress</w:t>
      </w:r>
    </w:p>
    <w:p w:rsidR="00000000" w:rsidDel="00000000" w:rsidP="00000000" w:rsidRDefault="00000000" w:rsidRPr="00000000" w14:paraId="0000005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in partnership with external support services to ensure a total care package is provided.</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 BASE FOR PUPILS WITH AUTISTIC SPECTRUM DISORDER</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has special provision for pupils who have Autistic Spectrum Condition.  Our policy is that pupils follow a bespoke learning programme combining small group social skills classes with mainstream lessons, if necessary with the help of Teaching Assistants.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PUPIL PREMIUM</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38.68% of our pupils access pupil premium funding.  The Pupil Premium team lead initiatives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the school and monitor and evaluate the success of programmes and interventions.  Please refer to our website for further details.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OUR FACILITIES</w:t>
      </w:r>
      <w:r w:rsidDel="00000000" w:rsidR="00000000" w:rsidRPr="00000000">
        <w:rPr>
          <w:rtl w:val="0"/>
        </w:rPr>
      </w:r>
    </w:p>
    <w:p w:rsidR="00000000" w:rsidDel="00000000" w:rsidP="00000000" w:rsidRDefault="00000000" w:rsidRPr="00000000" w14:paraId="00000068">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Our school building was opened to pupils in September 2010, and officially opened by the Archbishop of York Dr John Sentamu in March 2011.</w:t>
      </w:r>
    </w:p>
    <w:p w:rsidR="00000000" w:rsidDel="00000000" w:rsidP="00000000" w:rsidRDefault="00000000" w:rsidRPr="00000000" w14:paraId="00000069">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A">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state of the art faculties enables our pupils to experience a 21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vertAlign w:val="baseline"/>
          <w:rtl w:val="0"/>
        </w:rPr>
        <w:t xml:space="preserve"> Century education.  The cutting edge ICT facilitates their learning so that they can participate, enjoy and achieve their full potential.  </w:t>
      </w:r>
    </w:p>
    <w:p w:rsidR="00000000" w:rsidDel="00000000" w:rsidP="00000000" w:rsidRDefault="00000000" w:rsidRPr="00000000" w14:paraId="0000006B">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C">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school grounds have also been redeveloped as part of this build and include a third generation all weather pitch as well as flood-lit multi-use games areas. These facilities are in addition to a well resourced Sports Hall.  This houses a dance studio, fitness suite and indoor sporting facilities, used for football, badminton, basketball etc.</w:t>
      </w:r>
    </w:p>
    <w:p w:rsidR="00000000" w:rsidDel="00000000" w:rsidP="00000000" w:rsidRDefault="00000000" w:rsidRPr="00000000" w14:paraId="0000006D">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E">
      <w:pPr>
        <w:spacing w:after="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 is also a well-established School Farm and environmental area.</w:t>
      </w:r>
    </w:p>
    <w:p w:rsidR="00000000" w:rsidDel="00000000" w:rsidP="00000000" w:rsidRDefault="00000000" w:rsidRPr="00000000" w14:paraId="0000006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look forward to meeting you in the near future.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ancing Script" w:cs="Dancing Script" w:eastAsia="Dancing Script" w:hAnsi="Dancing Script"/>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32455" cy="1397635"/>
            <wp:effectExtent b="0" l="0" r="0" t="0"/>
            <wp:docPr id="104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132455" cy="139763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Ms R Phillips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Headteacher</w:t>
      </w:r>
    </w:p>
    <w:p w:rsidR="00000000" w:rsidDel="00000000" w:rsidP="00000000" w:rsidRDefault="00000000" w:rsidRPr="00000000" w14:paraId="0000007A">
      <w:pPr>
        <w:rPr>
          <w:rFonts w:ascii="Arial" w:cs="Arial" w:eastAsia="Arial" w:hAnsi="Arial"/>
          <w:sz w:val="24"/>
          <w:szCs w:val="24"/>
          <w:vertAlign w:val="baseline"/>
        </w:rPr>
      </w:pPr>
      <w:r w:rsidDel="00000000" w:rsidR="00000000" w:rsidRPr="00000000">
        <w:br w:type="page"/>
      </w:r>
      <w:r w:rsidDel="00000000" w:rsidR="00000000" w:rsidRPr="00000000">
        <w:rPr>
          <w:vertAlign w:val="baseline"/>
        </w:rPr>
        <w:drawing>
          <wp:inline distB="0" distT="0" distL="114300" distR="114300">
            <wp:extent cx="4227830" cy="2818130"/>
            <wp:effectExtent b="0" l="0" r="0" t="0"/>
            <wp:docPr descr="T:\STAFF RESOURCES\SLT\SLT\Lyndon Bannon\Photographs\Lyndon Bannon\Lyndon Bannon\School Photos\DSC_0491.JPG" id="1043" name="image7.jpg"/>
            <a:graphic>
              <a:graphicData uri="http://schemas.openxmlformats.org/drawingml/2006/picture">
                <pic:pic>
                  <pic:nvPicPr>
                    <pic:cNvPr descr="T:\STAFF RESOURCES\SLT\SLT\Lyndon Bannon\Photographs\Lyndon Bannon\Lyndon Bannon\School Photos\DSC_0491.JPG" id="0" name="image7.jpg"/>
                    <pic:cNvPicPr preferRelativeResize="0"/>
                  </pic:nvPicPr>
                  <pic:blipFill>
                    <a:blip r:embed="rId16"/>
                    <a:srcRect b="0" l="0" r="0" t="0"/>
                    <a:stretch>
                      <a:fillRect/>
                    </a:stretch>
                  </pic:blipFill>
                  <pic:spPr>
                    <a:xfrm>
                      <a:off x="0" y="0"/>
                      <a:ext cx="4227830" cy="281813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THE ROLE</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looking for a candidate who can work with the Curriculum Leader of Science to lead the Science Curriculum area and build on our strengths and make a significant difference to our everyday practice as well as pupil outcomes.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need someone who is highly effective and a forward thinking and creative practitioner, who is dedicated to raising standards for each pupil and improving life chances.</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looking for a candidate of the highest calibre, with a proven track record and innovative approaches to teaching and learning.</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be looking for a candidate who can demonstrate:</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Integrity, drive, vision, enthusiasm and ambition</w:t>
      </w:r>
    </w:p>
    <w:p w:rsidR="00000000" w:rsidDel="00000000" w:rsidP="00000000" w:rsidRDefault="00000000" w:rsidRPr="00000000" w14:paraId="000000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willingness to work hard</w:t>
      </w:r>
    </w:p>
    <w:p w:rsidR="00000000" w:rsidDel="00000000" w:rsidP="00000000" w:rsidRDefault="00000000" w:rsidRPr="00000000" w14:paraId="000000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Creativity and innovation</w:t>
      </w:r>
    </w:p>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commitment to meeting the needs of all pupils and all ability ranges.</w:t>
      </w:r>
    </w:p>
    <w:p w:rsidR="00000000" w:rsidDel="00000000" w:rsidP="00000000" w:rsidRDefault="00000000" w:rsidRPr="00000000" w14:paraId="000000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ability to promote the caring ethos of the school</w:t>
      </w:r>
    </w:p>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Outstanding interpersonal skills</w:t>
      </w:r>
    </w:p>
    <w:p w:rsidR="00000000" w:rsidDel="00000000" w:rsidP="00000000" w:rsidRDefault="00000000" w:rsidRPr="00000000" w14:paraId="000000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commitment to intervention, extracurricular activities and community liaison</w:t>
      </w:r>
    </w:p>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enthusiastic teacher with excellent subject knowledge </w:t>
      </w:r>
    </w:p>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Committed to raising attainment of all pupils</w:t>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Able to teach Science at KS3 and KS4</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THE SUBJECT</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Curriculum Area is a well organised and effective team whose teaching and support enables pupils to achieve their full potential. We offer a range of teaching strategies which are suitable for the pupils and that challenges them to expand their knowledge and skills within the subject. Our pupils are encouraged to be ambitious in the work they produce and are given the opportunity to develop skills that they can use across the curriculum.</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Within lessons, pupil’s individual needs are catered for as teachers are expected to vary the teaching and learning techniques they use. This allows pupils to work independently and as part of a team to develop deeper understanding of the topics which are covered.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STAFFING</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currently 11 full time members of staff and a further 4 part time members of staff working in the Curriculum Area. The Curriculum Area is also keen to welcome Associate Teachers from a variety of institutions and welcomes other visitors, such as those seeking to start a career in teaching.</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052570" cy="2706370"/>
            <wp:effectExtent b="0" l="0" r="0" t="0"/>
            <wp:docPr descr="T:\STAFF RESOURCES\SLT\SLT\Lyndon Bannon\Photographs\Lyndon Bannon\9.11.15\DSC_0070.JPG" id="1046" name="image8.jpg"/>
            <a:graphic>
              <a:graphicData uri="http://schemas.openxmlformats.org/drawingml/2006/picture">
                <pic:pic>
                  <pic:nvPicPr>
                    <pic:cNvPr descr="T:\STAFF RESOURCES\SLT\SLT\Lyndon Bannon\Photographs\Lyndon Bannon\9.11.15\DSC_0070.JPG" id="0" name="image8.jpg"/>
                    <pic:cNvPicPr preferRelativeResize="0"/>
                  </pic:nvPicPr>
                  <pic:blipFill>
                    <a:blip r:embed="rId17"/>
                    <a:srcRect b="0" l="0" r="0" t="0"/>
                    <a:stretch>
                      <a:fillRect/>
                    </a:stretch>
                  </pic:blipFill>
                  <pic:spPr>
                    <a:xfrm>
                      <a:off x="0" y="0"/>
                      <a:ext cx="4052570" cy="270637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0" w:lineRule="auto"/>
        <w:rPr>
          <w:rFonts w:ascii="Arial" w:cs="Arial" w:eastAsia="Arial" w:hAnsi="Arial"/>
          <w:b w:val="0"/>
          <w:sz w:val="28"/>
          <w:szCs w:val="28"/>
          <w:vertAlign w:val="baseline"/>
        </w:rPr>
      </w:pPr>
      <w:r w:rsidDel="00000000" w:rsidR="00000000" w:rsidRPr="00000000">
        <w:br w:type="page"/>
      </w:r>
      <w:r w:rsidDel="00000000" w:rsidR="00000000" w:rsidRPr="00000000">
        <w:rPr>
          <w:rFonts w:ascii="Arial" w:cs="Arial" w:eastAsia="Arial" w:hAnsi="Arial"/>
          <w:b w:val="1"/>
          <w:sz w:val="28"/>
          <w:szCs w:val="28"/>
          <w:vertAlign w:val="baseline"/>
          <w:rtl w:val="0"/>
        </w:rPr>
        <w:t xml:space="preserve">CURRICULUM – KEY STAGE 3</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Key Stage 3, pupils in Year 7, Year 8 and Year 9 follow a learning programme developed by the Science Faculty which follows the curriculum map drawn up by the University of York Science Education group and the Salters’ Institute in the STEM Learning Best Evidence Science Teaching resources.</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resources are used to address common misconceptions and promote purposeful practical work, metacognition and conceptual progression whilst developing a love of learning as well as deliver essential knowledge and skills to prepare pupils for GCSE.</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 the three years, pupils follow progression pathways in the following key concepts:</w:t>
      </w:r>
    </w:p>
    <w:p w:rsidR="00000000" w:rsidDel="00000000" w:rsidP="00000000" w:rsidRDefault="00000000" w:rsidRPr="00000000" w14:paraId="000000A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Biology- </w:t>
      </w:r>
      <w:hyperlink r:id="r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cellular basis of life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Heredity and life cycles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2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Organisms and their environments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2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Variation, adaptation and evolution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2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and disease</w:t>
        </w:r>
      </w:hyperlink>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numPr>
          <w:ilvl w:val="0"/>
          <w:numId w:val="3"/>
        </w:numPr>
        <w:spacing w:after="0" w:lineRule="auto"/>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Chemistry- </w:t>
      </w:r>
      <w:hyperlink r:id="rId23">
        <w:r w:rsidDel="00000000" w:rsidR="00000000" w:rsidRPr="00000000">
          <w:rPr>
            <w:rFonts w:ascii="Arial" w:cs="Arial" w:eastAsia="Arial" w:hAnsi="Arial"/>
            <w:color w:val="000000"/>
            <w:sz w:val="24"/>
            <w:szCs w:val="24"/>
            <w:u w:val="none"/>
            <w:vertAlign w:val="baseline"/>
            <w:rtl w:val="0"/>
          </w:rPr>
          <w:t xml:space="preserve">Substances and properties</w:t>
        </w:r>
      </w:hyperlink>
      <w:r w:rsidDel="00000000" w:rsidR="00000000" w:rsidRPr="00000000">
        <w:rPr>
          <w:rFonts w:ascii="Arial" w:cs="Arial" w:eastAsia="Arial" w:hAnsi="Arial"/>
          <w:sz w:val="24"/>
          <w:szCs w:val="24"/>
          <w:vertAlign w:val="baseline"/>
          <w:rtl w:val="0"/>
        </w:rPr>
        <w:t xml:space="preserve">, </w:t>
      </w:r>
      <w:hyperlink r:id="rId24">
        <w:r w:rsidDel="00000000" w:rsidR="00000000" w:rsidRPr="00000000">
          <w:rPr>
            <w:rFonts w:ascii="Arial" w:cs="Arial" w:eastAsia="Arial" w:hAnsi="Arial"/>
            <w:color w:val="000000"/>
            <w:sz w:val="24"/>
            <w:szCs w:val="24"/>
            <w:u w:val="none"/>
            <w:vertAlign w:val="baseline"/>
            <w:rtl w:val="0"/>
          </w:rPr>
          <w:t xml:space="preserve">Particles and structure</w:t>
        </w:r>
      </w:hyperlink>
      <w:r w:rsidDel="00000000" w:rsidR="00000000" w:rsidRPr="00000000">
        <w:rPr>
          <w:rFonts w:ascii="Arial" w:cs="Arial" w:eastAsia="Arial" w:hAnsi="Arial"/>
          <w:sz w:val="24"/>
          <w:szCs w:val="24"/>
          <w:vertAlign w:val="baseline"/>
          <w:rtl w:val="0"/>
        </w:rPr>
        <w:t xml:space="preserve">, </w:t>
      </w:r>
      <w:hyperlink r:id="rId25">
        <w:r w:rsidDel="00000000" w:rsidR="00000000" w:rsidRPr="00000000">
          <w:rPr>
            <w:rFonts w:ascii="Arial" w:cs="Arial" w:eastAsia="Arial" w:hAnsi="Arial"/>
            <w:color w:val="000000"/>
            <w:sz w:val="24"/>
            <w:szCs w:val="24"/>
            <w:u w:val="none"/>
            <w:vertAlign w:val="baseline"/>
            <w:rtl w:val="0"/>
          </w:rPr>
          <w:t xml:space="preserve">Chemical reactions</w:t>
        </w:r>
      </w:hyperlink>
      <w:r w:rsidDel="00000000" w:rsidR="00000000" w:rsidRPr="00000000">
        <w:rPr>
          <w:rFonts w:ascii="Arial" w:cs="Arial" w:eastAsia="Arial" w:hAnsi="Arial"/>
          <w:sz w:val="24"/>
          <w:szCs w:val="24"/>
          <w:vertAlign w:val="baseline"/>
          <w:rtl w:val="0"/>
        </w:rPr>
        <w:t xml:space="preserve">, </w:t>
      </w:r>
      <w:hyperlink r:id="rId26">
        <w:r w:rsidDel="00000000" w:rsidR="00000000" w:rsidRPr="00000000">
          <w:rPr>
            <w:rFonts w:ascii="Arial" w:cs="Arial" w:eastAsia="Arial" w:hAnsi="Arial"/>
            <w:color w:val="000000"/>
            <w:sz w:val="24"/>
            <w:szCs w:val="24"/>
            <w:u w:val="none"/>
            <w:vertAlign w:val="baseline"/>
            <w:rtl w:val="0"/>
          </w:rPr>
          <w:t xml:space="preserve">Earth chemistry</w:t>
        </w:r>
      </w:hyperlink>
      <w:r w:rsidDel="00000000" w:rsidR="00000000" w:rsidRPr="00000000">
        <w:rPr>
          <w:rFonts w:ascii="Arial" w:cs="Arial" w:eastAsia="Arial" w:hAnsi="Arial"/>
          <w:sz w:val="24"/>
          <w:szCs w:val="24"/>
          <w:vertAlign w:val="baseline"/>
          <w:rtl w:val="0"/>
        </w:rPr>
        <w:t xml:space="preserve">, </w:t>
      </w:r>
      <w:hyperlink r:id="rId27">
        <w:r w:rsidDel="00000000" w:rsidR="00000000" w:rsidRPr="00000000">
          <w:rPr>
            <w:rFonts w:ascii="Arial" w:cs="Arial" w:eastAsia="Arial" w:hAnsi="Arial"/>
            <w:color w:val="000000"/>
            <w:sz w:val="24"/>
            <w:szCs w:val="24"/>
            <w:u w:val="none"/>
            <w:vertAlign w:val="baseline"/>
            <w:rtl w:val="0"/>
          </w:rPr>
          <w:t xml:space="preserve">Dynamic Earth</w:t>
        </w:r>
      </w:hyperlink>
      <w:r w:rsidDel="00000000" w:rsidR="00000000" w:rsidRPr="00000000">
        <w:rPr>
          <w:rtl w:val="0"/>
        </w:rPr>
      </w:r>
    </w:p>
    <w:p w:rsidR="00000000" w:rsidDel="00000000" w:rsidP="00000000" w:rsidRDefault="00000000" w:rsidRPr="00000000" w14:paraId="000000A4">
      <w:pPr>
        <w:spacing w:after="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5">
      <w:pPr>
        <w:numPr>
          <w:ilvl w:val="0"/>
          <w:numId w:val="3"/>
        </w:numPr>
        <w:spacing w:after="0" w:lineRule="auto"/>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Physics- </w:t>
      </w:r>
      <w:hyperlink r:id="rId28">
        <w:r w:rsidDel="00000000" w:rsidR="00000000" w:rsidRPr="00000000">
          <w:rPr>
            <w:rFonts w:ascii="Arial" w:cs="Arial" w:eastAsia="Arial" w:hAnsi="Arial"/>
            <w:color w:val="000000"/>
            <w:sz w:val="24"/>
            <w:szCs w:val="24"/>
            <w:u w:val="none"/>
            <w:vertAlign w:val="baseline"/>
            <w:rtl w:val="0"/>
          </w:rPr>
          <w:t xml:space="preserve">Matter</w:t>
        </w:r>
      </w:hyperlink>
      <w:r w:rsidDel="00000000" w:rsidR="00000000" w:rsidRPr="00000000">
        <w:rPr>
          <w:rFonts w:ascii="Arial" w:cs="Arial" w:eastAsia="Arial" w:hAnsi="Arial"/>
          <w:sz w:val="24"/>
          <w:szCs w:val="24"/>
          <w:vertAlign w:val="baseline"/>
          <w:rtl w:val="0"/>
        </w:rPr>
        <w:t xml:space="preserve">, </w:t>
      </w:r>
      <w:hyperlink r:id="rId29">
        <w:r w:rsidDel="00000000" w:rsidR="00000000" w:rsidRPr="00000000">
          <w:rPr>
            <w:rFonts w:ascii="Arial" w:cs="Arial" w:eastAsia="Arial" w:hAnsi="Arial"/>
            <w:color w:val="000000"/>
            <w:sz w:val="24"/>
            <w:szCs w:val="24"/>
            <w:u w:val="none"/>
            <w:vertAlign w:val="baseline"/>
            <w:rtl w:val="0"/>
          </w:rPr>
          <w:t xml:space="preserve">Forces and motion</w:t>
        </w:r>
      </w:hyperlink>
      <w:r w:rsidDel="00000000" w:rsidR="00000000" w:rsidRPr="00000000">
        <w:rPr>
          <w:rFonts w:ascii="Arial" w:cs="Arial" w:eastAsia="Arial" w:hAnsi="Arial"/>
          <w:sz w:val="24"/>
          <w:szCs w:val="24"/>
          <w:vertAlign w:val="baseline"/>
          <w:rtl w:val="0"/>
        </w:rPr>
        <w:t xml:space="preserve">, </w:t>
      </w:r>
      <w:hyperlink r:id="rId30">
        <w:r w:rsidDel="00000000" w:rsidR="00000000" w:rsidRPr="00000000">
          <w:rPr>
            <w:rFonts w:ascii="Arial" w:cs="Arial" w:eastAsia="Arial" w:hAnsi="Arial"/>
            <w:color w:val="000000"/>
            <w:sz w:val="24"/>
            <w:szCs w:val="24"/>
            <w:u w:val="none"/>
            <w:vertAlign w:val="baseline"/>
            <w:rtl w:val="0"/>
          </w:rPr>
          <w:t xml:space="preserve">Sound, light and waves</w:t>
        </w:r>
      </w:hyperlink>
      <w:r w:rsidDel="00000000" w:rsidR="00000000" w:rsidRPr="00000000">
        <w:rPr>
          <w:rFonts w:ascii="Arial" w:cs="Arial" w:eastAsia="Arial" w:hAnsi="Arial"/>
          <w:sz w:val="24"/>
          <w:szCs w:val="24"/>
          <w:vertAlign w:val="baseline"/>
          <w:rtl w:val="0"/>
        </w:rPr>
        <w:t xml:space="preserve">, </w:t>
      </w:r>
      <w:hyperlink r:id="rId31">
        <w:r w:rsidDel="00000000" w:rsidR="00000000" w:rsidRPr="00000000">
          <w:rPr>
            <w:rFonts w:ascii="Arial" w:cs="Arial" w:eastAsia="Arial" w:hAnsi="Arial"/>
            <w:color w:val="000000"/>
            <w:sz w:val="24"/>
            <w:szCs w:val="24"/>
            <w:u w:val="none"/>
            <w:vertAlign w:val="baseline"/>
            <w:rtl w:val="0"/>
          </w:rPr>
          <w:t xml:space="preserve">Electricity and magnetism</w:t>
        </w:r>
      </w:hyperlink>
      <w:r w:rsidDel="00000000" w:rsidR="00000000" w:rsidRPr="00000000">
        <w:rPr>
          <w:rFonts w:ascii="Arial" w:cs="Arial" w:eastAsia="Arial" w:hAnsi="Arial"/>
          <w:sz w:val="24"/>
          <w:szCs w:val="24"/>
          <w:vertAlign w:val="baseline"/>
          <w:rtl w:val="0"/>
        </w:rPr>
        <w:t xml:space="preserve">, </w:t>
      </w:r>
      <w:hyperlink r:id="rId32">
        <w:r w:rsidDel="00000000" w:rsidR="00000000" w:rsidRPr="00000000">
          <w:rPr>
            <w:rFonts w:ascii="Arial" w:cs="Arial" w:eastAsia="Arial" w:hAnsi="Arial"/>
            <w:color w:val="000000"/>
            <w:sz w:val="24"/>
            <w:szCs w:val="24"/>
            <w:u w:val="none"/>
            <w:vertAlign w:val="baseline"/>
            <w:rtl w:val="0"/>
          </w:rPr>
          <w:t xml:space="preserve">Earth in space</w:t>
        </w:r>
      </w:hyperlink>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CURRICULUM – KEY STAGE 4</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Key Stage 4 begins at the start of Year 10.</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Key Stage 4, pupils follow the programme, as detailed below:</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 10</w:t>
      </w:r>
    </w:p>
    <w:p w:rsidR="00000000" w:rsidDel="00000000" w:rsidP="00000000" w:rsidRDefault="00000000" w:rsidRPr="00000000" w14:paraId="000000B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Biology- Cells and cell transport, Food and Digestion, Circulation, Photosynthesis, Respiration, Defence against disease and the Nervous system.</w:t>
      </w:r>
    </w:p>
    <w:p w:rsidR="00000000" w:rsidDel="00000000" w:rsidP="00000000" w:rsidRDefault="00000000" w:rsidRPr="00000000" w14:paraId="000000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Chemistry- Atomic Structure and the periodic table, Bonding and properties of matter, Mixtures and separation, Chemical analysis, Chemical changes, quantitative chemistry and Electrolysis.</w:t>
      </w:r>
    </w:p>
    <w:p w:rsidR="00000000" w:rsidDel="00000000" w:rsidP="00000000" w:rsidRDefault="00000000" w:rsidRPr="00000000" w14:paraId="000000B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Physics- Energy stores and resources, Forces and acceleration, Density, Space Physics, Atoms and radiation, Electricity and Waves.</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 11</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Biology- Homeostasis, Interdependence, Inheritance, Evolution, Material cycles and Biodiversity.</w:t>
      </w:r>
    </w:p>
    <w:p w:rsidR="00000000" w:rsidDel="00000000" w:rsidP="00000000" w:rsidRDefault="00000000" w:rsidRPr="00000000" w14:paraId="000000B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Chemistry- Energy changes, Bonding structures, Organic Chemistry, Rate and extent of chemical change, Atmosphere, Using resources.</w:t>
      </w:r>
    </w:p>
    <w:p w:rsidR="00000000" w:rsidDel="00000000" w:rsidP="00000000" w:rsidRDefault="00000000" w:rsidRPr="00000000" w14:paraId="000000B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Physics- Energy and power, EM waves, Electromagnetism, Forces and momentum.</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Learning Programmes in both Key Stages are fully interactive and we strive to help our pupils be aspirational so that they can develop their scientific skills and talents and achieve their full potential.</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year has six sets</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each of two bands in Key Stage 3 and twelve sets</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Key Stage 4. Average set size is 24.5 pupils.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setting is used, pupils are grouped according to their science ability and sets are reviewed every term.</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pupils’ progress is monitored to trace their periodic assessments against age related expectations. Relevant intervention will be put in place if required.</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is extremely well equipped with eleven dedicated science laboratories and bookable laptop trolleys available. All rooms have interactive technology and are equipped with SMART boards. All computers have the Google Suite, Adobe CS4 and many other software packages including Scratch and Audacity. The Curriculum Area makes full use of the application within Google suite the school has to support work both in classroom and at home.  This allows students to complete homework as well as housing Learning Programmes and revision resources. We have a dedicated Technical Team who support teaching and learning within lessons.</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 of the Science Curriculum Area are supportive and friendly working well with each other as well as other staff within the school.</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42995" cy="5477510"/>
            <wp:effectExtent b="0" l="0" r="0" t="0"/>
            <wp:docPr descr="T:\STAFF RESOURCES\SLT\SLT\Lyndon Bannon\Photographs\Lyndon Bannon\Lyndon Bannon\front of school\DSC_0068.JPG" id="1045" name="image10.jpg"/>
            <a:graphic>
              <a:graphicData uri="http://schemas.openxmlformats.org/drawingml/2006/picture">
                <pic:pic>
                  <pic:nvPicPr>
                    <pic:cNvPr descr="T:\STAFF RESOURCES\SLT\SLT\Lyndon Bannon\Photographs\Lyndon Bannon\Lyndon Bannon\front of school\DSC_0068.JPG" id="0" name="image10.jpg"/>
                    <pic:cNvPicPr preferRelativeResize="0"/>
                  </pic:nvPicPr>
                  <pic:blipFill>
                    <a:blip r:embed="rId33"/>
                    <a:srcRect b="0" l="0" r="0" t="0"/>
                    <a:stretch>
                      <a:fillRect/>
                    </a:stretch>
                  </pic:blipFill>
                  <pic:spPr>
                    <a:xfrm>
                      <a:off x="0" y="0"/>
                      <a:ext cx="3642995" cy="547751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footerReference r:id="rId34" w:type="default"/>
          <w:type w:val="continuous"/>
          <w:pgSz w:h="11906" w:w="16838" w:orient="landscape"/>
          <w:pgMar w:bottom="1440" w:top="1440" w:left="1440" w:right="1440" w:header="708" w:footer="708"/>
          <w:cols w:equalWidth="0" w:num="2">
            <w:col w:space="708" w:w="6625"/>
            <w:col w:space="0" w:w="6625"/>
          </w:cols>
        </w:sect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000000" w:val="clear"/>
        <w:spacing w:after="0" w:before="0" w:line="240" w:lineRule="auto"/>
        <w:ind w:left="0" w:right="0" w:firstLine="0"/>
        <w:jc w:val="right"/>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MAKING YOUR APPLICATION</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complete the application form provided with this information pack and attach a covering letter which should address the following issues:</w:t>
      </w:r>
    </w:p>
    <w:p w:rsidR="00000000" w:rsidDel="00000000" w:rsidP="00000000" w:rsidRDefault="00000000" w:rsidRPr="00000000" w14:paraId="000000C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ability to communicate with pupils, in an inclusive school environment, in a way which promotes their academic spiritual and social development, and their personal welfare.</w:t>
      </w:r>
    </w:p>
    <w:p w:rsidR="00000000" w:rsidDel="00000000" w:rsidP="00000000" w:rsidRDefault="00000000" w:rsidRPr="00000000" w14:paraId="000000C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understanding of the role of tracking/monitoring systems to identify pupils’ academic progress.</w:t>
      </w:r>
    </w:p>
    <w:p w:rsidR="00000000" w:rsidDel="00000000" w:rsidP="00000000" w:rsidRDefault="00000000" w:rsidRPr="00000000" w14:paraId="000000C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how your teaching and learning strategies have both motivated and raised the achievement of students across a range of abilities.</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email your application to: whsrecruitment@woodchurchhigh.com</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Deadline for completed applications: </w:t>
      </w:r>
      <w:r w:rsidDel="00000000" w:rsidR="00000000" w:rsidRPr="00000000">
        <w:rPr>
          <w:rFonts w:ascii="Arial" w:cs="Arial" w:eastAsia="Arial" w:hAnsi="Arial"/>
          <w:b w:val="1"/>
          <w:sz w:val="24"/>
          <w:szCs w:val="24"/>
          <w:rtl w:val="0"/>
        </w:rPr>
        <w:t xml:space="preserve">Friday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sz w:val="24"/>
          <w:szCs w:val="24"/>
          <w:rtl w:val="0"/>
        </w:rPr>
        <w:t xml:space="preserve">5th March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2021, 9.00am</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would like to discuss your application, please contact: Mr I  Philcock, Science Curriculum Leader.</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ian.philcock@woodchurchhigh.com</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type w:val="nextPage"/>
      <w:pgSz w:h="11906" w:w="16838" w:orient="landscape"/>
      <w:pgMar w:bottom="1440" w:top="1440" w:left="1440" w:right="1440" w:header="708" w:footer="708"/>
      <w:cols w:equalWidth="0" w:num="2">
        <w:col w:space="708" w:w="6625"/>
        <w:col w:space="0" w:w="6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Courier New"/>
  <w:font w:name="Noto Sans Symbols"/>
  <w:font w:name="Dancing Scrip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pos="6979"/>
        <w:tab w:val="right" w:pos="1395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Woodchurch High School Church of England Academy</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pos="6979"/>
        <w:tab w:val="right" w:pos="13958"/>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0" w:line="240" w:lineRule="auto"/>
    </w:pPr>
    <w:rPr>
      <w:rFonts w:ascii="Times New Roman" w:cs="Times New Roman" w:eastAsia="Times New Roman" w:hAnsi="Times New Roman"/>
      <w:color w:val="93a070"/>
      <w:sz w:val="28"/>
      <w:szCs w:val="28"/>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Heading2">
    <w:name w:val="Heading 2"/>
    <w:basedOn w:val="Normal"/>
    <w:next w:val="Heading2"/>
    <w:autoRedefine w:val="0"/>
    <w:hidden w:val="0"/>
    <w:qFormat w:val="0"/>
    <w:pPr>
      <w:suppressAutoHyphens w:val="1"/>
      <w:spacing w:after="0" w:line="240" w:lineRule="auto"/>
      <w:ind w:leftChars="-1" w:rightChars="0" w:firstLineChars="-1"/>
      <w:textDirection w:val="btLr"/>
      <w:textAlignment w:val="top"/>
      <w:outlineLvl w:val="1"/>
    </w:pPr>
    <w:rPr>
      <w:rFonts w:ascii="Times New Roman" w:cs="Times New Roman" w:eastAsia="Times New Roman" w:hAnsi="Times New Roman"/>
      <w:color w:val="93a070"/>
      <w:w w:val="100"/>
      <w:position w:val="-1"/>
      <w:sz w:val="28"/>
      <w:szCs w:val="28"/>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Heading2Char">
    <w:name w:val="Heading 2 Char"/>
    <w:next w:val="Heading2Char"/>
    <w:autoRedefine w:val="0"/>
    <w:hidden w:val="0"/>
    <w:qFormat w:val="0"/>
    <w:rPr>
      <w:rFonts w:ascii="Times New Roman" w:cs="Times New Roman" w:eastAsia="Times New Roman" w:hAnsi="Times New Roman"/>
      <w:color w:val="93a070"/>
      <w:w w:val="100"/>
      <w:position w:val="-1"/>
      <w:sz w:val="28"/>
      <w:szCs w:val="28"/>
      <w:effect w:val="none"/>
      <w:vertAlign w:val="baseline"/>
      <w:cs w:val="0"/>
      <w:em w:val="none"/>
      <w:lang w:eastAsia="en-GB"/>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spacing w:after="0" w:line="240" w:lineRule="auto"/>
      <w:ind w:leftChars="-1" w:rightChars="0" w:firstLineChars="-1"/>
      <w:jc w:val="center"/>
      <w:textDirection w:val="btLr"/>
      <w:textAlignment w:val="top"/>
      <w:outlineLvl w:val="0"/>
    </w:pPr>
    <w:rPr>
      <w:rFonts w:ascii="Arial" w:cs="Arial" w:eastAsia="Times New Roman" w:hAnsi="Arial"/>
      <w:b w:val="1"/>
      <w:bCs w:val="1"/>
      <w:w w:val="100"/>
      <w:position w:val="-1"/>
      <w:sz w:val="24"/>
      <w:szCs w:val="24"/>
      <w:effect w:val="none"/>
      <w:vertAlign w:val="baseline"/>
      <w:cs w:val="0"/>
      <w:em w:val="none"/>
      <w:lang w:bidi="ar-SA" w:eastAsia="en-US" w:val="en-GB"/>
    </w:rPr>
  </w:style>
  <w:style w:type="character" w:styleId="TitleChar">
    <w:name w:val="Title Char"/>
    <w:next w:val="TitleChar"/>
    <w:autoRedefine w:val="0"/>
    <w:hidden w:val="0"/>
    <w:qFormat w:val="0"/>
    <w:rPr>
      <w:rFonts w:ascii="Arial" w:cs="Arial" w:eastAsia="Times New Roman" w:hAnsi="Arial"/>
      <w:b w:val="1"/>
      <w:bCs w:val="1"/>
      <w:w w:val="100"/>
      <w:position w:val="-1"/>
      <w:sz w:val="24"/>
      <w:szCs w:val="24"/>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0" w:line="240" w:lineRule="auto"/>
      <w:ind w:leftChars="-1" w:rightChars="0" w:firstLineChars="-1"/>
      <w:textDirection w:val="btLr"/>
      <w:textAlignment w:val="top"/>
      <w:outlineLvl w:val="0"/>
    </w:pPr>
    <w:rPr>
      <w:rFonts w:ascii="Times New Roman" w:eastAsia="Calibri" w:hAnsi="Times New Roman"/>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tem.org.uk/best/big-idea-organisms-and-their-environments" TargetMode="External"/><Relationship Id="rId22" Type="http://schemas.openxmlformats.org/officeDocument/2006/relationships/hyperlink" Target="https://www.stem.org.uk/best/big-idea-health-and-disease" TargetMode="External"/><Relationship Id="rId21" Type="http://schemas.openxmlformats.org/officeDocument/2006/relationships/hyperlink" Target="https://www.stem.org.uk/best/biology/big-idea-variation-adaptation-and-evolution" TargetMode="External"/><Relationship Id="rId24" Type="http://schemas.openxmlformats.org/officeDocument/2006/relationships/hyperlink" Target="https://www.stem.org.uk/best/chemistry-earth-science/big-idea-particles-and-structure" TargetMode="External"/><Relationship Id="rId23" Type="http://schemas.openxmlformats.org/officeDocument/2006/relationships/hyperlink" Target="https://www.stem.org.uk/best/chemistry-earth-science/big-idea-substances-and-propert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hyperlink" Target="https://www.stem.org.uk/best/chemistry/big-idea-earth-chemistry" TargetMode="External"/><Relationship Id="rId25" Type="http://schemas.openxmlformats.org/officeDocument/2006/relationships/hyperlink" Target="https://www.stem.org.uk/best/chemistry-earth-science/big-idea-chemical-reactions" TargetMode="External"/><Relationship Id="rId28" Type="http://schemas.openxmlformats.org/officeDocument/2006/relationships/hyperlink" Target="https://www.stem.org.uk/best/physics/big-idea-matter" TargetMode="External"/><Relationship Id="rId27" Type="http://schemas.openxmlformats.org/officeDocument/2006/relationships/hyperlink" Target="https://www.stem.org.uk/best/chemistry/big-idea-dynamic-earth"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stem.org.uk/best/physics/big-idea-forces-and-motion" TargetMode="External"/><Relationship Id="rId7" Type="http://schemas.openxmlformats.org/officeDocument/2006/relationships/footer" Target="footer2.xml"/><Relationship Id="rId8" Type="http://schemas.openxmlformats.org/officeDocument/2006/relationships/image" Target="media/image3.png"/><Relationship Id="rId31" Type="http://schemas.openxmlformats.org/officeDocument/2006/relationships/hyperlink" Target="https://www.stem.org.uk/best/physics/big-idea-electricity-and-magnetism" TargetMode="External"/><Relationship Id="rId30" Type="http://schemas.openxmlformats.org/officeDocument/2006/relationships/hyperlink" Target="https://www.stem.org.uk/best/physics/big-idea-sound-light-and-waves" TargetMode="External"/><Relationship Id="rId11" Type="http://schemas.openxmlformats.org/officeDocument/2006/relationships/image" Target="media/image11.jpg"/><Relationship Id="rId33" Type="http://schemas.openxmlformats.org/officeDocument/2006/relationships/image" Target="media/image10.jpg"/><Relationship Id="rId10" Type="http://schemas.openxmlformats.org/officeDocument/2006/relationships/image" Target="media/image5.jpg"/><Relationship Id="rId32" Type="http://schemas.openxmlformats.org/officeDocument/2006/relationships/hyperlink" Target="https://www.stem.org.uk/best/physics/big-idea-earth-space" TargetMode="External"/><Relationship Id="rId13" Type="http://schemas.openxmlformats.org/officeDocument/2006/relationships/image" Target="media/image9.jpg"/><Relationship Id="rId12" Type="http://schemas.openxmlformats.org/officeDocument/2006/relationships/image" Target="media/image4.jpg"/><Relationship Id="rId34"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image" Target="media/image1.jpg"/><Relationship Id="rId17" Type="http://schemas.openxmlformats.org/officeDocument/2006/relationships/image" Target="media/image8.jpg"/><Relationship Id="rId16" Type="http://schemas.openxmlformats.org/officeDocument/2006/relationships/image" Target="media/image7.jpg"/><Relationship Id="rId19" Type="http://schemas.openxmlformats.org/officeDocument/2006/relationships/hyperlink" Target="https://www.stem.org.uk/best/biology/big-idea-heredity-and-life-cycles" TargetMode="External"/><Relationship Id="rId18" Type="http://schemas.openxmlformats.org/officeDocument/2006/relationships/hyperlink" Target="https://www.stem.org.uk/best/biology/big-idea-cellular-basis-lif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ePWY/T2ISeIUOJfGtwELNLrKiQ==">AMUW2mUKtHbdCib2sJ3JQclCPfD0X4MayQrNBRmoM4+0dHjqlYJ9YBivwQ42ICoA5fD6haK5EIsKucQ0ZkXsq0/9C6BlaJp8orY79LV6qvn3dTRB4766/KE=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2021-01-25T13:24:00Z</dcterms:created>
  <dc:creator>williamsast</dc:creator>
</cp:coreProperties>
</file>

<file path=docProps/custom.xml><?xml version="1.0" encoding="utf-8"?>
<Properties xmlns="http://schemas.openxmlformats.org/officeDocument/2006/custom-properties" xmlns:vt="http://schemas.openxmlformats.org/officeDocument/2006/docPropsVTypes"/>
</file>