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DD" w:rsidRPr="00356FDD" w:rsidRDefault="00A62DDD" w:rsidP="00A62DDD">
      <w:pPr>
        <w:spacing w:after="0" w:line="240" w:lineRule="auto"/>
        <w:rPr>
          <w:rFonts w:ascii="Open Sans" w:hAnsi="Open Sans" w:cs="Open Sans"/>
          <w:b/>
        </w:rPr>
      </w:pPr>
      <w:bookmarkStart w:id="0" w:name="_GoBack"/>
      <w:bookmarkEnd w:id="0"/>
      <w:r>
        <w:rPr>
          <w:rFonts w:ascii="Open Sans" w:hAnsi="Open Sans" w:cs="Open Sans"/>
          <w:b/>
        </w:rPr>
        <w:t>C</w:t>
      </w:r>
      <w:r w:rsidRPr="00356FDD">
        <w:rPr>
          <w:rFonts w:ascii="Open Sans" w:hAnsi="Open Sans" w:cs="Open Sans"/>
          <w:b/>
        </w:rPr>
        <w:t>ORE Education Trust is committed to safeguarding and promoting the welfare of children and young people and requires all staff and volunteers to share this commitment.</w:t>
      </w:r>
    </w:p>
    <w:p w:rsidR="00A62DDD" w:rsidRPr="00356FDD" w:rsidRDefault="00A62DDD" w:rsidP="00A62DDD">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5966"/>
        <w:gridCol w:w="3050"/>
      </w:tblGrid>
      <w:tr w:rsidR="00A62DDD" w:rsidRPr="00356FDD" w:rsidTr="004C374E">
        <w:trPr>
          <w:trHeight w:val="400"/>
        </w:trPr>
        <w:tc>
          <w:tcPr>
            <w:tcW w:w="6629" w:type="dxa"/>
          </w:tcPr>
          <w:p w:rsidR="00A62DDD" w:rsidRPr="00345272" w:rsidRDefault="00A62DDD" w:rsidP="004C374E">
            <w:pPr>
              <w:rPr>
                <w:rFonts w:ascii="Open Sans" w:hAnsi="Open Sans" w:cs="Open Sans"/>
                <w:b/>
              </w:rPr>
            </w:pPr>
            <w:r w:rsidRPr="00345272">
              <w:rPr>
                <w:rFonts w:ascii="Open Sans" w:hAnsi="Open Sans" w:cs="Open Sans"/>
                <w:b/>
              </w:rPr>
              <w:t xml:space="preserve">Job Title: </w:t>
            </w:r>
            <w:r>
              <w:rPr>
                <w:rFonts w:ascii="Open Sans" w:hAnsi="Open Sans" w:cs="Open Sans"/>
                <w:b/>
              </w:rPr>
              <w:t xml:space="preserve"> Non-teaching</w:t>
            </w:r>
            <w:r w:rsidRPr="00345272">
              <w:rPr>
                <w:rFonts w:ascii="Open Sans" w:hAnsi="Open Sans" w:cs="Open Sans"/>
                <w:b/>
              </w:rPr>
              <w:t xml:space="preserve"> </w:t>
            </w:r>
            <w:r>
              <w:rPr>
                <w:rFonts w:ascii="Open Sans" w:hAnsi="Open Sans" w:cs="Open Sans"/>
                <w:b/>
              </w:rPr>
              <w:t xml:space="preserve">Pastoral Assistant </w:t>
            </w:r>
          </w:p>
        </w:tc>
        <w:tc>
          <w:tcPr>
            <w:tcW w:w="3368" w:type="dxa"/>
            <w:tcBorders>
              <w:bottom w:val="single" w:sz="4" w:space="0" w:color="auto"/>
            </w:tcBorders>
          </w:tcPr>
          <w:p w:rsidR="00A62DDD" w:rsidRPr="007F40F0" w:rsidRDefault="00A62DDD" w:rsidP="004C374E">
            <w:pPr>
              <w:rPr>
                <w:rFonts w:ascii="Open Sans" w:hAnsi="Open Sans" w:cs="Open Sans"/>
                <w:b/>
                <w:highlight w:val="yellow"/>
              </w:rPr>
            </w:pPr>
            <w:r w:rsidRPr="005A0813">
              <w:rPr>
                <w:rFonts w:ascii="Open Sans" w:hAnsi="Open Sans" w:cs="Open Sans"/>
                <w:b/>
              </w:rPr>
              <w:t xml:space="preserve">Salary Range:  Grade </w:t>
            </w:r>
            <w:r>
              <w:rPr>
                <w:rFonts w:ascii="Open Sans" w:hAnsi="Open Sans" w:cs="Open Sans"/>
                <w:b/>
              </w:rPr>
              <w:t>3b</w:t>
            </w:r>
          </w:p>
        </w:tc>
      </w:tr>
      <w:tr w:rsidR="00A62DDD" w:rsidRPr="00356FDD" w:rsidTr="004C374E">
        <w:tc>
          <w:tcPr>
            <w:tcW w:w="6629" w:type="dxa"/>
          </w:tcPr>
          <w:p w:rsidR="00A62DDD" w:rsidRPr="00345272" w:rsidRDefault="00A62DDD" w:rsidP="004C374E">
            <w:pPr>
              <w:rPr>
                <w:rFonts w:ascii="Open Sans" w:hAnsi="Open Sans" w:cs="Open Sans"/>
                <w:b/>
              </w:rPr>
            </w:pPr>
            <w:r w:rsidRPr="00345272">
              <w:rPr>
                <w:rFonts w:ascii="Open Sans" w:hAnsi="Open Sans" w:cs="Open Sans"/>
                <w:b/>
              </w:rPr>
              <w:t xml:space="preserve">Accountable to:  Assistant Headteacher (Behaviour) </w:t>
            </w:r>
          </w:p>
        </w:tc>
        <w:tc>
          <w:tcPr>
            <w:tcW w:w="3368" w:type="dxa"/>
            <w:tcBorders>
              <w:bottom w:val="nil"/>
              <w:right w:val="nil"/>
            </w:tcBorders>
          </w:tcPr>
          <w:p w:rsidR="00A62DDD" w:rsidRPr="00356FDD" w:rsidRDefault="00A62DDD" w:rsidP="004C374E">
            <w:pPr>
              <w:rPr>
                <w:rFonts w:ascii="Open Sans" w:hAnsi="Open Sans" w:cs="Open Sans"/>
                <w:b/>
              </w:rPr>
            </w:pPr>
          </w:p>
        </w:tc>
      </w:tr>
    </w:tbl>
    <w:p w:rsidR="00A62DDD" w:rsidRPr="00356FDD" w:rsidRDefault="00A62DDD" w:rsidP="00A62DDD">
      <w:pPr>
        <w:spacing w:after="0" w:line="240" w:lineRule="auto"/>
        <w:rPr>
          <w:rFonts w:ascii="Open Sans" w:hAnsi="Open Sans" w:cs="Open Sans"/>
        </w:rPr>
      </w:pPr>
    </w:p>
    <w:p w:rsidR="00A62DDD" w:rsidRDefault="00A62DDD" w:rsidP="00A62DDD">
      <w:pPr>
        <w:spacing w:after="0" w:line="240" w:lineRule="auto"/>
        <w:rPr>
          <w:rFonts w:ascii="Open Sans" w:hAnsi="Open Sans" w:cs="Open Sans"/>
          <w:b/>
        </w:rPr>
      </w:pPr>
      <w:r w:rsidRPr="00356FDD">
        <w:rPr>
          <w:rFonts w:ascii="Open Sans" w:hAnsi="Open Sans" w:cs="Open Sans"/>
          <w:b/>
        </w:rPr>
        <w:t>Job Purpose and Responsibilities</w:t>
      </w:r>
    </w:p>
    <w:p w:rsidR="00A62DDD" w:rsidRDefault="00A62DDD" w:rsidP="00A62DDD">
      <w:pPr>
        <w:spacing w:after="0" w:line="240" w:lineRule="auto"/>
        <w:rPr>
          <w:rFonts w:ascii="Open Sans" w:hAnsi="Open Sans" w:cs="Open Sans"/>
          <w:b/>
        </w:rPr>
      </w:pPr>
    </w:p>
    <w:p w:rsidR="00A62DDD" w:rsidRPr="00356FDD" w:rsidRDefault="00A62DDD" w:rsidP="00A62DDD">
      <w:pPr>
        <w:spacing w:after="0" w:line="240" w:lineRule="auto"/>
        <w:rPr>
          <w:rFonts w:ascii="Open Sans" w:hAnsi="Open Sans" w:cs="Open Sans"/>
          <w:b/>
        </w:rPr>
      </w:pPr>
      <w:r>
        <w:rPr>
          <w:rFonts w:ascii="Open Sans" w:hAnsi="Open Sans" w:cs="Open Sans"/>
          <w:b/>
        </w:rPr>
        <w:t>General</w:t>
      </w:r>
    </w:p>
    <w:p w:rsidR="00A62DDD" w:rsidRPr="00356FDD" w:rsidRDefault="00A62DDD" w:rsidP="00A62DDD">
      <w:pPr>
        <w:spacing w:after="0" w:line="240" w:lineRule="auto"/>
        <w:rPr>
          <w:rFonts w:ascii="Open Sans" w:hAnsi="Open Sans" w:cs="Open Sans"/>
          <w:b/>
        </w:rPr>
      </w:pPr>
    </w:p>
    <w:p w:rsidR="00A62DDD" w:rsidRPr="00356FDD" w:rsidRDefault="00A62DDD" w:rsidP="00A62DDD">
      <w:pPr>
        <w:pStyle w:val="ListParagraph"/>
        <w:numPr>
          <w:ilvl w:val="0"/>
          <w:numId w:val="3"/>
        </w:numPr>
        <w:rPr>
          <w:rFonts w:ascii="Open Sans" w:hAnsi="Open Sans" w:cs="Open Sans"/>
        </w:rPr>
      </w:pPr>
      <w:r w:rsidRPr="00356FDD">
        <w:rPr>
          <w:rFonts w:ascii="Open Sans" w:hAnsi="Open Sans" w:cs="Open Sans"/>
        </w:rPr>
        <w:t>To support a team of tutors focusing on high standards of social, personal and academic development of students.</w:t>
      </w:r>
    </w:p>
    <w:p w:rsidR="00A62DDD" w:rsidRPr="00207312" w:rsidRDefault="00A62DDD" w:rsidP="00A62DDD">
      <w:pPr>
        <w:pStyle w:val="ListParagraph"/>
        <w:numPr>
          <w:ilvl w:val="0"/>
          <w:numId w:val="3"/>
        </w:numPr>
        <w:rPr>
          <w:rFonts w:ascii="Open Sans" w:hAnsi="Open Sans" w:cs="Open Sans"/>
        </w:rPr>
      </w:pPr>
      <w:r w:rsidRPr="00356FDD">
        <w:rPr>
          <w:rFonts w:ascii="Open Sans" w:hAnsi="Open Sans" w:cs="Open Sans"/>
        </w:rPr>
        <w:t xml:space="preserve">To </w:t>
      </w:r>
      <w:r>
        <w:rPr>
          <w:rFonts w:ascii="Open Sans" w:hAnsi="Open Sans" w:cs="Open Sans"/>
        </w:rPr>
        <w:t>support</w:t>
      </w:r>
      <w:r w:rsidRPr="00356FDD">
        <w:rPr>
          <w:rFonts w:ascii="Open Sans" w:hAnsi="Open Sans" w:cs="Open Sans"/>
        </w:rPr>
        <w:t xml:space="preserve"> the achievement, progress and pastoral provision for a year group of </w:t>
      </w:r>
      <w:r w:rsidRPr="00207312">
        <w:rPr>
          <w:rFonts w:ascii="Open Sans" w:hAnsi="Open Sans" w:cs="Open Sans"/>
        </w:rPr>
        <w:t xml:space="preserve">students. </w:t>
      </w:r>
    </w:p>
    <w:p w:rsidR="00A62DDD" w:rsidRPr="005E3128" w:rsidRDefault="00A62DDD" w:rsidP="00A62DDD">
      <w:pPr>
        <w:pStyle w:val="ListParagraph"/>
        <w:numPr>
          <w:ilvl w:val="0"/>
          <w:numId w:val="3"/>
        </w:numPr>
        <w:rPr>
          <w:rFonts w:ascii="Open Sans" w:hAnsi="Open Sans" w:cs="Open Sans"/>
        </w:rPr>
      </w:pPr>
      <w:r w:rsidRPr="005E3128">
        <w:rPr>
          <w:rFonts w:ascii="Open Sans" w:hAnsi="Open Sans" w:cs="Open Sans"/>
        </w:rPr>
        <w:t>To liaise with others in order to track and monitor</w:t>
      </w:r>
      <w:r>
        <w:rPr>
          <w:rFonts w:ascii="Open Sans" w:hAnsi="Open Sans" w:cs="Open Sans"/>
        </w:rPr>
        <w:t>-</w:t>
      </w:r>
      <w:r w:rsidRPr="005E3128">
        <w:rPr>
          <w:rFonts w:ascii="Open Sans" w:hAnsi="Open Sans" w:cs="Open Sans"/>
        </w:rPr>
        <w:t>punctuality, attendance, achievement, and the behaviour of students within year group</w:t>
      </w:r>
      <w:r>
        <w:rPr>
          <w:rFonts w:ascii="Open Sans" w:hAnsi="Open Sans" w:cs="Open Sans"/>
        </w:rPr>
        <w:t>s</w:t>
      </w:r>
      <w:r w:rsidRPr="005E3128">
        <w:rPr>
          <w:rFonts w:ascii="Open Sans" w:hAnsi="Open Sans" w:cs="Open Sans"/>
        </w:rPr>
        <w:t xml:space="preserve"> to ensure that successes are recognised, and any underachievement is quickly addressed.</w:t>
      </w:r>
    </w:p>
    <w:p w:rsidR="00A62DDD" w:rsidRPr="005E3128" w:rsidRDefault="00A62DDD" w:rsidP="00A62DDD">
      <w:pPr>
        <w:pStyle w:val="ListParagraph"/>
        <w:numPr>
          <w:ilvl w:val="0"/>
          <w:numId w:val="3"/>
        </w:numPr>
        <w:rPr>
          <w:rFonts w:ascii="Open Sans" w:hAnsi="Open Sans" w:cs="Open Sans"/>
        </w:rPr>
      </w:pPr>
      <w:r w:rsidRPr="005E3128">
        <w:rPr>
          <w:rFonts w:ascii="Open Sans" w:hAnsi="Open Sans" w:cs="Open Sans"/>
        </w:rPr>
        <w:t>To liaise with others to co-ordinate appropriate intervention for students within year group</w:t>
      </w:r>
      <w:r>
        <w:rPr>
          <w:rFonts w:ascii="Open Sans" w:hAnsi="Open Sans" w:cs="Open Sans"/>
        </w:rPr>
        <w:t>s</w:t>
      </w:r>
      <w:r w:rsidRPr="005E3128">
        <w:rPr>
          <w:rFonts w:ascii="Open Sans" w:hAnsi="Open Sans" w:cs="Open Sans"/>
        </w:rPr>
        <w:t xml:space="preserve"> whose attendance, achievement, or behaviour is a concern.</w:t>
      </w:r>
    </w:p>
    <w:p w:rsidR="00A62DDD" w:rsidRPr="005E3128" w:rsidRDefault="00A62DDD" w:rsidP="00A62DDD">
      <w:pPr>
        <w:pStyle w:val="ListParagraph"/>
        <w:numPr>
          <w:ilvl w:val="0"/>
          <w:numId w:val="3"/>
        </w:numPr>
        <w:rPr>
          <w:rFonts w:ascii="Open Sans" w:hAnsi="Open Sans" w:cs="Open Sans"/>
        </w:rPr>
      </w:pPr>
      <w:r w:rsidRPr="005E3128">
        <w:rPr>
          <w:rFonts w:ascii="Open Sans" w:hAnsi="Open Sans" w:cs="Open Sans"/>
        </w:rPr>
        <w:t>Co-ordinate with the PSHE lead to ensure the delivery of the pastoral curriculum, and liaise with Heads of Year where necessary, to ensure continuity and progression of pastoral provision throughout the school.</w:t>
      </w:r>
    </w:p>
    <w:p w:rsidR="00A62DDD" w:rsidRPr="00207312" w:rsidRDefault="00A62DDD" w:rsidP="00A62DDD">
      <w:pPr>
        <w:pStyle w:val="ListParagraph"/>
        <w:numPr>
          <w:ilvl w:val="0"/>
          <w:numId w:val="3"/>
        </w:numPr>
        <w:rPr>
          <w:rFonts w:ascii="Open Sans" w:hAnsi="Open Sans" w:cs="Open Sans"/>
        </w:rPr>
      </w:pPr>
      <w:r w:rsidRPr="00207312">
        <w:rPr>
          <w:rFonts w:ascii="Open Sans" w:hAnsi="Open Sans" w:cs="Open Sans"/>
        </w:rPr>
        <w:t>To ensure smooth transitions for all students in the allocated year group including new admissions and movement from one-year group/key stage to another.</w:t>
      </w:r>
    </w:p>
    <w:p w:rsidR="00A62DDD" w:rsidRPr="005E3128" w:rsidRDefault="00A62DDD" w:rsidP="00A62DDD">
      <w:pPr>
        <w:pStyle w:val="ListParagraph"/>
        <w:numPr>
          <w:ilvl w:val="0"/>
          <w:numId w:val="3"/>
        </w:numPr>
        <w:rPr>
          <w:rFonts w:ascii="Open Sans" w:hAnsi="Open Sans" w:cs="Open Sans"/>
        </w:rPr>
      </w:pPr>
      <w:r w:rsidRPr="005E3128">
        <w:rPr>
          <w:rFonts w:ascii="Open Sans" w:hAnsi="Open Sans" w:cs="Open Sans"/>
        </w:rPr>
        <w:t xml:space="preserve">To manage both the people and resources associated with each year group during pastoral activities.  </w:t>
      </w:r>
    </w:p>
    <w:p w:rsidR="00A62DDD" w:rsidRPr="00356FDD" w:rsidRDefault="00A62DDD" w:rsidP="00A62DDD">
      <w:pPr>
        <w:pStyle w:val="ListParagraph"/>
        <w:numPr>
          <w:ilvl w:val="0"/>
          <w:numId w:val="3"/>
        </w:numPr>
        <w:rPr>
          <w:rFonts w:ascii="Open Sans" w:hAnsi="Open Sans" w:cs="Open Sans"/>
        </w:rPr>
      </w:pPr>
      <w:r w:rsidRPr="00356FDD">
        <w:rPr>
          <w:rFonts w:ascii="Open Sans" w:hAnsi="Open Sans" w:cs="Open Sans"/>
        </w:rPr>
        <w:t>To monitor the quality of learning experienced by year group</w:t>
      </w:r>
      <w:r>
        <w:rPr>
          <w:rFonts w:ascii="Open Sans" w:hAnsi="Open Sans" w:cs="Open Sans"/>
        </w:rPr>
        <w:t>s</w:t>
      </w:r>
      <w:r w:rsidRPr="00356FDD">
        <w:rPr>
          <w:rFonts w:ascii="Open Sans" w:hAnsi="Open Sans" w:cs="Open Sans"/>
        </w:rPr>
        <w:t xml:space="preserve">, liaising with heads of departments and offering support where necessary. </w:t>
      </w:r>
    </w:p>
    <w:p w:rsidR="00A62DDD" w:rsidRPr="00356FDD" w:rsidRDefault="00A62DDD" w:rsidP="00A62DDD">
      <w:pPr>
        <w:pStyle w:val="ListParagraph"/>
        <w:numPr>
          <w:ilvl w:val="0"/>
          <w:numId w:val="3"/>
        </w:numPr>
        <w:rPr>
          <w:rFonts w:ascii="Open Sans" w:hAnsi="Open Sans" w:cs="Open Sans"/>
        </w:rPr>
      </w:pPr>
      <w:r w:rsidRPr="00356FDD">
        <w:rPr>
          <w:rFonts w:ascii="Open Sans" w:hAnsi="Open Sans" w:cs="Open Sans"/>
        </w:rPr>
        <w:t xml:space="preserve">To promote the values and ethos of the school through </w:t>
      </w:r>
      <w:r>
        <w:rPr>
          <w:rFonts w:ascii="Open Sans" w:hAnsi="Open Sans" w:cs="Open Sans"/>
        </w:rPr>
        <w:t>assisting with form time and assemblies.</w:t>
      </w:r>
      <w:r w:rsidRPr="00356FDD">
        <w:rPr>
          <w:rFonts w:ascii="Open Sans" w:hAnsi="Open Sans" w:cs="Open Sans"/>
        </w:rPr>
        <w:t xml:space="preserve"> </w:t>
      </w:r>
    </w:p>
    <w:p w:rsidR="00A62DDD" w:rsidRDefault="00A62DDD" w:rsidP="00A62DDD">
      <w:pPr>
        <w:pStyle w:val="ListParagraph"/>
        <w:ind w:left="405"/>
      </w:pPr>
    </w:p>
    <w:p w:rsidR="00A62DDD" w:rsidRPr="00207312" w:rsidRDefault="00A62DDD" w:rsidP="00A62DDD">
      <w:pPr>
        <w:ind w:left="45"/>
        <w:rPr>
          <w:rFonts w:ascii="Open Sans" w:hAnsi="Open Sans" w:cs="Open Sans"/>
          <w:b/>
        </w:rPr>
      </w:pPr>
      <w:r w:rsidRPr="00356FDD">
        <w:rPr>
          <w:rFonts w:ascii="Open Sans" w:hAnsi="Open Sans" w:cs="Open Sans"/>
          <w:b/>
        </w:rPr>
        <w:t>Pastora</w:t>
      </w:r>
      <w:r w:rsidRPr="00207312">
        <w:rPr>
          <w:rFonts w:ascii="Open Sans" w:hAnsi="Open Sans" w:cs="Open Sans"/>
          <w:b/>
        </w:rPr>
        <w:t>l support</w:t>
      </w:r>
    </w:p>
    <w:p w:rsidR="00A62DDD" w:rsidRPr="00AB7C0A" w:rsidRDefault="00A62DDD" w:rsidP="00A62DDD">
      <w:pPr>
        <w:pStyle w:val="ListParagraph"/>
        <w:numPr>
          <w:ilvl w:val="0"/>
          <w:numId w:val="4"/>
        </w:numPr>
        <w:rPr>
          <w:rFonts w:ascii="Open Sans" w:hAnsi="Open Sans" w:cs="Open Sans"/>
        </w:rPr>
      </w:pPr>
      <w:r w:rsidRPr="00AB7C0A">
        <w:rPr>
          <w:rFonts w:ascii="Open Sans" w:hAnsi="Open Sans" w:cs="Open Sans"/>
        </w:rPr>
        <w:t>To liaise with the Attendance/Admissions officer to ensure punctuality and attendance is effectively monitored and supported.</w:t>
      </w:r>
    </w:p>
    <w:p w:rsidR="00A62DDD" w:rsidRPr="00356FDD" w:rsidRDefault="00A62DDD" w:rsidP="00A62DDD">
      <w:pPr>
        <w:pStyle w:val="ListParagraph"/>
        <w:numPr>
          <w:ilvl w:val="0"/>
          <w:numId w:val="4"/>
        </w:numPr>
        <w:rPr>
          <w:rFonts w:ascii="Open Sans" w:hAnsi="Open Sans" w:cs="Open Sans"/>
        </w:rPr>
      </w:pPr>
      <w:r w:rsidRPr="00356FDD">
        <w:rPr>
          <w:rFonts w:ascii="Open Sans" w:hAnsi="Open Sans" w:cs="Open Sans"/>
        </w:rPr>
        <w:t>Where children have medical, SEND, safeguarding needs, liaise with the relevant staff to ensure appropriate provision is in place to overcome barriers to learning and maximise success.</w:t>
      </w:r>
    </w:p>
    <w:p w:rsidR="00A62DDD" w:rsidRPr="009618D1" w:rsidRDefault="00A62DDD" w:rsidP="00A62DDD">
      <w:pPr>
        <w:pStyle w:val="ListParagraph"/>
        <w:numPr>
          <w:ilvl w:val="0"/>
          <w:numId w:val="4"/>
        </w:numPr>
        <w:rPr>
          <w:rFonts w:ascii="Open Sans" w:hAnsi="Open Sans" w:cs="Open Sans"/>
        </w:rPr>
      </w:pPr>
      <w:r w:rsidRPr="00356FDD">
        <w:rPr>
          <w:rFonts w:ascii="Open Sans" w:eastAsia="Times New Roman" w:hAnsi="Open Sans" w:cs="Open Sans"/>
          <w:lang w:eastAsia="en-GB"/>
        </w:rPr>
        <w:lastRenderedPageBreak/>
        <w:t>Keep in contact with parents of students, and with those needing more careful monitoring relating to attendance and punctuality, behaviour, bullying or medical needs - ensuring positive family support and involvement.</w:t>
      </w:r>
    </w:p>
    <w:p w:rsidR="00A62DDD" w:rsidRPr="009618D1" w:rsidRDefault="00A62DDD" w:rsidP="00A62DDD">
      <w:pPr>
        <w:pStyle w:val="ListParagraph"/>
        <w:numPr>
          <w:ilvl w:val="0"/>
          <w:numId w:val="4"/>
        </w:numPr>
        <w:rPr>
          <w:rFonts w:ascii="Open Sans" w:hAnsi="Open Sans" w:cs="Open Sans"/>
        </w:rPr>
      </w:pPr>
      <w:r>
        <w:rPr>
          <w:rFonts w:ascii="Open Sans" w:eastAsia="Times New Roman" w:hAnsi="Open Sans" w:cs="Open Sans"/>
          <w:lang w:eastAsia="en-GB"/>
        </w:rPr>
        <w:t>Managing the ‘support room’ in both the morning and afternoons.</w:t>
      </w:r>
    </w:p>
    <w:p w:rsidR="00A62DDD" w:rsidRPr="009618D1" w:rsidRDefault="00A62DDD" w:rsidP="00A62DDD">
      <w:pPr>
        <w:pStyle w:val="ListParagraph"/>
        <w:numPr>
          <w:ilvl w:val="0"/>
          <w:numId w:val="4"/>
        </w:numPr>
        <w:rPr>
          <w:rFonts w:ascii="Open Sans" w:hAnsi="Open Sans" w:cs="Open Sans"/>
        </w:rPr>
      </w:pPr>
      <w:r>
        <w:rPr>
          <w:rFonts w:ascii="Open Sans" w:eastAsia="Times New Roman" w:hAnsi="Open Sans" w:cs="Open Sans"/>
          <w:lang w:eastAsia="en-GB"/>
        </w:rPr>
        <w:t>Help facilitate detentions by escorting students and monitoring the room.</w:t>
      </w:r>
    </w:p>
    <w:p w:rsidR="00A62DDD" w:rsidRPr="009618D1" w:rsidRDefault="00A62DDD" w:rsidP="00A62DDD">
      <w:pPr>
        <w:pStyle w:val="ListParagraph"/>
        <w:numPr>
          <w:ilvl w:val="0"/>
          <w:numId w:val="4"/>
        </w:numPr>
        <w:rPr>
          <w:rFonts w:ascii="Open Sans" w:hAnsi="Open Sans" w:cs="Open Sans"/>
        </w:rPr>
      </w:pPr>
      <w:r>
        <w:rPr>
          <w:rFonts w:ascii="Open Sans" w:eastAsia="Times New Roman" w:hAnsi="Open Sans" w:cs="Open Sans"/>
          <w:lang w:eastAsia="en-GB"/>
        </w:rPr>
        <w:t>Facilitate the ‘manged move’ process by attending meetings and calling parents.</w:t>
      </w:r>
    </w:p>
    <w:p w:rsidR="00A62DDD" w:rsidRPr="00356FDD" w:rsidRDefault="00A62DDD" w:rsidP="00A62DDD">
      <w:pPr>
        <w:pStyle w:val="ListParagraph"/>
        <w:numPr>
          <w:ilvl w:val="0"/>
          <w:numId w:val="5"/>
        </w:numPr>
        <w:rPr>
          <w:rFonts w:ascii="Open Sans" w:hAnsi="Open Sans" w:cs="Open Sans"/>
        </w:rPr>
      </w:pPr>
      <w:r w:rsidRPr="00356FDD">
        <w:rPr>
          <w:rFonts w:ascii="Open Sans" w:hAnsi="Open Sans" w:cs="Open Sans"/>
        </w:rPr>
        <w:t xml:space="preserve">To promote and coordinate student leadership opportunities </w:t>
      </w:r>
    </w:p>
    <w:p w:rsidR="00A62DDD" w:rsidRPr="00356FDD" w:rsidRDefault="00A62DDD" w:rsidP="00A62DDD">
      <w:pPr>
        <w:ind w:left="45"/>
        <w:rPr>
          <w:rFonts w:ascii="Open Sans" w:hAnsi="Open Sans" w:cs="Open Sans"/>
          <w:b/>
        </w:rPr>
      </w:pPr>
      <w:r w:rsidRPr="00356FDD">
        <w:rPr>
          <w:rFonts w:ascii="Open Sans" w:hAnsi="Open Sans" w:cs="Open Sans"/>
          <w:b/>
        </w:rPr>
        <w:t xml:space="preserve">Administration </w:t>
      </w:r>
    </w:p>
    <w:p w:rsidR="00A62DDD" w:rsidRPr="00356FDD" w:rsidRDefault="00A62DDD" w:rsidP="00A62DDD">
      <w:pPr>
        <w:pStyle w:val="ListParagraph"/>
        <w:numPr>
          <w:ilvl w:val="0"/>
          <w:numId w:val="6"/>
        </w:numPr>
        <w:rPr>
          <w:rFonts w:ascii="Open Sans" w:hAnsi="Open Sans" w:cs="Open Sans"/>
        </w:rPr>
      </w:pPr>
      <w:r w:rsidRPr="00356FDD">
        <w:rPr>
          <w:rFonts w:ascii="Open Sans" w:hAnsi="Open Sans" w:cs="Open Sans"/>
        </w:rPr>
        <w:t xml:space="preserve">To maintain individual student records as necessary and ensure that they are kept up to date. </w:t>
      </w:r>
    </w:p>
    <w:p w:rsidR="00A62DDD" w:rsidRPr="00356FDD" w:rsidRDefault="00A62DDD" w:rsidP="00A62DDD">
      <w:pPr>
        <w:pStyle w:val="ListParagraph"/>
        <w:numPr>
          <w:ilvl w:val="0"/>
          <w:numId w:val="6"/>
        </w:numPr>
        <w:rPr>
          <w:rFonts w:ascii="Open Sans" w:hAnsi="Open Sans" w:cs="Open Sans"/>
        </w:rPr>
      </w:pPr>
      <w:r w:rsidRPr="00356FDD">
        <w:rPr>
          <w:rFonts w:ascii="Open Sans" w:hAnsi="Open Sans" w:cs="Open Sans"/>
        </w:rPr>
        <w:t xml:space="preserve">To oversee ‘in year’ admissions for new students. This will include liaising with the member of staff responsible for admissions, meeting potential students and parents and in conjunction with key staff organising timetables and setting. </w:t>
      </w:r>
    </w:p>
    <w:p w:rsidR="00A62DDD" w:rsidRPr="00356FDD" w:rsidRDefault="00A62DDD" w:rsidP="00A62DDD">
      <w:pPr>
        <w:pStyle w:val="ListParagraph"/>
        <w:numPr>
          <w:ilvl w:val="0"/>
          <w:numId w:val="6"/>
        </w:numPr>
        <w:rPr>
          <w:rFonts w:ascii="Open Sans" w:hAnsi="Open Sans" w:cs="Open Sans"/>
        </w:rPr>
      </w:pPr>
      <w:r w:rsidRPr="00356FDD">
        <w:rPr>
          <w:rFonts w:ascii="Open Sans" w:hAnsi="Open Sans" w:cs="Open Sans"/>
        </w:rPr>
        <w:t xml:space="preserve">To monitor the settling in of new students. </w:t>
      </w:r>
    </w:p>
    <w:p w:rsidR="00A62DDD" w:rsidRPr="005E3128" w:rsidRDefault="00A62DDD" w:rsidP="00A62DDD">
      <w:pPr>
        <w:pStyle w:val="ListParagraph"/>
        <w:numPr>
          <w:ilvl w:val="0"/>
          <w:numId w:val="6"/>
        </w:numPr>
        <w:rPr>
          <w:rFonts w:ascii="Open Sans" w:hAnsi="Open Sans" w:cs="Open Sans"/>
        </w:rPr>
      </w:pPr>
      <w:r w:rsidRPr="005E3128">
        <w:rPr>
          <w:rFonts w:ascii="Open Sans" w:hAnsi="Open Sans" w:cs="Open Sans"/>
        </w:rPr>
        <w:t xml:space="preserve">To oversee the completion of school reports for the year group including writing a summary comment when appropriate. </w:t>
      </w:r>
    </w:p>
    <w:p w:rsidR="00A62DDD" w:rsidRPr="004B6361" w:rsidRDefault="00A62DDD" w:rsidP="00A62DDD">
      <w:pPr>
        <w:rPr>
          <w:rFonts w:ascii="Open Sans" w:hAnsi="Open Sans" w:cs="Open Sans"/>
          <w:b/>
          <w:color w:val="000000" w:themeColor="text1"/>
        </w:rPr>
      </w:pPr>
      <w:r w:rsidRPr="004B6361">
        <w:rPr>
          <w:rFonts w:ascii="Open Sans" w:hAnsi="Open Sans" w:cs="Open Sans"/>
          <w:b/>
          <w:color w:val="000000" w:themeColor="text1"/>
        </w:rPr>
        <w:t xml:space="preserve">Behaviour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Provide pastoral support for students on a day to day basis; supporting in removing barriers to learning and providing personal development to students.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Identify trends in behaviour data and where appropriate develop associated actions and strategies with a positive measurable impact.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To monitor behaviour reports and contracts as well as parent communication to ensure progress is made in behaviour and academic outcomes.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To liaise with the attendance officer and Safeguarding team as part of the </w:t>
      </w:r>
      <w:proofErr w:type="gramStart"/>
      <w:r>
        <w:rPr>
          <w:rFonts w:ascii="Open Sans" w:hAnsi="Open Sans" w:cs="Open Sans"/>
          <w:color w:val="000000" w:themeColor="text1"/>
        </w:rPr>
        <w:t>students</w:t>
      </w:r>
      <w:proofErr w:type="gramEnd"/>
      <w:r>
        <w:rPr>
          <w:rFonts w:ascii="Open Sans" w:hAnsi="Open Sans" w:cs="Open Sans"/>
          <w:color w:val="000000" w:themeColor="text1"/>
        </w:rPr>
        <w:t xml:space="preserve"> pastoral care to ensure information sharing and collaborative work.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Liaise with curriculum leaders to develop strategies to improve behaviour for learning.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Provide behaviour support for our most vulnerable students, through personalised intervention and monitoring.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Execute investigations in a timely manner to support the pastoral team and liaise with heads of year to ensure fair and consistent sanctions are put in place for behaviours. </w:t>
      </w:r>
    </w:p>
    <w:p w:rsidR="00A62DDD"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Liaise with intervention team to ensure mentoring and external agencies are in place for targeted students with measurable impact. </w:t>
      </w:r>
    </w:p>
    <w:p w:rsidR="00A62DDD" w:rsidRPr="008A5DEA" w:rsidRDefault="00A62DDD" w:rsidP="00A62DDD">
      <w:pPr>
        <w:pStyle w:val="ListParagraph"/>
        <w:numPr>
          <w:ilvl w:val="0"/>
          <w:numId w:val="7"/>
        </w:numPr>
        <w:rPr>
          <w:rFonts w:ascii="Open Sans" w:hAnsi="Open Sans" w:cs="Open Sans"/>
          <w:color w:val="000000" w:themeColor="text1"/>
        </w:rPr>
      </w:pPr>
      <w:r>
        <w:rPr>
          <w:rFonts w:ascii="Open Sans" w:hAnsi="Open Sans" w:cs="Open Sans"/>
          <w:color w:val="000000" w:themeColor="text1"/>
        </w:rPr>
        <w:t xml:space="preserve">To ensure that all administration and record keeping for targeted students is kept up-to-date and legal responsibilities are fulfilled. </w:t>
      </w:r>
    </w:p>
    <w:p w:rsidR="00A62DDD" w:rsidRPr="00226632" w:rsidRDefault="00A62DDD" w:rsidP="00A62DDD">
      <w:pPr>
        <w:pStyle w:val="ListParagraph"/>
        <w:numPr>
          <w:ilvl w:val="0"/>
          <w:numId w:val="7"/>
        </w:numPr>
        <w:rPr>
          <w:rFonts w:ascii="Open Sans" w:hAnsi="Open Sans" w:cs="Open Sans"/>
          <w:color w:val="000000" w:themeColor="text1"/>
        </w:rPr>
      </w:pPr>
      <w:r w:rsidRPr="00226632">
        <w:rPr>
          <w:rFonts w:ascii="Open Sans" w:hAnsi="Open Sans" w:cs="Open Sans"/>
          <w:color w:val="000000" w:themeColor="text1"/>
        </w:rPr>
        <w:t xml:space="preserve">Manage </w:t>
      </w:r>
      <w:r>
        <w:rPr>
          <w:rFonts w:ascii="Open Sans" w:hAnsi="Open Sans" w:cs="Open Sans"/>
          <w:color w:val="000000" w:themeColor="text1"/>
        </w:rPr>
        <w:t>the e</w:t>
      </w:r>
      <w:r w:rsidRPr="00226632">
        <w:rPr>
          <w:rFonts w:ascii="Open Sans" w:hAnsi="Open Sans" w:cs="Open Sans"/>
          <w:color w:val="000000" w:themeColor="text1"/>
        </w:rPr>
        <w:t>xclusions process, including ensuring the administration of letters and student work are completed by the admin</w:t>
      </w:r>
      <w:r>
        <w:rPr>
          <w:rFonts w:ascii="Open Sans" w:hAnsi="Open Sans" w:cs="Open Sans"/>
          <w:color w:val="000000" w:themeColor="text1"/>
        </w:rPr>
        <w:t>istration</w:t>
      </w:r>
      <w:r w:rsidRPr="00226632">
        <w:rPr>
          <w:rFonts w:ascii="Open Sans" w:hAnsi="Open Sans" w:cs="Open Sans"/>
          <w:color w:val="000000" w:themeColor="text1"/>
        </w:rPr>
        <w:t xml:space="preserve"> team</w:t>
      </w:r>
      <w:r>
        <w:rPr>
          <w:rFonts w:ascii="Open Sans" w:hAnsi="Open Sans" w:cs="Open Sans"/>
          <w:color w:val="000000" w:themeColor="text1"/>
        </w:rPr>
        <w:t>.</w:t>
      </w:r>
    </w:p>
    <w:p w:rsidR="00A62DDD" w:rsidRDefault="00A62DDD" w:rsidP="00A62DDD">
      <w:pPr>
        <w:spacing w:after="0"/>
        <w:jc w:val="both"/>
        <w:rPr>
          <w:rFonts w:ascii="Open Sans" w:hAnsi="Open Sans" w:cs="Open Sans"/>
          <w:b/>
        </w:rPr>
      </w:pPr>
    </w:p>
    <w:p w:rsidR="00A62DDD" w:rsidRPr="00356FDD" w:rsidRDefault="00A62DDD" w:rsidP="00A62DDD">
      <w:pPr>
        <w:spacing w:after="0"/>
        <w:jc w:val="both"/>
        <w:rPr>
          <w:rFonts w:ascii="Open Sans" w:hAnsi="Open Sans" w:cs="Open Sans"/>
          <w:b/>
        </w:rPr>
      </w:pPr>
      <w:r w:rsidRPr="00356FDD">
        <w:rPr>
          <w:rFonts w:ascii="Open Sans" w:hAnsi="Open Sans" w:cs="Open Sans"/>
          <w:b/>
        </w:rPr>
        <w:lastRenderedPageBreak/>
        <w:t>Safeguarding</w:t>
      </w:r>
    </w:p>
    <w:p w:rsidR="00A62DDD" w:rsidRPr="00356FDD" w:rsidRDefault="00A62DDD" w:rsidP="00A62DDD">
      <w:pPr>
        <w:spacing w:after="0"/>
        <w:jc w:val="both"/>
        <w:rPr>
          <w:rFonts w:ascii="Open Sans" w:hAnsi="Open Sans" w:cs="Open Sans"/>
          <w:b/>
          <w:i/>
        </w:rPr>
      </w:pPr>
    </w:p>
    <w:p w:rsidR="00A62DDD" w:rsidRDefault="00A62DDD" w:rsidP="00A62DDD">
      <w:pPr>
        <w:numPr>
          <w:ilvl w:val="0"/>
          <w:numId w:val="1"/>
        </w:numPr>
        <w:contextualSpacing/>
        <w:jc w:val="both"/>
        <w:rPr>
          <w:rFonts w:ascii="Open Sans" w:hAnsi="Open Sans" w:cs="Open Sans"/>
        </w:rPr>
      </w:pPr>
      <w:r w:rsidRPr="00356FDD">
        <w:rPr>
          <w:rFonts w:ascii="Open Sans" w:hAnsi="Open Sans" w:cs="Open Sans"/>
        </w:rPr>
        <w:t>The jobholder is expected to observe their obligations in accordance with the CORE Education Trust Child Protection Procedure, and to report any concerns that they may have regarding a child or young person’s welfare to the appropriate person. A copy of the Child Protection Procedure can be obtained from the jobholder’s line manager.</w:t>
      </w:r>
    </w:p>
    <w:p w:rsidR="00A62DDD" w:rsidRPr="00356FDD" w:rsidRDefault="00A62DDD" w:rsidP="00A62DDD">
      <w:pPr>
        <w:contextualSpacing/>
        <w:jc w:val="both"/>
        <w:rPr>
          <w:rFonts w:ascii="Open Sans" w:hAnsi="Open Sans" w:cs="Open Sans"/>
        </w:rPr>
      </w:pPr>
    </w:p>
    <w:p w:rsidR="00A62DDD" w:rsidRPr="00356FDD" w:rsidRDefault="00A62DDD" w:rsidP="00A62DDD">
      <w:pPr>
        <w:spacing w:after="0"/>
        <w:jc w:val="both"/>
        <w:rPr>
          <w:rFonts w:ascii="Open Sans" w:hAnsi="Open Sans" w:cs="Open Sans"/>
          <w:b/>
          <w:i/>
        </w:rPr>
      </w:pPr>
    </w:p>
    <w:p w:rsidR="00A62DDD" w:rsidRPr="00345272" w:rsidRDefault="00A62DDD" w:rsidP="00A62DDD">
      <w:pPr>
        <w:spacing w:after="0"/>
        <w:jc w:val="both"/>
        <w:rPr>
          <w:rFonts w:ascii="Open Sans" w:hAnsi="Open Sans" w:cs="Open Sans"/>
          <w:b/>
        </w:rPr>
      </w:pPr>
      <w:r w:rsidRPr="00356FDD">
        <w:rPr>
          <w:rFonts w:ascii="Open Sans" w:hAnsi="Open Sans" w:cs="Open Sans"/>
          <w:b/>
        </w:rPr>
        <w:t>People</w:t>
      </w:r>
    </w:p>
    <w:p w:rsidR="00A62DDD" w:rsidRPr="00356FDD" w:rsidRDefault="00A62DDD" w:rsidP="00A62DDD">
      <w:pPr>
        <w:pStyle w:val="ListParagraph"/>
        <w:numPr>
          <w:ilvl w:val="0"/>
          <w:numId w:val="1"/>
        </w:numPr>
        <w:jc w:val="both"/>
        <w:rPr>
          <w:rFonts w:ascii="Open Sans" w:hAnsi="Open Sans" w:cs="Open Sans"/>
        </w:rPr>
      </w:pPr>
      <w:r w:rsidRPr="00356FDD">
        <w:rPr>
          <w:rFonts w:ascii="Open Sans" w:hAnsi="Open Sans" w:cs="Open Sans"/>
        </w:rPr>
        <w:t>The jobholder must observe their safeguarding, health and safety, confidentiality, data protection, and equality and diversity obligations, as set out in this job description</w:t>
      </w:r>
    </w:p>
    <w:p w:rsidR="00A62DDD" w:rsidRPr="00356FDD" w:rsidRDefault="00A62DDD" w:rsidP="00A62DDD">
      <w:pPr>
        <w:spacing w:after="0"/>
        <w:jc w:val="both"/>
        <w:rPr>
          <w:rFonts w:ascii="Open Sans" w:hAnsi="Open Sans" w:cs="Open Sans"/>
        </w:rPr>
      </w:pPr>
    </w:p>
    <w:p w:rsidR="00A62DDD" w:rsidRPr="00345272" w:rsidRDefault="00A62DDD" w:rsidP="00A62DDD">
      <w:pPr>
        <w:spacing w:after="0"/>
        <w:jc w:val="both"/>
        <w:rPr>
          <w:rFonts w:ascii="Open Sans" w:hAnsi="Open Sans" w:cs="Open Sans"/>
          <w:b/>
        </w:rPr>
      </w:pPr>
      <w:r w:rsidRPr="00356FDD">
        <w:rPr>
          <w:rFonts w:ascii="Open Sans" w:hAnsi="Open Sans" w:cs="Open Sans"/>
          <w:b/>
        </w:rPr>
        <w:t xml:space="preserve">Physical Resources </w:t>
      </w:r>
    </w:p>
    <w:p w:rsidR="00A62DDD" w:rsidRPr="00356FDD" w:rsidRDefault="00A62DDD" w:rsidP="00A62DDD">
      <w:pPr>
        <w:numPr>
          <w:ilvl w:val="0"/>
          <w:numId w:val="1"/>
        </w:numPr>
        <w:contextualSpacing/>
        <w:jc w:val="both"/>
        <w:rPr>
          <w:rFonts w:ascii="Open Sans" w:hAnsi="Open Sans" w:cs="Open Sans"/>
        </w:rPr>
      </w:pPr>
      <w:r w:rsidRPr="00356FDD">
        <w:rPr>
          <w:rFonts w:ascii="Open Sans" w:hAnsi="Open Sans" w:cs="Open Sans"/>
        </w:rPr>
        <w:t>The post holder will be responsible for the physical resources required to perform their role e.g. computer, software.</w:t>
      </w:r>
    </w:p>
    <w:p w:rsidR="00A62DDD" w:rsidRPr="00356FDD" w:rsidRDefault="00A62DDD" w:rsidP="00A62DDD">
      <w:pPr>
        <w:ind w:left="360"/>
        <w:contextualSpacing/>
        <w:jc w:val="both"/>
        <w:rPr>
          <w:rFonts w:ascii="Open Sans" w:hAnsi="Open Sans" w:cs="Open Sans"/>
        </w:rPr>
      </w:pPr>
    </w:p>
    <w:p w:rsidR="00A62DDD" w:rsidRPr="00356FDD" w:rsidRDefault="00A62DDD" w:rsidP="00A62DDD">
      <w:pPr>
        <w:jc w:val="both"/>
        <w:rPr>
          <w:rFonts w:ascii="Open Sans" w:hAnsi="Open Sans" w:cs="Open Sans"/>
          <w:b/>
        </w:rPr>
      </w:pPr>
      <w:r w:rsidRPr="00356FDD">
        <w:rPr>
          <w:rFonts w:ascii="Open Sans" w:hAnsi="Open Sans" w:cs="Open Sans"/>
          <w:b/>
        </w:rPr>
        <w:t xml:space="preserve">Special Conditions of Employment </w:t>
      </w:r>
    </w:p>
    <w:p w:rsidR="00A62DDD" w:rsidRPr="00356FDD" w:rsidRDefault="00A62DDD" w:rsidP="00A62DDD">
      <w:pPr>
        <w:spacing w:after="0"/>
        <w:jc w:val="both"/>
        <w:rPr>
          <w:rFonts w:ascii="Open Sans" w:hAnsi="Open Sans" w:cs="Open Sans"/>
        </w:rPr>
      </w:pPr>
      <w:r w:rsidRPr="00356FDD">
        <w:rPr>
          <w:rFonts w:ascii="Open Sans" w:hAnsi="Open Sans" w:cs="Open Sans"/>
        </w:rPr>
        <w:t>Rehabilitation of Offenders Act 1974</w:t>
      </w:r>
    </w:p>
    <w:p w:rsidR="00A62DDD" w:rsidRPr="00356FDD" w:rsidRDefault="00A62DDD" w:rsidP="00A62DDD">
      <w:pPr>
        <w:numPr>
          <w:ilvl w:val="0"/>
          <w:numId w:val="2"/>
        </w:numPr>
        <w:contextualSpacing/>
        <w:jc w:val="both"/>
        <w:rPr>
          <w:rFonts w:ascii="Open Sans" w:hAnsi="Open Sans" w:cs="Open Sans"/>
        </w:rPr>
      </w:pPr>
      <w:r w:rsidRPr="00356FDD">
        <w:rPr>
          <w:rFonts w:ascii="Open Sans" w:hAnsi="Open Sans" w:cs="Open Sans"/>
        </w:rPr>
        <w:t xml:space="preserve">This job is exempt from the provisions of the Rehabilitation of Offenders Act 1974. Appointment to this job is subject to an enhanced DBS disclosure being obtained, and any relevant convictions </w:t>
      </w:r>
      <w:proofErr w:type="gramStart"/>
      <w:r w:rsidRPr="00356FDD">
        <w:rPr>
          <w:rFonts w:ascii="Open Sans" w:hAnsi="Open Sans" w:cs="Open Sans"/>
        </w:rPr>
        <w:t>cautions</w:t>
      </w:r>
      <w:proofErr w:type="gramEnd"/>
      <w:r w:rsidRPr="00356FDD">
        <w:rPr>
          <w:rFonts w:ascii="Open Sans" w:hAnsi="Open Sans" w:cs="Open Sans"/>
        </w:rPr>
        <w:t xml:space="preserve"> and reprimands being considered. Any convictions </w:t>
      </w:r>
      <w:proofErr w:type="gramStart"/>
      <w:r w:rsidRPr="00356FDD">
        <w:rPr>
          <w:rFonts w:ascii="Open Sans" w:hAnsi="Open Sans" w:cs="Open Sans"/>
        </w:rPr>
        <w:t>cautions</w:t>
      </w:r>
      <w:proofErr w:type="gramEnd"/>
      <w:r w:rsidRPr="00356FDD">
        <w:rPr>
          <w:rFonts w:ascii="Open Sans" w:hAnsi="Open Sans" w:cs="Open Sans"/>
        </w:rPr>
        <w:t xml:space="preserve"> or reprimands of relevance, obtained by the jobholder after enhanced DBS clearance has been acquired, must be disclosed to the </w:t>
      </w:r>
      <w:r>
        <w:rPr>
          <w:rFonts w:ascii="Open Sans" w:hAnsi="Open Sans" w:cs="Open Sans"/>
        </w:rPr>
        <w:t>Headteacher</w:t>
      </w:r>
      <w:r w:rsidRPr="00356FDD">
        <w:rPr>
          <w:rFonts w:ascii="Open Sans" w:hAnsi="Open Sans" w:cs="Open Sans"/>
        </w:rPr>
        <w:t xml:space="preserve"> by the jobholder. Failure by the jobholder to do so, or the obtaining by the jobholder of a relevant conviction caution or reprimand, may be managed in accordance with CORE Education Trust Disciplinary Procedure.</w:t>
      </w:r>
    </w:p>
    <w:p w:rsidR="00A62DDD" w:rsidRPr="00356FDD" w:rsidRDefault="00A62DDD" w:rsidP="00A62DDD">
      <w:pPr>
        <w:jc w:val="both"/>
        <w:rPr>
          <w:rFonts w:ascii="Open Sans" w:hAnsi="Open Sans" w:cs="Open Sans"/>
        </w:rPr>
      </w:pPr>
    </w:p>
    <w:p w:rsidR="00A62DDD" w:rsidRPr="00345272" w:rsidRDefault="00A62DDD" w:rsidP="00A62DDD">
      <w:pPr>
        <w:spacing w:after="0"/>
        <w:contextualSpacing/>
        <w:jc w:val="both"/>
        <w:rPr>
          <w:rFonts w:ascii="Open Sans" w:hAnsi="Open Sans" w:cs="Open Sans"/>
          <w:b/>
        </w:rPr>
      </w:pPr>
      <w:r w:rsidRPr="00356FDD">
        <w:rPr>
          <w:rFonts w:ascii="Open Sans" w:hAnsi="Open Sans" w:cs="Open Sans"/>
          <w:b/>
        </w:rPr>
        <w:t>Health and Safety</w:t>
      </w:r>
    </w:p>
    <w:p w:rsidR="00A62DDD" w:rsidRPr="00356FDD" w:rsidRDefault="00A62DDD" w:rsidP="00A62DDD">
      <w:pPr>
        <w:numPr>
          <w:ilvl w:val="0"/>
          <w:numId w:val="2"/>
        </w:numPr>
        <w:contextualSpacing/>
        <w:jc w:val="both"/>
        <w:rPr>
          <w:rFonts w:ascii="Open Sans" w:hAnsi="Open Sans" w:cs="Open Sans"/>
        </w:rPr>
      </w:pPr>
      <w:r w:rsidRPr="00356FDD">
        <w:rPr>
          <w:rFonts w:ascii="Open Sans" w:hAnsi="Open Sans" w:cs="Open Sans"/>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CORE Education Trust Health and Safety Policy, and in any risk assessments relevant to the jobholder’s role or circumstances. Both can be accessed via the jobholder’s line manager and must be observed.</w:t>
      </w:r>
    </w:p>
    <w:p w:rsidR="00A62DDD" w:rsidRPr="00356FDD" w:rsidRDefault="00A62DDD" w:rsidP="00A62DDD">
      <w:pPr>
        <w:spacing w:after="0"/>
        <w:jc w:val="both"/>
        <w:rPr>
          <w:rFonts w:ascii="Open Sans" w:hAnsi="Open Sans" w:cs="Open Sans"/>
        </w:rPr>
      </w:pPr>
    </w:p>
    <w:p w:rsidR="00A62DDD" w:rsidRPr="00345272" w:rsidRDefault="00A62DDD" w:rsidP="00A62DDD">
      <w:pPr>
        <w:spacing w:after="0"/>
        <w:jc w:val="both"/>
        <w:rPr>
          <w:rFonts w:ascii="Open Sans" w:hAnsi="Open Sans" w:cs="Open Sans"/>
          <w:b/>
        </w:rPr>
      </w:pPr>
      <w:r w:rsidRPr="00356FDD">
        <w:rPr>
          <w:rFonts w:ascii="Open Sans" w:hAnsi="Open Sans" w:cs="Open Sans"/>
          <w:b/>
        </w:rPr>
        <w:t>Equality and Diversity</w:t>
      </w:r>
    </w:p>
    <w:p w:rsidR="00A62DDD" w:rsidRPr="00356FDD" w:rsidRDefault="00A62DDD" w:rsidP="00A62DDD">
      <w:pPr>
        <w:numPr>
          <w:ilvl w:val="0"/>
          <w:numId w:val="2"/>
        </w:numPr>
        <w:contextualSpacing/>
        <w:jc w:val="both"/>
        <w:rPr>
          <w:rFonts w:ascii="Open Sans" w:hAnsi="Open Sans" w:cs="Open Sans"/>
        </w:rPr>
      </w:pPr>
      <w:r w:rsidRPr="00356FDD">
        <w:rPr>
          <w:rFonts w:ascii="Open Sans" w:hAnsi="Open Sans" w:cs="Open Sans"/>
        </w:rPr>
        <w:t xml:space="preserve">CORE Education Trust is committed to equality and values diversity. As such it is committed to fulfilling its Equality Duty obligations and expects all staff and volunteers to share this commitment. The Duty requires the Trust to have due regard to the need to eliminate </w:t>
      </w:r>
      <w:r w:rsidRPr="00356FDD">
        <w:rPr>
          <w:rFonts w:ascii="Open Sans" w:hAnsi="Open Sans" w:cs="Open Sans"/>
        </w:rPr>
        <w:lastRenderedPageBreak/>
        <w:t>unlawful discrimination, harassment and victimisation, advance equality of opportunity and foster good relations between people who share characteristics, such as age</w:t>
      </w:r>
      <w:r>
        <w:rPr>
          <w:rFonts w:ascii="Open Sans" w:hAnsi="Open Sans" w:cs="Open Sans"/>
        </w:rPr>
        <w:t>,</w:t>
      </w:r>
      <w:r w:rsidRPr="00356FDD">
        <w:rPr>
          <w:rFonts w:ascii="Open Sans" w:hAnsi="Open Sans" w:cs="Open Sans"/>
        </w:rPr>
        <w:t xml:space="preserve"> gender, race</w:t>
      </w:r>
      <w:r>
        <w:rPr>
          <w:rFonts w:ascii="Open Sans" w:hAnsi="Open Sans" w:cs="Open Sans"/>
        </w:rPr>
        <w:t>, sexuality</w:t>
      </w:r>
      <w:r w:rsidRPr="00356FDD">
        <w:rPr>
          <w:rFonts w:ascii="Open Sans" w:hAnsi="Open Sans" w:cs="Open Sans"/>
        </w:rPr>
        <w:t xml:space="preserve"> and faith, and people who do not share them.  Staff and volunteers are required to treat all people they </w:t>
      </w:r>
      <w:proofErr w:type="gramStart"/>
      <w:r w:rsidRPr="00356FDD">
        <w:rPr>
          <w:rFonts w:ascii="Open Sans" w:hAnsi="Open Sans" w:cs="Open Sans"/>
        </w:rPr>
        <w:t>come into contact with</w:t>
      </w:r>
      <w:proofErr w:type="gramEnd"/>
      <w:r w:rsidRPr="00356FDD">
        <w:rPr>
          <w:rFonts w:ascii="Open Sans" w:hAnsi="Open Sans" w:cs="Open Sans"/>
        </w:rPr>
        <w:t>, with dignity and respect, and are entitled to expect this in return.</w:t>
      </w:r>
    </w:p>
    <w:p w:rsidR="00A62DDD" w:rsidRPr="00356FDD" w:rsidRDefault="00A62DDD" w:rsidP="00A62DDD">
      <w:pPr>
        <w:spacing w:after="0"/>
        <w:jc w:val="both"/>
        <w:rPr>
          <w:rFonts w:ascii="Open Sans" w:hAnsi="Open Sans" w:cs="Open Sans"/>
        </w:rPr>
      </w:pPr>
    </w:p>
    <w:p w:rsidR="00A62DDD" w:rsidRPr="00356FDD" w:rsidRDefault="00A62DDD" w:rsidP="00A62DDD">
      <w:pPr>
        <w:spacing w:after="0"/>
        <w:jc w:val="both"/>
        <w:rPr>
          <w:rFonts w:ascii="Open Sans" w:hAnsi="Open Sans" w:cs="Open Sans"/>
          <w:b/>
        </w:rPr>
      </w:pPr>
      <w:r w:rsidRPr="00356FDD">
        <w:rPr>
          <w:rFonts w:ascii="Open Sans" w:hAnsi="Open Sans" w:cs="Open Sans"/>
          <w:b/>
        </w:rPr>
        <w:t>Training and Development</w:t>
      </w:r>
    </w:p>
    <w:p w:rsidR="00A62DDD" w:rsidRPr="00356FDD" w:rsidRDefault="00A62DDD" w:rsidP="00A62DDD">
      <w:pPr>
        <w:numPr>
          <w:ilvl w:val="0"/>
          <w:numId w:val="2"/>
        </w:numPr>
        <w:contextualSpacing/>
        <w:jc w:val="both"/>
        <w:rPr>
          <w:rFonts w:ascii="Open Sans" w:hAnsi="Open Sans" w:cs="Open Sans"/>
        </w:rPr>
      </w:pPr>
      <w:r w:rsidRPr="00356FDD">
        <w:rPr>
          <w:rFonts w:ascii="Open Sans" w:hAnsi="Open Sans" w:cs="Open Sans"/>
        </w:rPr>
        <w:t>The School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A62DDD" w:rsidRPr="00356FDD" w:rsidRDefault="00A62DDD" w:rsidP="00A62DDD">
      <w:pPr>
        <w:jc w:val="both"/>
        <w:rPr>
          <w:rFonts w:ascii="Open Sans" w:hAnsi="Open Sans" w:cs="Open Sans"/>
        </w:rPr>
      </w:pPr>
    </w:p>
    <w:p w:rsidR="00A62DDD" w:rsidRPr="00345272" w:rsidRDefault="00A62DDD" w:rsidP="00A62DDD">
      <w:pPr>
        <w:spacing w:after="0"/>
        <w:jc w:val="both"/>
        <w:rPr>
          <w:rFonts w:ascii="Open Sans" w:hAnsi="Open Sans" w:cs="Open Sans"/>
          <w:b/>
        </w:rPr>
      </w:pPr>
      <w:r w:rsidRPr="00356FDD">
        <w:rPr>
          <w:rFonts w:ascii="Open Sans" w:hAnsi="Open Sans" w:cs="Open Sans"/>
          <w:b/>
        </w:rPr>
        <w:t>Mobility</w:t>
      </w:r>
    </w:p>
    <w:p w:rsidR="00A62DDD" w:rsidRPr="00356FDD" w:rsidRDefault="00A62DDD" w:rsidP="00A62DDD">
      <w:pPr>
        <w:numPr>
          <w:ilvl w:val="0"/>
          <w:numId w:val="2"/>
        </w:numPr>
        <w:contextualSpacing/>
        <w:jc w:val="both"/>
        <w:rPr>
          <w:rFonts w:ascii="Open Sans" w:hAnsi="Open Sans" w:cs="Open Sans"/>
        </w:rPr>
      </w:pPr>
      <w:r w:rsidRPr="00356FDD">
        <w:rPr>
          <w:rFonts w:ascii="Open Sans" w:hAnsi="Open Sans" w:cs="Open Sans"/>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A62DDD" w:rsidRPr="00356FDD" w:rsidRDefault="00A62DDD" w:rsidP="00A62DDD">
      <w:pPr>
        <w:numPr>
          <w:ilvl w:val="0"/>
          <w:numId w:val="2"/>
        </w:numPr>
        <w:spacing w:after="0" w:line="240" w:lineRule="auto"/>
        <w:contextualSpacing/>
        <w:jc w:val="both"/>
        <w:rPr>
          <w:rFonts w:ascii="Open Sans" w:eastAsia="Times New Roman" w:hAnsi="Open Sans" w:cs="Open Sans"/>
          <w:lang w:eastAsia="en-GB"/>
        </w:rPr>
      </w:pPr>
      <w:r w:rsidRPr="00356FDD">
        <w:rPr>
          <w:rFonts w:ascii="Open Sans" w:eastAsia="Times New Roman" w:hAnsi="Open Sans" w:cs="Open Sans"/>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A62DDD" w:rsidRPr="00356FDD" w:rsidRDefault="00A62DDD" w:rsidP="00A62DDD">
      <w:pPr>
        <w:numPr>
          <w:ilvl w:val="0"/>
          <w:numId w:val="2"/>
        </w:numPr>
        <w:spacing w:after="0" w:line="240" w:lineRule="auto"/>
        <w:contextualSpacing/>
        <w:jc w:val="both"/>
        <w:rPr>
          <w:rFonts w:ascii="Open Sans" w:eastAsia="Times New Roman" w:hAnsi="Open Sans" w:cs="Open Sans"/>
          <w:lang w:eastAsia="en-GB"/>
        </w:rPr>
      </w:pPr>
      <w:r w:rsidRPr="00356FDD">
        <w:rPr>
          <w:rFonts w:ascii="Open Sans" w:eastAsia="Times New Roman" w:hAnsi="Open Sans" w:cs="Open Sans"/>
          <w:lang w:eastAsia="en-GB"/>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rsidR="00A62DDD" w:rsidRPr="00356FDD" w:rsidRDefault="00A62DDD" w:rsidP="00A62DDD">
      <w:pPr>
        <w:spacing w:after="0" w:line="240" w:lineRule="auto"/>
        <w:ind w:left="720"/>
        <w:contextualSpacing/>
        <w:jc w:val="both"/>
        <w:rPr>
          <w:rFonts w:ascii="Open Sans" w:eastAsia="Times New Roman" w:hAnsi="Open Sans" w:cs="Open Sans"/>
          <w:b/>
          <w:lang w:eastAsia="en-GB"/>
        </w:rPr>
      </w:pPr>
    </w:p>
    <w:p w:rsidR="00A62DDD" w:rsidRPr="00356FDD" w:rsidRDefault="00A62DDD" w:rsidP="00A62DDD">
      <w:pPr>
        <w:spacing w:after="0" w:line="240" w:lineRule="auto"/>
        <w:ind w:left="720"/>
        <w:contextualSpacing/>
        <w:jc w:val="both"/>
        <w:rPr>
          <w:rFonts w:ascii="Open Sans" w:eastAsia="Times New Roman" w:hAnsi="Open Sans" w:cs="Open Sans"/>
          <w:b/>
          <w:lang w:eastAsia="en-GB"/>
        </w:rPr>
      </w:pPr>
    </w:p>
    <w:p w:rsidR="00A62DDD" w:rsidRPr="00356FDD" w:rsidRDefault="00A62DDD" w:rsidP="00A62DDD">
      <w:pPr>
        <w:jc w:val="both"/>
        <w:rPr>
          <w:rFonts w:ascii="Open Sans" w:hAnsi="Open Sans" w:cs="Open Sans"/>
          <w:color w:val="404040" w:themeColor="text1" w:themeTint="BF"/>
        </w:rPr>
      </w:pPr>
    </w:p>
    <w:p w:rsidR="00A62DDD" w:rsidRPr="00356FDD" w:rsidRDefault="00A62DDD" w:rsidP="00A62DDD">
      <w:pPr>
        <w:pStyle w:val="Default"/>
        <w:rPr>
          <w:rFonts w:ascii="Open Sans" w:hAnsi="Open Sans" w:cs="Open Sans"/>
          <w:sz w:val="22"/>
          <w:szCs w:val="22"/>
        </w:rPr>
      </w:pPr>
    </w:p>
    <w:p w:rsidR="00A62DDD" w:rsidRPr="00356FDD" w:rsidRDefault="00A62DDD" w:rsidP="00A62DDD">
      <w:pPr>
        <w:pStyle w:val="Default"/>
        <w:rPr>
          <w:rFonts w:ascii="Open Sans" w:hAnsi="Open Sans" w:cs="Open Sans"/>
          <w:sz w:val="22"/>
          <w:szCs w:val="22"/>
        </w:rPr>
      </w:pPr>
    </w:p>
    <w:p w:rsidR="00A62DDD" w:rsidRPr="00356FDD" w:rsidRDefault="00A62DDD" w:rsidP="00A62DDD">
      <w:pPr>
        <w:pStyle w:val="Default"/>
        <w:rPr>
          <w:rFonts w:ascii="Open Sans" w:hAnsi="Open Sans" w:cs="Open Sans"/>
          <w:sz w:val="22"/>
          <w:szCs w:val="22"/>
        </w:rPr>
      </w:pPr>
    </w:p>
    <w:p w:rsidR="00A62DDD" w:rsidRPr="00356FDD" w:rsidRDefault="00A62DDD" w:rsidP="00A62DDD">
      <w:pPr>
        <w:rPr>
          <w:rFonts w:ascii="Open Sans" w:eastAsia="Arial" w:hAnsi="Open Sans" w:cs="Open Sans"/>
        </w:rPr>
      </w:pPr>
    </w:p>
    <w:p w:rsidR="00A62DDD" w:rsidRPr="00356FDD" w:rsidRDefault="00A62DDD" w:rsidP="00A62DDD">
      <w:pPr>
        <w:spacing w:after="0" w:line="240" w:lineRule="auto"/>
        <w:contextualSpacing/>
        <w:rPr>
          <w:rFonts w:ascii="Open Sans" w:eastAsia="Calibri" w:hAnsi="Open Sans" w:cs="Open Sans"/>
          <w:lang w:val="en-US"/>
        </w:rPr>
      </w:pPr>
    </w:p>
    <w:p w:rsidR="00A62DDD" w:rsidRPr="00356FDD" w:rsidRDefault="00A62DDD" w:rsidP="00A62DDD">
      <w:pPr>
        <w:spacing w:after="0" w:line="240" w:lineRule="auto"/>
        <w:jc w:val="center"/>
        <w:rPr>
          <w:rFonts w:ascii="Open Sans" w:hAnsi="Open Sans" w:cs="Open Sans"/>
          <w:b/>
        </w:rPr>
      </w:pPr>
      <w:r w:rsidRPr="00356FDD">
        <w:rPr>
          <w:rFonts w:ascii="Open Sans" w:hAnsi="Open Sans" w:cs="Open Sans"/>
          <w:i/>
        </w:rPr>
        <w:t>The above is not exhaustive and maybe amended commensurate with the post holder’s salary and grade as required by the Headteacher</w:t>
      </w:r>
    </w:p>
    <w:p w:rsidR="00C251AA" w:rsidRDefault="00C251AA"/>
    <w:sectPr w:rsidR="00C25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109C"/>
    <w:multiLevelType w:val="hybridMultilevel"/>
    <w:tmpl w:val="DF3A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79BE"/>
    <w:multiLevelType w:val="hybridMultilevel"/>
    <w:tmpl w:val="6C6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615CA"/>
    <w:multiLevelType w:val="hybridMultilevel"/>
    <w:tmpl w:val="3296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274E4"/>
    <w:multiLevelType w:val="hybridMultilevel"/>
    <w:tmpl w:val="59AA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C6D81"/>
    <w:multiLevelType w:val="hybridMultilevel"/>
    <w:tmpl w:val="8D90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85C60"/>
    <w:multiLevelType w:val="hybridMultilevel"/>
    <w:tmpl w:val="F9B2CB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C50AE3"/>
    <w:multiLevelType w:val="hybridMultilevel"/>
    <w:tmpl w:val="A184B23E"/>
    <w:lvl w:ilvl="0" w:tplc="08090001">
      <w:start w:val="1"/>
      <w:numFmt w:val="bullet"/>
      <w:lvlText w:val=""/>
      <w:lvlJc w:val="left"/>
      <w:pPr>
        <w:ind w:left="360" w:hanging="360"/>
      </w:pPr>
      <w:rPr>
        <w:rFonts w:ascii="Symbol" w:hAnsi="Symbol" w:hint="default"/>
      </w:rPr>
    </w:lvl>
    <w:lvl w:ilvl="1" w:tplc="9202BB56">
      <w:start w:val="1"/>
      <w:numFmt w:val="bullet"/>
      <w:lvlText w:val="•"/>
      <w:lvlJc w:val="left"/>
      <w:pPr>
        <w:ind w:left="1440" w:hanging="720"/>
      </w:pPr>
      <w:rPr>
        <w:rFonts w:ascii="Calibri" w:eastAsiaTheme="minorHAns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DD"/>
    <w:rsid w:val="006A6AD0"/>
    <w:rsid w:val="00A62DDD"/>
    <w:rsid w:val="00C2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BDEA7-5608-44CF-A7D4-FCD5E31E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D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DD"/>
    <w:pPr>
      <w:ind w:left="720"/>
      <w:contextualSpacing/>
    </w:pPr>
  </w:style>
  <w:style w:type="table" w:styleId="TableGrid">
    <w:name w:val="Table Grid"/>
    <w:basedOn w:val="TableNormal"/>
    <w:uiPriority w:val="59"/>
    <w:rsid w:val="00A6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D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79B9D-C4D4-4F30-A7DE-88721F7C49A8}"/>
</file>

<file path=customXml/itemProps2.xml><?xml version="1.0" encoding="utf-8"?>
<ds:datastoreItem xmlns:ds="http://schemas.openxmlformats.org/officeDocument/2006/customXml" ds:itemID="{C7545E44-5274-4F25-96AE-D8A3B4C307F2}"/>
</file>

<file path=customXml/itemProps3.xml><?xml version="1.0" encoding="utf-8"?>
<ds:datastoreItem xmlns:ds="http://schemas.openxmlformats.org/officeDocument/2006/customXml" ds:itemID="{E721AB5E-D898-4D2A-B8C4-5449663B2215}"/>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Tully</dc:creator>
  <cp:keywords/>
  <dc:description/>
  <cp:lastModifiedBy>Sa Hibbs</cp:lastModifiedBy>
  <cp:revision>2</cp:revision>
  <cp:lastPrinted>2019-11-13T11:53:00Z</cp:lastPrinted>
  <dcterms:created xsi:type="dcterms:W3CDTF">2019-11-15T08:42:00Z</dcterms:created>
  <dcterms:modified xsi:type="dcterms:W3CDTF">2019-11-15T08:42:00Z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