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D25B" w14:textId="77777777" w:rsidR="00403F4B" w:rsidRPr="004078EE" w:rsidRDefault="00403F4B" w:rsidP="00BE6F09">
      <w:pPr>
        <w:widowControl w:val="0"/>
        <w:spacing w:after="120" w:line="280" w:lineRule="atLeast"/>
        <w:jc w:val="center"/>
        <w:rPr>
          <w:rFonts w:asciiTheme="minorHAnsi" w:eastAsia="Arial" w:hAnsiTheme="minorHAnsi" w:cstheme="minorHAnsi"/>
          <w:b/>
          <w:sz w:val="32"/>
          <w:lang w:val="en-US"/>
        </w:rPr>
      </w:pPr>
      <w:r w:rsidRPr="004078EE">
        <w:rPr>
          <w:rFonts w:asciiTheme="minorHAnsi" w:eastAsia="Arial" w:hAnsiTheme="minorHAnsi" w:cstheme="minorHAnsi"/>
          <w:b/>
          <w:sz w:val="32"/>
          <w:lang w:val="en-US"/>
        </w:rPr>
        <w:t>Job Desc</w:t>
      </w:r>
      <w:r w:rsidR="00BE6F09" w:rsidRPr="004078EE">
        <w:rPr>
          <w:rFonts w:asciiTheme="minorHAnsi" w:eastAsia="Arial" w:hAnsiTheme="minorHAnsi" w:cstheme="minorHAnsi"/>
          <w:b/>
          <w:sz w:val="32"/>
          <w:lang w:val="en-US"/>
        </w:rPr>
        <w:t>r</w:t>
      </w:r>
      <w:r w:rsidRPr="004078EE">
        <w:rPr>
          <w:rFonts w:asciiTheme="minorHAnsi" w:eastAsia="Arial" w:hAnsiTheme="minorHAnsi" w:cstheme="minorHAnsi"/>
          <w:b/>
          <w:sz w:val="32"/>
          <w:lang w:val="en-US"/>
        </w:rPr>
        <w:t>iption</w:t>
      </w:r>
    </w:p>
    <w:p w14:paraId="7635D056" w14:textId="77777777" w:rsidR="00403F4B" w:rsidRPr="004078EE" w:rsidRDefault="00403F4B" w:rsidP="00403F4B">
      <w:pPr>
        <w:widowControl w:val="0"/>
        <w:spacing w:after="0" w:line="280" w:lineRule="atLeast"/>
        <w:jc w:val="center"/>
        <w:rPr>
          <w:rFonts w:asciiTheme="minorHAnsi" w:eastAsia="Arial" w:hAnsiTheme="minorHAnsi" w:cstheme="minorHAnsi"/>
          <w:b/>
          <w:sz w:val="24"/>
          <w:lang w:val="en-US"/>
        </w:rPr>
      </w:pPr>
    </w:p>
    <w:tbl>
      <w:tblPr>
        <w:tblW w:w="10206" w:type="dxa"/>
        <w:jc w:val="center"/>
        <w:tblLayout w:type="fixed"/>
        <w:tblLook w:val="0000" w:firstRow="0" w:lastRow="0" w:firstColumn="0" w:lastColumn="0" w:noHBand="0" w:noVBand="0"/>
      </w:tblPr>
      <w:tblGrid>
        <w:gridCol w:w="4836"/>
        <w:gridCol w:w="5370"/>
      </w:tblGrid>
      <w:tr w:rsidR="004078EE" w:rsidRPr="004078EE" w14:paraId="7FBF47A3" w14:textId="77777777" w:rsidTr="00D9015D">
        <w:trPr>
          <w:jc w:val="center"/>
        </w:trPr>
        <w:tc>
          <w:tcPr>
            <w:tcW w:w="4836" w:type="dxa"/>
            <w:tcBorders>
              <w:top w:val="single" w:sz="12" w:space="0" w:color="auto"/>
              <w:left w:val="single" w:sz="12" w:space="0" w:color="auto"/>
              <w:right w:val="single" w:sz="12" w:space="0" w:color="auto"/>
            </w:tcBorders>
            <w:shd w:val="clear" w:color="auto" w:fill="9CC2E5"/>
          </w:tcPr>
          <w:p w14:paraId="098666EF" w14:textId="77777777" w:rsidR="00403F4B" w:rsidRPr="004078EE" w:rsidRDefault="00403F4B" w:rsidP="00F63F31">
            <w:pPr>
              <w:widowControl w:val="0"/>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Job Title:</w:t>
            </w:r>
            <w:r w:rsidRPr="004078EE">
              <w:rPr>
                <w:rFonts w:asciiTheme="minorHAnsi" w:eastAsia="Arial" w:hAnsiTheme="minorHAnsi" w:cstheme="minorHAnsi"/>
                <w:b/>
                <w:sz w:val="28"/>
                <w:lang w:val="en-US"/>
              </w:rPr>
              <w:tab/>
            </w:r>
          </w:p>
        </w:tc>
        <w:tc>
          <w:tcPr>
            <w:tcW w:w="5370" w:type="dxa"/>
            <w:tcBorders>
              <w:top w:val="single" w:sz="12" w:space="0" w:color="auto"/>
              <w:left w:val="single" w:sz="12" w:space="0" w:color="auto"/>
              <w:right w:val="single" w:sz="12" w:space="0" w:color="auto"/>
            </w:tcBorders>
          </w:tcPr>
          <w:p w14:paraId="0427A3B0" w14:textId="01274736" w:rsidR="00403F4B" w:rsidRPr="004078EE" w:rsidRDefault="00AF6B08" w:rsidP="00F63F31">
            <w:pPr>
              <w:widowControl w:val="0"/>
              <w:spacing w:after="120" w:line="280" w:lineRule="atLeast"/>
              <w:rPr>
                <w:rFonts w:asciiTheme="minorHAnsi" w:eastAsia="Arial" w:hAnsiTheme="minorHAnsi" w:cstheme="minorHAnsi"/>
                <w:sz w:val="24"/>
                <w:lang w:val="en-US"/>
              </w:rPr>
            </w:pPr>
            <w:r>
              <w:rPr>
                <w:sz w:val="24"/>
              </w:rPr>
              <w:t>Trust Data Analyst</w:t>
            </w:r>
          </w:p>
        </w:tc>
      </w:tr>
      <w:tr w:rsidR="004078EE" w:rsidRPr="004078EE" w14:paraId="1A65C80B" w14:textId="77777777" w:rsidTr="00317629">
        <w:trPr>
          <w:jc w:val="center"/>
        </w:trPr>
        <w:tc>
          <w:tcPr>
            <w:tcW w:w="4836" w:type="dxa"/>
            <w:tcBorders>
              <w:left w:val="single" w:sz="12" w:space="0" w:color="auto"/>
              <w:right w:val="single" w:sz="12" w:space="0" w:color="auto"/>
            </w:tcBorders>
            <w:shd w:val="clear" w:color="auto" w:fill="9CC2E5"/>
          </w:tcPr>
          <w:p w14:paraId="682C3AF6" w14:textId="77777777" w:rsidR="00403F4B" w:rsidRPr="004078EE" w:rsidRDefault="00403F4B" w:rsidP="00F63F31">
            <w:pPr>
              <w:widowControl w:val="0"/>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Multi Academy Trust:</w:t>
            </w:r>
          </w:p>
        </w:tc>
        <w:tc>
          <w:tcPr>
            <w:tcW w:w="5370" w:type="dxa"/>
            <w:tcBorders>
              <w:left w:val="single" w:sz="12" w:space="0" w:color="auto"/>
              <w:right w:val="single" w:sz="12" w:space="0" w:color="auto"/>
            </w:tcBorders>
            <w:shd w:val="clear" w:color="auto" w:fill="auto"/>
          </w:tcPr>
          <w:p w14:paraId="03DEEE3A" w14:textId="04E56EFC" w:rsidR="00403F4B" w:rsidRPr="004078EE" w:rsidRDefault="001C370B" w:rsidP="00AC0CA2">
            <w:pPr>
              <w:widowControl w:val="0"/>
              <w:spacing w:after="120" w:line="280" w:lineRule="atLeast"/>
              <w:rPr>
                <w:rFonts w:asciiTheme="minorHAnsi" w:eastAsia="Arial" w:hAnsiTheme="minorHAnsi" w:cstheme="minorHAnsi"/>
                <w:sz w:val="24"/>
                <w:lang w:val="en-US"/>
              </w:rPr>
            </w:pPr>
            <w:r w:rsidRPr="004078EE">
              <w:rPr>
                <w:rFonts w:asciiTheme="minorHAnsi" w:eastAsia="Arial" w:hAnsiTheme="minorHAnsi" w:cstheme="minorHAnsi"/>
                <w:sz w:val="24"/>
                <w:lang w:val="en-US"/>
              </w:rPr>
              <w:t xml:space="preserve">Ted Wragg </w:t>
            </w:r>
            <w:r w:rsidR="00AC0CA2">
              <w:rPr>
                <w:rFonts w:asciiTheme="minorHAnsi" w:eastAsia="Arial" w:hAnsiTheme="minorHAnsi" w:cstheme="minorHAnsi"/>
                <w:sz w:val="24"/>
                <w:lang w:val="en-US"/>
              </w:rPr>
              <w:t>T</w:t>
            </w:r>
            <w:r w:rsidRPr="004078EE">
              <w:rPr>
                <w:rFonts w:asciiTheme="minorHAnsi" w:eastAsia="Arial" w:hAnsiTheme="minorHAnsi" w:cstheme="minorHAnsi"/>
                <w:sz w:val="24"/>
                <w:lang w:val="en-US"/>
              </w:rPr>
              <w:t>rust</w:t>
            </w:r>
          </w:p>
        </w:tc>
      </w:tr>
      <w:tr w:rsidR="004078EE" w:rsidRPr="004078EE" w14:paraId="6FAA7E40" w14:textId="77777777" w:rsidTr="00317629">
        <w:trPr>
          <w:jc w:val="center"/>
        </w:trPr>
        <w:tc>
          <w:tcPr>
            <w:tcW w:w="4836" w:type="dxa"/>
            <w:tcBorders>
              <w:left w:val="single" w:sz="12" w:space="0" w:color="auto"/>
              <w:right w:val="single" w:sz="12" w:space="0" w:color="auto"/>
            </w:tcBorders>
            <w:shd w:val="clear" w:color="auto" w:fill="9CC2E5"/>
          </w:tcPr>
          <w:p w14:paraId="4DB7FE79" w14:textId="77777777" w:rsidR="00403F4B" w:rsidRPr="004078EE" w:rsidRDefault="00245FD3" w:rsidP="001015A4">
            <w:pPr>
              <w:widowControl w:val="0"/>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Location</w:t>
            </w:r>
            <w:r w:rsidR="00403F4B" w:rsidRPr="004078EE">
              <w:rPr>
                <w:rFonts w:asciiTheme="minorHAnsi" w:eastAsia="Arial" w:hAnsiTheme="minorHAnsi" w:cstheme="minorHAnsi"/>
                <w:b/>
                <w:sz w:val="28"/>
                <w:lang w:val="en-US"/>
              </w:rPr>
              <w:t>:</w:t>
            </w:r>
          </w:p>
        </w:tc>
        <w:tc>
          <w:tcPr>
            <w:tcW w:w="5370" w:type="dxa"/>
            <w:tcBorders>
              <w:left w:val="single" w:sz="12" w:space="0" w:color="auto"/>
              <w:right w:val="single" w:sz="12" w:space="0" w:color="auto"/>
            </w:tcBorders>
            <w:shd w:val="clear" w:color="auto" w:fill="auto"/>
          </w:tcPr>
          <w:p w14:paraId="26AA55CE" w14:textId="547EA1BA" w:rsidR="00403F4B" w:rsidRPr="00317629" w:rsidRDefault="00317629" w:rsidP="00F63F31">
            <w:pPr>
              <w:widowControl w:val="0"/>
              <w:spacing w:after="120" w:line="280" w:lineRule="atLeast"/>
              <w:rPr>
                <w:rFonts w:asciiTheme="minorHAnsi" w:eastAsia="Arial" w:hAnsiTheme="minorHAnsi" w:cstheme="minorHAnsi"/>
                <w:sz w:val="24"/>
                <w:lang w:val="en-US"/>
              </w:rPr>
            </w:pPr>
            <w:r w:rsidRPr="00317629">
              <w:rPr>
                <w:rFonts w:asciiTheme="minorHAnsi" w:eastAsia="Arial" w:hAnsiTheme="minorHAnsi" w:cstheme="minorHAnsi"/>
                <w:sz w:val="24"/>
                <w:lang w:val="en-US"/>
              </w:rPr>
              <w:t>Central Services, Whipton Barton Offices</w:t>
            </w:r>
          </w:p>
        </w:tc>
      </w:tr>
      <w:tr w:rsidR="00D9015D" w:rsidRPr="004078EE" w14:paraId="5B0DB9D7" w14:textId="77777777" w:rsidTr="00D9015D">
        <w:trPr>
          <w:jc w:val="center"/>
        </w:trPr>
        <w:tc>
          <w:tcPr>
            <w:tcW w:w="4836" w:type="dxa"/>
            <w:tcBorders>
              <w:left w:val="single" w:sz="12" w:space="0" w:color="auto"/>
              <w:right w:val="single" w:sz="12" w:space="0" w:color="auto"/>
            </w:tcBorders>
            <w:shd w:val="clear" w:color="auto" w:fill="9CC2E5"/>
          </w:tcPr>
          <w:p w14:paraId="7ABA42D9" w14:textId="77777777" w:rsidR="00D9015D" w:rsidRPr="004078EE" w:rsidRDefault="00D9015D" w:rsidP="00D9015D">
            <w:pPr>
              <w:widowControl w:val="0"/>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 xml:space="preserve">Responsible To: </w:t>
            </w:r>
          </w:p>
        </w:tc>
        <w:tc>
          <w:tcPr>
            <w:tcW w:w="5370" w:type="dxa"/>
            <w:tcBorders>
              <w:left w:val="single" w:sz="12" w:space="0" w:color="auto"/>
              <w:right w:val="single" w:sz="12" w:space="0" w:color="auto"/>
            </w:tcBorders>
          </w:tcPr>
          <w:p w14:paraId="56A38AB9" w14:textId="4EE88D15" w:rsidR="00D9015D" w:rsidRPr="007343B9" w:rsidRDefault="00317629" w:rsidP="00D9015D">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Trust MIS Leader</w:t>
            </w:r>
          </w:p>
        </w:tc>
      </w:tr>
      <w:tr w:rsidR="00D9015D" w:rsidRPr="004078EE" w14:paraId="6EDB31CF" w14:textId="77777777" w:rsidTr="00D9015D">
        <w:trPr>
          <w:trHeight w:val="445"/>
          <w:jc w:val="center"/>
        </w:trPr>
        <w:tc>
          <w:tcPr>
            <w:tcW w:w="4836" w:type="dxa"/>
            <w:tcBorders>
              <w:left w:val="single" w:sz="12" w:space="0" w:color="auto"/>
              <w:bottom w:val="single" w:sz="12" w:space="0" w:color="auto"/>
              <w:right w:val="single" w:sz="12" w:space="0" w:color="auto"/>
            </w:tcBorders>
            <w:shd w:val="clear" w:color="auto" w:fill="9CC2E5"/>
          </w:tcPr>
          <w:p w14:paraId="389F56C1" w14:textId="77777777" w:rsidR="00D9015D" w:rsidRPr="004078EE" w:rsidRDefault="00D9015D" w:rsidP="00D9015D">
            <w:pPr>
              <w:widowControl w:val="0"/>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 xml:space="preserve">Salary Grade: </w:t>
            </w:r>
          </w:p>
        </w:tc>
        <w:tc>
          <w:tcPr>
            <w:tcW w:w="5370" w:type="dxa"/>
            <w:tcBorders>
              <w:left w:val="single" w:sz="12" w:space="0" w:color="auto"/>
              <w:bottom w:val="single" w:sz="12" w:space="0" w:color="auto"/>
              <w:right w:val="single" w:sz="12" w:space="0" w:color="auto"/>
            </w:tcBorders>
          </w:tcPr>
          <w:p w14:paraId="53D0084C" w14:textId="0CA7E294" w:rsidR="00D9015D" w:rsidRPr="004078EE" w:rsidRDefault="00185B98" w:rsidP="00AC0CA2">
            <w:pPr>
              <w:widowControl w:val="0"/>
              <w:spacing w:after="120" w:line="280" w:lineRule="atLeast"/>
              <w:rPr>
                <w:rFonts w:asciiTheme="minorHAnsi" w:eastAsia="Arial" w:hAnsiTheme="minorHAnsi" w:cstheme="minorHAnsi"/>
                <w:sz w:val="24"/>
                <w:lang w:val="en-US"/>
              </w:rPr>
            </w:pPr>
            <w:r>
              <w:rPr>
                <w:sz w:val="24"/>
              </w:rPr>
              <w:t>Grade D range</w:t>
            </w:r>
          </w:p>
        </w:tc>
      </w:tr>
    </w:tbl>
    <w:p w14:paraId="6A12C91C" w14:textId="77777777" w:rsidR="00403F4B" w:rsidRPr="004078EE" w:rsidRDefault="00403F4B" w:rsidP="00403F4B">
      <w:pPr>
        <w:widowControl w:val="0"/>
        <w:spacing w:after="0" w:line="240" w:lineRule="auto"/>
        <w:rPr>
          <w:rFonts w:asciiTheme="minorHAnsi" w:eastAsia="Arial" w:hAnsiTheme="minorHAnsi" w:cstheme="minorHAnsi"/>
          <w:lang w:val="en-US"/>
        </w:rPr>
      </w:pPr>
    </w:p>
    <w:tbl>
      <w:tblPr>
        <w:tblW w:w="10206" w:type="dxa"/>
        <w:jc w:val="center"/>
        <w:tblLayout w:type="fixed"/>
        <w:tblLook w:val="0000" w:firstRow="0" w:lastRow="0" w:firstColumn="0" w:lastColumn="0" w:noHBand="0" w:noVBand="0"/>
      </w:tblPr>
      <w:tblGrid>
        <w:gridCol w:w="10206"/>
      </w:tblGrid>
      <w:tr w:rsidR="00403F4B" w:rsidRPr="008A5555" w14:paraId="31206083" w14:textId="77777777" w:rsidTr="00F63F31">
        <w:trPr>
          <w:trHeight w:val="445"/>
          <w:jc w:val="center"/>
        </w:trPr>
        <w:tc>
          <w:tcPr>
            <w:tcW w:w="10774" w:type="dxa"/>
            <w:tcBorders>
              <w:top w:val="single" w:sz="8" w:space="0" w:color="auto"/>
              <w:left w:val="single" w:sz="8" w:space="0" w:color="auto"/>
              <w:bottom w:val="single" w:sz="8" w:space="0" w:color="auto"/>
              <w:right w:val="single" w:sz="8" w:space="0" w:color="auto"/>
            </w:tcBorders>
          </w:tcPr>
          <w:p w14:paraId="6DBA1B33" w14:textId="77777777" w:rsidR="00403F4B" w:rsidRPr="00076FAC" w:rsidRDefault="00403F4B" w:rsidP="00F63F31">
            <w:pPr>
              <w:widowControl w:val="0"/>
              <w:numPr>
                <w:ilvl w:val="0"/>
                <w:numId w:val="2"/>
              </w:numPr>
              <w:spacing w:after="120" w:line="280" w:lineRule="atLeast"/>
              <w:rPr>
                <w:rFonts w:asciiTheme="minorHAnsi" w:eastAsia="Arial" w:hAnsiTheme="minorHAnsi" w:cstheme="minorHAnsi"/>
                <w:b/>
                <w:sz w:val="28"/>
                <w:szCs w:val="28"/>
                <w:lang w:val="en-US"/>
              </w:rPr>
            </w:pPr>
            <w:r w:rsidRPr="00076FAC">
              <w:rPr>
                <w:rFonts w:asciiTheme="minorHAnsi" w:eastAsia="Arial" w:hAnsiTheme="minorHAnsi" w:cstheme="minorHAnsi"/>
                <w:b/>
                <w:sz w:val="28"/>
                <w:szCs w:val="28"/>
                <w:lang w:val="en-US"/>
              </w:rPr>
              <w:t>Key Purpose of Job</w:t>
            </w:r>
          </w:p>
          <w:p w14:paraId="7969B14F" w14:textId="77777777" w:rsidR="00E42D9C" w:rsidRPr="00E42D9C" w:rsidRDefault="00E42D9C" w:rsidP="00E42D9C">
            <w:pPr>
              <w:pStyle w:val="BodyText"/>
              <w:spacing w:before="121"/>
              <w:ind w:left="196" w:right="893"/>
              <w:rPr>
                <w:rFonts w:asciiTheme="minorHAnsi" w:hAnsiTheme="minorHAnsi" w:cstheme="minorHAnsi"/>
                <w:strike/>
                <w:color w:val="FF0000"/>
              </w:rPr>
            </w:pPr>
            <w:r w:rsidRPr="00E42D9C">
              <w:rPr>
                <w:rFonts w:asciiTheme="minorHAnsi" w:hAnsiTheme="minorHAnsi" w:cstheme="minorHAnsi"/>
              </w:rPr>
              <w:t>Trust Data Analyst will support the Trust by providing strategic analysis of Trust and School key metrics of performance:</w:t>
            </w:r>
          </w:p>
          <w:p w14:paraId="66C41B95" w14:textId="77777777" w:rsidR="00E42D9C" w:rsidRPr="00E42D9C" w:rsidRDefault="00E42D9C" w:rsidP="00E42D9C">
            <w:pPr>
              <w:pStyle w:val="BodyText"/>
              <w:tabs>
                <w:tab w:val="left" w:pos="533"/>
                <w:tab w:val="left" w:pos="534"/>
              </w:tabs>
              <w:spacing w:line="279" w:lineRule="exact"/>
              <w:rPr>
                <w:rFonts w:asciiTheme="minorHAnsi" w:hAnsiTheme="minorHAnsi" w:cstheme="minorHAnsi"/>
                <w:strike/>
                <w:color w:val="FF0000"/>
              </w:rPr>
            </w:pPr>
          </w:p>
          <w:p w14:paraId="0C6314F3" w14:textId="77777777" w:rsidR="00E42D9C" w:rsidRPr="00E42D9C" w:rsidRDefault="00E42D9C" w:rsidP="00E42D9C">
            <w:pPr>
              <w:pStyle w:val="ListParagraph"/>
              <w:widowControl/>
              <w:numPr>
                <w:ilvl w:val="0"/>
                <w:numId w:val="37"/>
              </w:numPr>
              <w:contextualSpacing/>
              <w:jc w:val="both"/>
              <w:rPr>
                <w:rFonts w:asciiTheme="minorHAnsi" w:eastAsiaTheme="minorHAnsi" w:hAnsiTheme="minorHAnsi" w:cstheme="minorHAnsi"/>
              </w:rPr>
            </w:pPr>
            <w:r w:rsidRPr="00E42D9C">
              <w:rPr>
                <w:rFonts w:asciiTheme="minorHAnsi" w:hAnsiTheme="minorHAnsi" w:cstheme="minorHAnsi"/>
              </w:rPr>
              <w:t>To support the improvement of all our Trust of Schools through the facilitation of quality data analysis for multiple audiences.</w:t>
            </w:r>
          </w:p>
          <w:p w14:paraId="50275E61" w14:textId="77777777" w:rsidR="00E42D9C" w:rsidRPr="00E42D9C" w:rsidRDefault="00E42D9C" w:rsidP="00E42D9C">
            <w:pPr>
              <w:pStyle w:val="ListParagraph"/>
              <w:widowControl/>
              <w:numPr>
                <w:ilvl w:val="0"/>
                <w:numId w:val="37"/>
              </w:numPr>
              <w:contextualSpacing/>
              <w:jc w:val="both"/>
              <w:rPr>
                <w:rFonts w:asciiTheme="minorHAnsi" w:eastAsiaTheme="minorHAnsi" w:hAnsiTheme="minorHAnsi" w:cstheme="minorHAnsi"/>
              </w:rPr>
            </w:pPr>
            <w:r w:rsidRPr="00E42D9C">
              <w:rPr>
                <w:rFonts w:asciiTheme="minorHAnsi" w:eastAsiaTheme="minorHAnsi" w:hAnsiTheme="minorHAnsi" w:cstheme="minorHAnsi"/>
              </w:rPr>
              <w:t>To ensure that there are systems in place to accurately collect and collate data across our Trust of Schools..</w:t>
            </w:r>
          </w:p>
          <w:p w14:paraId="115CA09C" w14:textId="77777777" w:rsidR="00E42D9C" w:rsidRPr="00E42D9C" w:rsidRDefault="00E42D9C" w:rsidP="00E42D9C">
            <w:pPr>
              <w:pStyle w:val="ListParagraph"/>
              <w:widowControl/>
              <w:numPr>
                <w:ilvl w:val="0"/>
                <w:numId w:val="37"/>
              </w:numPr>
              <w:contextualSpacing/>
              <w:jc w:val="both"/>
              <w:rPr>
                <w:rFonts w:asciiTheme="minorHAnsi" w:hAnsiTheme="minorHAnsi" w:cstheme="minorHAnsi"/>
              </w:rPr>
            </w:pPr>
            <w:r w:rsidRPr="00E42D9C">
              <w:rPr>
                <w:rFonts w:asciiTheme="minorHAnsi" w:hAnsiTheme="minorHAnsi" w:cstheme="minorHAnsi"/>
              </w:rPr>
              <w:t>To proactively source data analytics best practices from Multi-Academy Trusts across the country and in industry.</w:t>
            </w:r>
          </w:p>
          <w:p w14:paraId="17B2602D" w14:textId="07CB45AA" w:rsidR="007F6477" w:rsidRPr="007F6477" w:rsidRDefault="007F6477" w:rsidP="007F6477">
            <w:pPr>
              <w:pStyle w:val="ListParagraph"/>
              <w:ind w:left="720" w:firstLine="0"/>
              <w:rPr>
                <w:rFonts w:asciiTheme="minorHAnsi" w:hAnsiTheme="minorHAnsi" w:cstheme="minorHAnsi"/>
              </w:rPr>
            </w:pPr>
          </w:p>
        </w:tc>
      </w:tr>
    </w:tbl>
    <w:p w14:paraId="422343FA" w14:textId="77777777" w:rsidR="00403F4B" w:rsidRPr="008A5555" w:rsidRDefault="00403F4B" w:rsidP="00403F4B">
      <w:pPr>
        <w:widowControl w:val="0"/>
        <w:spacing w:after="0" w:line="240" w:lineRule="auto"/>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403F4B" w:rsidRPr="008A5555" w14:paraId="3BA7E549" w14:textId="77777777" w:rsidTr="00F63F31">
        <w:trPr>
          <w:trHeight w:val="445"/>
          <w:jc w:val="center"/>
        </w:trPr>
        <w:tc>
          <w:tcPr>
            <w:tcW w:w="10774" w:type="dxa"/>
          </w:tcPr>
          <w:p w14:paraId="5DF3A51C" w14:textId="77777777" w:rsidR="00837483" w:rsidRDefault="00403F4B" w:rsidP="00AC0CA2">
            <w:pPr>
              <w:widowControl w:val="0"/>
              <w:numPr>
                <w:ilvl w:val="0"/>
                <w:numId w:val="2"/>
              </w:numPr>
              <w:spacing w:after="0" w:line="280" w:lineRule="atLeast"/>
              <w:rPr>
                <w:rFonts w:asciiTheme="minorHAnsi" w:eastAsia="Arial" w:hAnsiTheme="minorHAnsi" w:cstheme="minorHAnsi"/>
                <w:b/>
                <w:sz w:val="28"/>
                <w:szCs w:val="28"/>
                <w:lang w:val="en-US"/>
              </w:rPr>
            </w:pPr>
            <w:r w:rsidRPr="00076FAC">
              <w:rPr>
                <w:rFonts w:asciiTheme="minorHAnsi" w:eastAsia="Arial" w:hAnsiTheme="minorHAnsi" w:cstheme="minorHAnsi"/>
                <w:b/>
                <w:sz w:val="28"/>
                <w:szCs w:val="28"/>
                <w:lang w:val="en-US"/>
              </w:rPr>
              <w:t xml:space="preserve">List Key Duties and accountabilities of the post  </w:t>
            </w:r>
          </w:p>
          <w:p w14:paraId="1151093F" w14:textId="77777777" w:rsidR="00FC1C82" w:rsidRPr="00FC1C82" w:rsidRDefault="00FC1C82" w:rsidP="00FC1C82">
            <w:pPr>
              <w:widowControl w:val="0"/>
              <w:spacing w:after="0" w:line="280" w:lineRule="atLeast"/>
              <w:rPr>
                <w:rFonts w:asciiTheme="minorHAnsi" w:eastAsia="Arial" w:hAnsiTheme="minorHAnsi" w:cstheme="minorHAnsi"/>
                <w:b/>
                <w:sz w:val="16"/>
                <w:szCs w:val="16"/>
                <w:lang w:val="en-US"/>
              </w:rPr>
            </w:pPr>
          </w:p>
          <w:p w14:paraId="03312D6D" w14:textId="77777777" w:rsidR="00252FF9" w:rsidRPr="00252FF9" w:rsidRDefault="00252FF9" w:rsidP="00252FF9">
            <w:pPr>
              <w:pStyle w:val="ListParagraph"/>
              <w:numPr>
                <w:ilvl w:val="0"/>
                <w:numId w:val="38"/>
              </w:numPr>
              <w:tabs>
                <w:tab w:val="left" w:pos="597"/>
                <w:tab w:val="left" w:pos="598"/>
              </w:tabs>
              <w:autoSpaceDE w:val="0"/>
              <w:autoSpaceDN w:val="0"/>
              <w:ind w:right="284" w:hanging="361"/>
              <w:rPr>
                <w:rFonts w:asciiTheme="minorHAnsi" w:hAnsiTheme="minorHAnsi" w:cstheme="minorHAnsi"/>
              </w:rPr>
            </w:pPr>
            <w:r w:rsidRPr="00252FF9">
              <w:rPr>
                <w:rFonts w:asciiTheme="minorHAnsi" w:hAnsiTheme="minorHAnsi" w:cstheme="minorHAnsi"/>
              </w:rPr>
              <w:t>Relentlessly positive collaboration</w:t>
            </w:r>
          </w:p>
          <w:p w14:paraId="10A86CB7" w14:textId="77777777" w:rsidR="00252FF9" w:rsidRPr="00252FF9" w:rsidRDefault="00252FF9" w:rsidP="00252FF9">
            <w:pPr>
              <w:pStyle w:val="ListParagraph"/>
              <w:tabs>
                <w:tab w:val="left" w:pos="597"/>
                <w:tab w:val="left" w:pos="598"/>
              </w:tabs>
              <w:ind w:right="284" w:firstLine="0"/>
              <w:rPr>
                <w:rFonts w:asciiTheme="minorHAnsi" w:hAnsiTheme="minorHAnsi" w:cstheme="minorHAnsi"/>
              </w:rPr>
            </w:pPr>
          </w:p>
          <w:p w14:paraId="285F7237"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effectively communicate with the Director of Education Performance and other Trust Executive to unsure there is clarity on project/development requirements and timelines.</w:t>
            </w:r>
          </w:p>
          <w:p w14:paraId="70AD6844"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build positive relationships within our Trust of Schools staff to ensure the smooth flow of data across the multiple systems.</w:t>
            </w:r>
          </w:p>
          <w:p w14:paraId="4785F310"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liaise with providers and partners of School and Trust information systems.</w:t>
            </w:r>
          </w:p>
          <w:p w14:paraId="78CA781D"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engage with different stakeholder groups to ensure continual feedback feeds into development.</w:t>
            </w:r>
          </w:p>
          <w:p w14:paraId="0A6EDF6F"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positively work with all avenues of communication to quickly understand the numerous systems involved in education.</w:t>
            </w:r>
          </w:p>
          <w:p w14:paraId="5A7E5234" w14:textId="77777777" w:rsidR="00252FF9" w:rsidRPr="00252FF9" w:rsidRDefault="00252FF9" w:rsidP="00252FF9">
            <w:pPr>
              <w:pStyle w:val="ListParagraph"/>
              <w:tabs>
                <w:tab w:val="left" w:pos="597"/>
                <w:tab w:val="left" w:pos="598"/>
              </w:tabs>
              <w:ind w:left="993" w:right="284" w:firstLine="0"/>
              <w:rPr>
                <w:rFonts w:asciiTheme="minorHAnsi" w:hAnsiTheme="minorHAnsi" w:cstheme="minorHAnsi"/>
              </w:rPr>
            </w:pPr>
          </w:p>
          <w:p w14:paraId="3B248D87" w14:textId="77777777" w:rsidR="00252FF9" w:rsidRPr="00252FF9" w:rsidRDefault="00252FF9" w:rsidP="00252FF9">
            <w:pPr>
              <w:pStyle w:val="ListParagraph"/>
              <w:numPr>
                <w:ilvl w:val="0"/>
                <w:numId w:val="38"/>
              </w:numPr>
              <w:tabs>
                <w:tab w:val="left" w:pos="597"/>
                <w:tab w:val="left" w:pos="598"/>
              </w:tabs>
              <w:autoSpaceDE w:val="0"/>
              <w:autoSpaceDN w:val="0"/>
              <w:ind w:right="284" w:hanging="361"/>
              <w:rPr>
                <w:rFonts w:asciiTheme="minorHAnsi" w:hAnsiTheme="minorHAnsi" w:cstheme="minorHAnsi"/>
              </w:rPr>
            </w:pPr>
            <w:r w:rsidRPr="00252FF9">
              <w:rPr>
                <w:rFonts w:asciiTheme="minorHAnsi" w:hAnsiTheme="minorHAnsi" w:cstheme="minorHAnsi"/>
              </w:rPr>
              <w:t>Having the highest of standards</w:t>
            </w:r>
          </w:p>
          <w:p w14:paraId="04563875" w14:textId="77777777" w:rsidR="00252FF9" w:rsidRPr="00252FF9" w:rsidRDefault="00252FF9" w:rsidP="00252FF9">
            <w:pPr>
              <w:pStyle w:val="ListParagraph"/>
              <w:tabs>
                <w:tab w:val="left" w:pos="597"/>
                <w:tab w:val="left" w:pos="598"/>
              </w:tabs>
              <w:ind w:right="284" w:firstLine="0"/>
              <w:rPr>
                <w:rFonts w:asciiTheme="minorHAnsi" w:hAnsiTheme="minorHAnsi" w:cstheme="minorHAnsi"/>
              </w:rPr>
            </w:pPr>
          </w:p>
          <w:p w14:paraId="7AC08DC2"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aggregate data from multiple systems into a central area.</w:t>
            </w:r>
          </w:p>
          <w:p w14:paraId="480B4097"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develop effective analysis systems that present the most important metrics for impactful improvements.</w:t>
            </w:r>
          </w:p>
          <w:p w14:paraId="72B9B718"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monitor the impact and usage of systems and identify improvement priorities.</w:t>
            </w:r>
          </w:p>
          <w:p w14:paraId="59B2168B"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have an understanding over time of the government accountability frameworks to assist in providing in-year, live data insights.</w:t>
            </w:r>
          </w:p>
          <w:p w14:paraId="2017B208" w14:textId="77777777" w:rsidR="00252FF9" w:rsidRPr="00252FF9" w:rsidRDefault="00252FF9" w:rsidP="00252FF9">
            <w:pPr>
              <w:tabs>
                <w:tab w:val="left" w:pos="597"/>
                <w:tab w:val="left" w:pos="598"/>
              </w:tabs>
              <w:ind w:right="284"/>
              <w:rPr>
                <w:rFonts w:asciiTheme="minorHAnsi" w:hAnsiTheme="minorHAnsi" w:cstheme="minorHAnsi"/>
              </w:rPr>
            </w:pPr>
          </w:p>
          <w:p w14:paraId="4815A716" w14:textId="77777777" w:rsidR="00252FF9" w:rsidRPr="00252FF9" w:rsidRDefault="00252FF9" w:rsidP="00252FF9">
            <w:pPr>
              <w:pStyle w:val="ListParagraph"/>
              <w:numPr>
                <w:ilvl w:val="0"/>
                <w:numId w:val="38"/>
              </w:numPr>
              <w:tabs>
                <w:tab w:val="left" w:pos="597"/>
                <w:tab w:val="left" w:pos="598"/>
              </w:tabs>
              <w:autoSpaceDE w:val="0"/>
              <w:autoSpaceDN w:val="0"/>
              <w:ind w:right="284" w:hanging="361"/>
              <w:rPr>
                <w:rFonts w:asciiTheme="minorHAnsi" w:hAnsiTheme="minorHAnsi" w:cstheme="minorHAnsi"/>
              </w:rPr>
            </w:pPr>
            <w:r w:rsidRPr="00252FF9">
              <w:rPr>
                <w:rFonts w:asciiTheme="minorHAnsi" w:hAnsiTheme="minorHAnsi" w:cstheme="minorHAnsi"/>
              </w:rPr>
              <w:t>Grow great people</w:t>
            </w:r>
          </w:p>
          <w:p w14:paraId="01B7CA17" w14:textId="77777777" w:rsidR="00252FF9" w:rsidRPr="00252FF9" w:rsidRDefault="00252FF9" w:rsidP="00252FF9">
            <w:pPr>
              <w:pStyle w:val="ListParagraph"/>
              <w:tabs>
                <w:tab w:val="left" w:pos="597"/>
                <w:tab w:val="left" w:pos="598"/>
              </w:tabs>
              <w:ind w:right="284" w:firstLine="0"/>
              <w:rPr>
                <w:rFonts w:asciiTheme="minorHAnsi" w:hAnsiTheme="minorHAnsi" w:cstheme="minorHAnsi"/>
              </w:rPr>
            </w:pPr>
          </w:p>
          <w:p w14:paraId="02D098B2" w14:textId="77777777" w:rsidR="00252FF9" w:rsidRPr="00252FF9" w:rsidRDefault="00252FF9" w:rsidP="00252FF9">
            <w:pPr>
              <w:pStyle w:val="ListParagraph"/>
              <w:numPr>
                <w:ilvl w:val="1"/>
                <w:numId w:val="39"/>
              </w:numPr>
              <w:tabs>
                <w:tab w:val="left" w:pos="597"/>
                <w:tab w:val="left" w:pos="598"/>
              </w:tabs>
              <w:autoSpaceDE w:val="0"/>
              <w:autoSpaceDN w:val="0"/>
              <w:ind w:left="993" w:right="284"/>
              <w:rPr>
                <w:rFonts w:asciiTheme="minorHAnsi" w:hAnsiTheme="minorHAnsi" w:cstheme="minorHAnsi"/>
              </w:rPr>
            </w:pPr>
            <w:r w:rsidRPr="00252FF9">
              <w:rPr>
                <w:rFonts w:asciiTheme="minorHAnsi" w:hAnsiTheme="minorHAnsi" w:cstheme="minorHAnsi"/>
              </w:rPr>
              <w:t>To support colleagues where applicable and provide training on data collection, collation and presentation</w:t>
            </w:r>
          </w:p>
          <w:p w14:paraId="67121476" w14:textId="0797BD20" w:rsidR="00A84AA8" w:rsidRPr="008A5555" w:rsidRDefault="00A84AA8" w:rsidP="00FC1C82">
            <w:pPr>
              <w:pStyle w:val="ListParagraph"/>
              <w:spacing w:line="280" w:lineRule="atLeast"/>
              <w:ind w:left="720" w:firstLine="0"/>
              <w:rPr>
                <w:rFonts w:asciiTheme="minorHAnsi" w:hAnsiTheme="minorHAnsi" w:cstheme="minorHAnsi"/>
              </w:rPr>
            </w:pPr>
          </w:p>
        </w:tc>
      </w:tr>
    </w:tbl>
    <w:p w14:paraId="3313E302" w14:textId="77777777" w:rsidR="00403F4B" w:rsidRPr="004078EE" w:rsidRDefault="00403F4B" w:rsidP="00403F4B">
      <w:pPr>
        <w:widowControl w:val="0"/>
        <w:spacing w:after="0" w:line="240" w:lineRule="auto"/>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B3783" w:rsidRPr="004078EE" w14:paraId="3EE33280" w14:textId="77777777" w:rsidTr="00F63F31">
        <w:trPr>
          <w:trHeight w:val="1034"/>
          <w:jc w:val="center"/>
        </w:trPr>
        <w:tc>
          <w:tcPr>
            <w:tcW w:w="10774" w:type="dxa"/>
          </w:tcPr>
          <w:p w14:paraId="1CF89421" w14:textId="77777777" w:rsidR="00403F4B" w:rsidRPr="004078EE" w:rsidRDefault="00403F4B" w:rsidP="00F63F31">
            <w:pPr>
              <w:widowControl w:val="0"/>
              <w:numPr>
                <w:ilvl w:val="0"/>
                <w:numId w:val="2"/>
              </w:numPr>
              <w:spacing w:after="120" w:line="280" w:lineRule="atLeast"/>
              <w:rPr>
                <w:rFonts w:asciiTheme="minorHAnsi" w:eastAsia="Arial" w:hAnsiTheme="minorHAnsi" w:cstheme="minorHAnsi"/>
                <w:sz w:val="28"/>
                <w:lang w:val="en-US"/>
              </w:rPr>
            </w:pPr>
            <w:r w:rsidRPr="004078EE">
              <w:rPr>
                <w:rFonts w:asciiTheme="minorHAnsi" w:eastAsia="Arial" w:hAnsiTheme="minorHAnsi" w:cstheme="minorHAnsi"/>
                <w:b/>
                <w:sz w:val="28"/>
                <w:lang w:val="en-US"/>
              </w:rPr>
              <w:t xml:space="preserve">Supervision / Line Management Responsibilities of the post </w:t>
            </w:r>
          </w:p>
          <w:p w14:paraId="075765A5" w14:textId="6A65E348" w:rsidR="00403F4B" w:rsidRPr="00487814" w:rsidRDefault="004C293B" w:rsidP="00076FAC">
            <w:pPr>
              <w:pStyle w:val="ListParagraph"/>
              <w:numPr>
                <w:ilvl w:val="0"/>
                <w:numId w:val="34"/>
              </w:numPr>
              <w:rPr>
                <w:rFonts w:asciiTheme="minorHAnsi" w:hAnsiTheme="minorHAnsi" w:cstheme="minorHAnsi"/>
              </w:rPr>
            </w:pPr>
            <w:r w:rsidRPr="004C293B">
              <w:rPr>
                <w:rFonts w:asciiTheme="minorHAnsi" w:hAnsiTheme="minorHAnsi" w:cstheme="minorHAnsi"/>
              </w:rPr>
              <w:t xml:space="preserve">There </w:t>
            </w:r>
            <w:r w:rsidR="00306566">
              <w:rPr>
                <w:rFonts w:asciiTheme="minorHAnsi" w:hAnsiTheme="minorHAnsi" w:cstheme="minorHAnsi"/>
              </w:rPr>
              <w:t>are</w:t>
            </w:r>
            <w:r w:rsidRPr="004C293B">
              <w:rPr>
                <w:rFonts w:asciiTheme="minorHAnsi" w:hAnsiTheme="minorHAnsi" w:cstheme="minorHAnsi"/>
              </w:rPr>
              <w:t xml:space="preserve"> no line management expectation</w:t>
            </w:r>
            <w:r w:rsidR="00306566">
              <w:rPr>
                <w:rFonts w:asciiTheme="minorHAnsi" w:hAnsiTheme="minorHAnsi" w:cstheme="minorHAnsi"/>
              </w:rPr>
              <w:t>s</w:t>
            </w:r>
          </w:p>
        </w:tc>
      </w:tr>
    </w:tbl>
    <w:p w14:paraId="2D151DE3" w14:textId="77777777" w:rsidR="00403F4B" w:rsidRPr="004078EE" w:rsidRDefault="00403F4B" w:rsidP="00403F4B">
      <w:pPr>
        <w:widowControl w:val="0"/>
        <w:spacing w:after="0" w:line="240" w:lineRule="auto"/>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70095A" w:rsidRPr="004078EE" w14:paraId="543EA7F1" w14:textId="77777777" w:rsidTr="00F63F31">
        <w:trPr>
          <w:trHeight w:val="1074"/>
          <w:jc w:val="center"/>
        </w:trPr>
        <w:tc>
          <w:tcPr>
            <w:tcW w:w="10774" w:type="dxa"/>
          </w:tcPr>
          <w:p w14:paraId="1E284896" w14:textId="77777777" w:rsidR="00403F4B" w:rsidRPr="004078EE" w:rsidRDefault="00403F4B" w:rsidP="00F63F31">
            <w:pPr>
              <w:widowControl w:val="0"/>
              <w:numPr>
                <w:ilvl w:val="0"/>
                <w:numId w:val="2"/>
              </w:numPr>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Working Environment &amp; Conditions of the post</w:t>
            </w:r>
          </w:p>
          <w:p w14:paraId="0A756209" w14:textId="5C4B7D52" w:rsidR="00403F4B" w:rsidRPr="0070095A" w:rsidRDefault="00D97640" w:rsidP="0070095A">
            <w:pPr>
              <w:pStyle w:val="ListParagraph"/>
              <w:numPr>
                <w:ilvl w:val="0"/>
                <w:numId w:val="23"/>
              </w:numPr>
              <w:rPr>
                <w:rFonts w:asciiTheme="minorHAnsi" w:hAnsiTheme="minorHAnsi" w:cstheme="minorHAnsi"/>
              </w:rPr>
            </w:pPr>
            <w:r>
              <w:rPr>
                <w:rFonts w:asciiTheme="minorHAnsi" w:hAnsiTheme="minorHAnsi" w:cstheme="minorHAnsi"/>
              </w:rPr>
              <w:t>Office-based</w:t>
            </w:r>
            <w:r w:rsidRPr="00D97640">
              <w:rPr>
                <w:rFonts w:asciiTheme="minorHAnsi" w:hAnsiTheme="minorHAnsi" w:cstheme="minorHAnsi"/>
              </w:rPr>
              <w:t xml:space="preserve"> post</w:t>
            </w:r>
            <w:r w:rsidR="0070095A">
              <w:rPr>
                <w:rFonts w:asciiTheme="minorHAnsi" w:hAnsiTheme="minorHAnsi" w:cstheme="minorHAnsi"/>
              </w:rPr>
              <w:br/>
            </w:r>
          </w:p>
        </w:tc>
      </w:tr>
    </w:tbl>
    <w:p w14:paraId="02BDBCFE" w14:textId="77777777" w:rsidR="00403F4B" w:rsidRPr="004078EE" w:rsidRDefault="00403F4B" w:rsidP="00403F4B">
      <w:pPr>
        <w:rPr>
          <w:rFonts w:asciiTheme="minorHAnsi" w:hAnsiTheme="minorHAnsi" w:cstheme="minorHAnsi"/>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403F4B" w:rsidRPr="004078EE" w14:paraId="583A6D97" w14:textId="77777777" w:rsidTr="00F63F31">
        <w:trPr>
          <w:trHeight w:val="445"/>
          <w:jc w:val="center"/>
        </w:trPr>
        <w:tc>
          <w:tcPr>
            <w:tcW w:w="10206" w:type="dxa"/>
          </w:tcPr>
          <w:p w14:paraId="44081A17" w14:textId="77777777" w:rsidR="00403F4B" w:rsidRDefault="00403F4B" w:rsidP="00F63F31">
            <w:pPr>
              <w:numPr>
                <w:ilvl w:val="0"/>
                <w:numId w:val="2"/>
              </w:numPr>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Other Duties</w:t>
            </w:r>
          </w:p>
          <w:p w14:paraId="05DDB895" w14:textId="77777777" w:rsidR="003B3783" w:rsidRPr="003B3783" w:rsidRDefault="003B3783" w:rsidP="00941BB4">
            <w:pPr>
              <w:pStyle w:val="ListParagraph"/>
              <w:numPr>
                <w:ilvl w:val="0"/>
                <w:numId w:val="20"/>
              </w:numPr>
              <w:ind w:left="731"/>
              <w:contextualSpacing/>
              <w:rPr>
                <w:rFonts w:asciiTheme="minorHAnsi" w:eastAsia="Calibri" w:hAnsiTheme="minorHAnsi" w:cstheme="minorHAnsi"/>
              </w:rPr>
            </w:pPr>
            <w:r w:rsidRPr="003B3783">
              <w:rPr>
                <w:rFonts w:asciiTheme="minorHAnsi" w:eastAsia="Calibri" w:hAnsiTheme="minorHAnsi" w:cstheme="minorHAnsi"/>
              </w:rPr>
              <w:t xml:space="preserve">Identify personal training needs and participate in training and performance development whenever required.  </w:t>
            </w:r>
          </w:p>
          <w:p w14:paraId="25FED68A" w14:textId="77777777" w:rsidR="003B3783" w:rsidRPr="003B3783" w:rsidRDefault="003B3783" w:rsidP="00941BB4">
            <w:pPr>
              <w:pStyle w:val="ListParagraph"/>
              <w:numPr>
                <w:ilvl w:val="0"/>
                <w:numId w:val="20"/>
              </w:numPr>
              <w:ind w:left="731"/>
              <w:contextualSpacing/>
              <w:rPr>
                <w:rFonts w:asciiTheme="minorHAnsi" w:eastAsia="Calibri" w:hAnsiTheme="minorHAnsi" w:cstheme="minorHAnsi"/>
              </w:rPr>
            </w:pPr>
            <w:r w:rsidRPr="003B3783">
              <w:rPr>
                <w:rFonts w:asciiTheme="minorHAnsi" w:eastAsia="Calibri" w:hAnsiTheme="minorHAnsi" w:cstheme="minorHAnsi"/>
              </w:rPr>
              <w:t>Actively participate in performance management processes.</w:t>
            </w:r>
          </w:p>
          <w:p w14:paraId="3C793EA1" w14:textId="77777777" w:rsidR="003B3783" w:rsidRPr="003B3783" w:rsidRDefault="003B3783" w:rsidP="00941BB4">
            <w:pPr>
              <w:pStyle w:val="ListParagraph"/>
              <w:numPr>
                <w:ilvl w:val="0"/>
                <w:numId w:val="20"/>
              </w:numPr>
              <w:ind w:left="731"/>
              <w:contextualSpacing/>
              <w:rPr>
                <w:rFonts w:asciiTheme="minorHAnsi" w:eastAsia="Calibri" w:hAnsiTheme="minorHAnsi" w:cstheme="minorHAnsi"/>
              </w:rPr>
            </w:pPr>
            <w:r w:rsidRPr="003B3783">
              <w:rPr>
                <w:rFonts w:asciiTheme="minorHAnsi" w:eastAsia="Calibri" w:hAnsiTheme="minorHAnsi" w:cstheme="minorHAnsi"/>
              </w:rPr>
              <w:t>Attend and participate in relevant meetings as required.</w:t>
            </w:r>
          </w:p>
          <w:p w14:paraId="12647FCE" w14:textId="77777777" w:rsidR="003B3783" w:rsidRDefault="003B3783" w:rsidP="00941BB4">
            <w:pPr>
              <w:pStyle w:val="ListParagraph"/>
              <w:numPr>
                <w:ilvl w:val="0"/>
                <w:numId w:val="20"/>
              </w:numPr>
              <w:ind w:left="731"/>
              <w:contextualSpacing/>
              <w:rPr>
                <w:rFonts w:asciiTheme="minorHAnsi" w:eastAsia="Calibri" w:hAnsiTheme="minorHAnsi" w:cstheme="minorHAnsi"/>
              </w:rPr>
            </w:pPr>
            <w:r w:rsidRPr="003B3783">
              <w:rPr>
                <w:rFonts w:asciiTheme="minorHAnsi" w:eastAsia="Calibri" w:hAnsiTheme="minorHAnsi" w:cstheme="minorHAnsi"/>
              </w:rPr>
              <w:t>Undertake any other duties appropriate to the grade of the post.</w:t>
            </w:r>
          </w:p>
          <w:p w14:paraId="3487C918" w14:textId="77777777" w:rsidR="00403F4B" w:rsidRPr="004078EE" w:rsidRDefault="00403F4B" w:rsidP="004F2F45">
            <w:pPr>
              <w:pStyle w:val="ListParagraph"/>
              <w:ind w:left="360" w:firstLine="0"/>
              <w:contextualSpacing/>
              <w:rPr>
                <w:rFonts w:asciiTheme="minorHAnsi" w:eastAsia="Times New Roman" w:hAnsiTheme="minorHAnsi" w:cstheme="minorHAnsi"/>
              </w:rPr>
            </w:pPr>
          </w:p>
        </w:tc>
      </w:tr>
    </w:tbl>
    <w:p w14:paraId="548B2BD2" w14:textId="77777777" w:rsidR="00403F4B" w:rsidRPr="004078EE" w:rsidRDefault="00403F4B" w:rsidP="00403F4B">
      <w:pPr>
        <w:rPr>
          <w:rFonts w:asciiTheme="minorHAnsi" w:hAnsiTheme="minorHAnsi" w:cstheme="minorHAnsi"/>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4078EE" w:rsidRPr="004078EE" w14:paraId="1D59ACFD" w14:textId="77777777" w:rsidTr="00F63F31">
        <w:trPr>
          <w:trHeight w:val="445"/>
          <w:jc w:val="center"/>
        </w:trPr>
        <w:tc>
          <w:tcPr>
            <w:tcW w:w="10206" w:type="dxa"/>
          </w:tcPr>
          <w:p w14:paraId="7A1CFBB1" w14:textId="77777777" w:rsidR="00403F4B" w:rsidRPr="004078EE" w:rsidRDefault="00403F4B" w:rsidP="00F63F31">
            <w:pPr>
              <w:numPr>
                <w:ilvl w:val="0"/>
                <w:numId w:val="2"/>
              </w:numPr>
              <w:spacing w:after="120" w:line="280" w:lineRule="atLeast"/>
              <w:rPr>
                <w:rFonts w:asciiTheme="minorHAnsi" w:eastAsia="Arial" w:hAnsiTheme="minorHAnsi" w:cstheme="minorHAnsi"/>
                <w:b/>
                <w:sz w:val="28"/>
                <w:lang w:val="en-US"/>
              </w:rPr>
            </w:pPr>
            <w:r w:rsidRPr="004078EE">
              <w:rPr>
                <w:rFonts w:asciiTheme="minorHAnsi" w:eastAsia="Arial" w:hAnsiTheme="minorHAnsi" w:cstheme="minorHAnsi"/>
                <w:b/>
                <w:sz w:val="28"/>
                <w:lang w:val="en-US"/>
              </w:rPr>
              <w:t>Other Information</w:t>
            </w:r>
          </w:p>
          <w:p w14:paraId="44F09E6D" w14:textId="77777777" w:rsidR="00403F4B" w:rsidRPr="008A5555" w:rsidRDefault="001C370B" w:rsidP="008A5555">
            <w:pPr>
              <w:pStyle w:val="ListParagraph"/>
              <w:numPr>
                <w:ilvl w:val="0"/>
                <w:numId w:val="35"/>
              </w:numPr>
              <w:spacing w:line="320" w:lineRule="atLeast"/>
              <w:ind w:left="447" w:hanging="425"/>
              <w:rPr>
                <w:rFonts w:asciiTheme="minorHAnsi" w:hAnsiTheme="minorHAnsi" w:cstheme="minorHAnsi"/>
              </w:rPr>
            </w:pPr>
            <w:r w:rsidRPr="008A5555">
              <w:rPr>
                <w:rFonts w:asciiTheme="minorHAnsi" w:hAnsiTheme="minorHAnsi" w:cstheme="minorHAnsi"/>
              </w:rPr>
              <w:t>The Trust is committed to ensuring that our employees are able to achieve their full potential in an environment offering dignity, respect and equality of opportunity</w:t>
            </w:r>
            <w:r w:rsidR="00245FD3" w:rsidRPr="008A5555">
              <w:rPr>
                <w:rFonts w:asciiTheme="minorHAnsi" w:hAnsiTheme="minorHAnsi" w:cstheme="minorHAnsi"/>
              </w:rPr>
              <w:t xml:space="preserve">. As an employee, you are representing the Trust and </w:t>
            </w:r>
            <w:r w:rsidR="00403F4B" w:rsidRPr="008A5555">
              <w:rPr>
                <w:rFonts w:asciiTheme="minorHAnsi" w:hAnsiTheme="minorHAnsi" w:cstheme="minorHAnsi"/>
              </w:rPr>
              <w:t xml:space="preserve">must </w:t>
            </w:r>
            <w:r w:rsidRPr="008A5555">
              <w:rPr>
                <w:rFonts w:asciiTheme="minorHAnsi" w:hAnsiTheme="minorHAnsi" w:cstheme="minorHAnsi"/>
              </w:rPr>
              <w:t>support</w:t>
            </w:r>
            <w:r w:rsidR="00245FD3" w:rsidRPr="008A5555">
              <w:rPr>
                <w:rFonts w:asciiTheme="minorHAnsi" w:hAnsiTheme="minorHAnsi" w:cstheme="minorHAnsi"/>
              </w:rPr>
              <w:t xml:space="preserve"> and demonstrate your commitment to </w:t>
            </w:r>
            <w:r w:rsidRPr="008A5555">
              <w:rPr>
                <w:rFonts w:asciiTheme="minorHAnsi" w:hAnsiTheme="minorHAnsi" w:cstheme="minorHAnsi"/>
              </w:rPr>
              <w:t>the Trust’s</w:t>
            </w:r>
            <w:r w:rsidR="00245FD3" w:rsidRPr="008A5555">
              <w:rPr>
                <w:rFonts w:asciiTheme="minorHAnsi" w:hAnsiTheme="minorHAnsi" w:cstheme="minorHAnsi"/>
              </w:rPr>
              <w:t xml:space="preserve"> e</w:t>
            </w:r>
            <w:r w:rsidRPr="008A5555">
              <w:rPr>
                <w:rFonts w:asciiTheme="minorHAnsi" w:hAnsiTheme="minorHAnsi" w:cstheme="minorHAnsi"/>
              </w:rPr>
              <w:t>thos</w:t>
            </w:r>
            <w:r w:rsidR="00245FD3" w:rsidRPr="008A5555">
              <w:rPr>
                <w:rFonts w:asciiTheme="minorHAnsi" w:hAnsiTheme="minorHAnsi" w:cstheme="minorHAnsi"/>
              </w:rPr>
              <w:t xml:space="preserve"> and anti-discriminatory</w:t>
            </w:r>
            <w:r w:rsidRPr="008A5555">
              <w:rPr>
                <w:rFonts w:asciiTheme="minorHAnsi" w:hAnsiTheme="minorHAnsi" w:cstheme="minorHAnsi"/>
              </w:rPr>
              <w:t xml:space="preserve"> practice</w:t>
            </w:r>
            <w:r w:rsidR="00245FD3" w:rsidRPr="008A5555">
              <w:rPr>
                <w:rFonts w:asciiTheme="minorHAnsi" w:hAnsiTheme="minorHAnsi" w:cstheme="minorHAnsi"/>
              </w:rPr>
              <w:t>s.</w:t>
            </w:r>
          </w:p>
          <w:p w14:paraId="5DFA8F71" w14:textId="77777777" w:rsidR="00403F4B" w:rsidRPr="004078EE" w:rsidRDefault="00403F4B" w:rsidP="008A5555">
            <w:pPr>
              <w:pStyle w:val="ListParagraph"/>
              <w:numPr>
                <w:ilvl w:val="0"/>
                <w:numId w:val="35"/>
              </w:numPr>
              <w:spacing w:line="320" w:lineRule="atLeast"/>
              <w:ind w:left="447" w:hanging="425"/>
              <w:rPr>
                <w:rFonts w:asciiTheme="minorHAnsi" w:hAnsiTheme="minorHAnsi" w:cstheme="minorHAnsi"/>
              </w:rPr>
            </w:pPr>
            <w:r w:rsidRPr="004078EE">
              <w:rPr>
                <w:rFonts w:asciiTheme="minorHAnsi" w:hAnsiTheme="minorHAnsi" w:cstheme="minorHAnsi"/>
              </w:rPr>
              <w:t xml:space="preserve">The Trust operates a Smoke-Free Policy and the post-holder is prohibited from smoking </w:t>
            </w:r>
            <w:r w:rsidR="001C370B" w:rsidRPr="004078EE">
              <w:rPr>
                <w:rFonts w:asciiTheme="minorHAnsi" w:hAnsiTheme="minorHAnsi" w:cstheme="minorHAnsi"/>
              </w:rPr>
              <w:t xml:space="preserve">or vaping </w:t>
            </w:r>
            <w:r w:rsidRPr="004078EE">
              <w:rPr>
                <w:rFonts w:asciiTheme="minorHAnsi" w:hAnsiTheme="minorHAnsi" w:cstheme="minorHAnsi"/>
              </w:rPr>
              <w:t xml:space="preserve">in any of the Trust buildings, enclosed spaces within the curtilage of buildings, and Trust vehicles. </w:t>
            </w:r>
          </w:p>
          <w:p w14:paraId="705DC5B4" w14:textId="77777777" w:rsidR="00403F4B" w:rsidRPr="004078EE" w:rsidRDefault="00403F4B" w:rsidP="008A5555">
            <w:pPr>
              <w:pStyle w:val="ListParagraph"/>
              <w:numPr>
                <w:ilvl w:val="0"/>
                <w:numId w:val="35"/>
              </w:numPr>
              <w:spacing w:line="320" w:lineRule="atLeast"/>
              <w:ind w:left="447" w:hanging="425"/>
              <w:rPr>
                <w:rFonts w:asciiTheme="minorHAnsi" w:hAnsiTheme="minorHAnsi" w:cstheme="minorHAnsi"/>
              </w:rPr>
            </w:pPr>
            <w:r w:rsidRPr="004078EE">
              <w:rPr>
                <w:rFonts w:asciiTheme="minorHAnsi" w:hAnsiTheme="minorHAnsi" w:cstheme="minorHAnsi"/>
              </w:rPr>
              <w:t xml:space="preserve">The post-holder will be expected to have an agreed working pattern to ensure that all relevant functions are fulfilled through direct dialogue with employees, members of other agencies and community members. </w:t>
            </w:r>
          </w:p>
          <w:p w14:paraId="58767A8F" w14:textId="77777777" w:rsidR="00403F4B" w:rsidRPr="004078EE" w:rsidRDefault="00403F4B" w:rsidP="008A5555">
            <w:pPr>
              <w:pStyle w:val="ListParagraph"/>
              <w:numPr>
                <w:ilvl w:val="0"/>
                <w:numId w:val="35"/>
              </w:numPr>
              <w:spacing w:line="320" w:lineRule="atLeast"/>
              <w:ind w:left="447" w:hanging="425"/>
              <w:rPr>
                <w:rFonts w:asciiTheme="minorHAnsi" w:hAnsiTheme="minorHAnsi" w:cstheme="minorHAnsi"/>
              </w:rPr>
            </w:pPr>
            <w:r w:rsidRPr="004078EE">
              <w:rPr>
                <w:rFonts w:asciiTheme="minorHAnsi" w:hAnsiTheme="minorHAnsi" w:cstheme="minorHAnsi"/>
              </w:rPr>
              <w:t xml:space="preserve">The post-holder is expected to </w:t>
            </w:r>
            <w:proofErr w:type="spellStart"/>
            <w:r w:rsidRPr="004078EE">
              <w:rPr>
                <w:rFonts w:asciiTheme="minorHAnsi" w:hAnsiTheme="minorHAnsi" w:cstheme="minorHAnsi"/>
              </w:rPr>
              <w:t>familiarise</w:t>
            </w:r>
            <w:proofErr w:type="spellEnd"/>
            <w:r w:rsidRPr="004078EE">
              <w:rPr>
                <w:rFonts w:asciiTheme="minorHAnsi" w:hAnsiTheme="minorHAnsi" w:cstheme="minorHAnsi"/>
              </w:rPr>
              <w:t xml:space="preserve"> themselves with and adhere to all relevant Trust and School Policies and Procedures.</w:t>
            </w:r>
          </w:p>
          <w:p w14:paraId="544896A4" w14:textId="77777777" w:rsidR="00403F4B" w:rsidRPr="004078EE" w:rsidRDefault="00403F4B" w:rsidP="008A5555">
            <w:pPr>
              <w:pStyle w:val="ListParagraph"/>
              <w:numPr>
                <w:ilvl w:val="0"/>
                <w:numId w:val="35"/>
              </w:numPr>
              <w:spacing w:line="320" w:lineRule="atLeast"/>
              <w:ind w:left="447" w:hanging="425"/>
              <w:rPr>
                <w:rFonts w:asciiTheme="minorHAnsi" w:hAnsiTheme="minorHAnsi" w:cstheme="minorHAnsi"/>
              </w:rPr>
            </w:pPr>
            <w:r w:rsidRPr="004078EE">
              <w:rPr>
                <w:rFonts w:asciiTheme="minorHAnsi" w:hAnsiTheme="minorHAnsi" w:cstheme="minorHAnsi"/>
              </w:rPr>
              <w:t>The post-holder must comply with the Trust’s Health and Safety requirements specifically for the school they are working at</w:t>
            </w:r>
            <w:r w:rsidR="00EE790F" w:rsidRPr="004078EE">
              <w:rPr>
                <w:rFonts w:asciiTheme="minorHAnsi" w:hAnsiTheme="minorHAnsi" w:cstheme="minorHAnsi"/>
              </w:rPr>
              <w:t>.</w:t>
            </w:r>
          </w:p>
          <w:p w14:paraId="7FC7F17C" w14:textId="77777777" w:rsidR="00403F4B" w:rsidRPr="004078EE" w:rsidRDefault="001C370B" w:rsidP="008A5555">
            <w:pPr>
              <w:pStyle w:val="ListParagraph"/>
              <w:numPr>
                <w:ilvl w:val="0"/>
                <w:numId w:val="35"/>
              </w:numPr>
              <w:spacing w:line="320" w:lineRule="atLeast"/>
              <w:ind w:left="447" w:hanging="425"/>
              <w:rPr>
                <w:rFonts w:asciiTheme="minorHAnsi" w:hAnsiTheme="minorHAnsi" w:cstheme="minorHAnsi"/>
              </w:rPr>
            </w:pPr>
            <w:r w:rsidRPr="004078EE">
              <w:rPr>
                <w:rFonts w:asciiTheme="minorHAnsi" w:hAnsiTheme="minorHAnsi" w:cstheme="minorHAnsi"/>
              </w:rPr>
              <w:t>The</w:t>
            </w:r>
            <w:r w:rsidR="00403F4B" w:rsidRPr="004078EE">
              <w:rPr>
                <w:rFonts w:asciiTheme="minorHAnsi" w:hAnsiTheme="minorHAnsi" w:cstheme="minorHAnsi"/>
              </w:rPr>
              <w:t xml:space="preserve"> post holder may be required</w:t>
            </w:r>
            <w:r w:rsidRPr="004078EE">
              <w:rPr>
                <w:rFonts w:asciiTheme="minorHAnsi" w:hAnsiTheme="minorHAnsi" w:cstheme="minorHAnsi"/>
              </w:rPr>
              <w:t xml:space="preserve"> to move their base to any</w:t>
            </w:r>
            <w:r w:rsidR="00403F4B" w:rsidRPr="004078EE">
              <w:rPr>
                <w:rFonts w:asciiTheme="minorHAnsi" w:hAnsiTheme="minorHAnsi" w:cstheme="minorHAnsi"/>
              </w:rPr>
              <w:t xml:space="preserve"> location within the Trust upon request.</w:t>
            </w:r>
            <w:r w:rsidR="00403F4B" w:rsidRPr="008A5555">
              <w:rPr>
                <w:rFonts w:asciiTheme="minorHAnsi" w:hAnsiTheme="minorHAnsi" w:cstheme="minorHAnsi"/>
              </w:rPr>
              <w:t xml:space="preserve"> </w:t>
            </w:r>
          </w:p>
          <w:p w14:paraId="34880F12" w14:textId="77777777" w:rsidR="00403F4B" w:rsidRPr="004078EE" w:rsidRDefault="00403F4B" w:rsidP="008A5555">
            <w:pPr>
              <w:pStyle w:val="ListParagraph"/>
              <w:numPr>
                <w:ilvl w:val="0"/>
                <w:numId w:val="35"/>
              </w:numPr>
              <w:spacing w:line="320" w:lineRule="atLeast"/>
              <w:ind w:left="447" w:hanging="425"/>
              <w:rPr>
                <w:rFonts w:asciiTheme="minorHAnsi" w:hAnsiTheme="minorHAnsi" w:cstheme="minorHAnsi"/>
              </w:rPr>
            </w:pPr>
            <w:r w:rsidRPr="004078EE">
              <w:rPr>
                <w:rFonts w:asciiTheme="minorHAnsi" w:hAnsiTheme="minorHAnsi" w:cstheme="minorHAnsi"/>
              </w:rPr>
              <w:t>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p w14:paraId="62B6E41A" w14:textId="77777777" w:rsidR="00403F4B" w:rsidRPr="004078EE" w:rsidRDefault="001C370B" w:rsidP="008A5555">
            <w:pPr>
              <w:pStyle w:val="ListParagraph"/>
              <w:numPr>
                <w:ilvl w:val="0"/>
                <w:numId w:val="35"/>
              </w:numPr>
              <w:spacing w:line="320" w:lineRule="atLeast"/>
              <w:ind w:left="447" w:hanging="425"/>
              <w:rPr>
                <w:rFonts w:asciiTheme="minorHAnsi" w:hAnsiTheme="minorHAnsi" w:cstheme="minorHAnsi"/>
              </w:rPr>
            </w:pPr>
            <w:r w:rsidRPr="004078EE">
              <w:rPr>
                <w:rFonts w:asciiTheme="minorHAnsi" w:hAnsiTheme="minorHAnsi" w:cstheme="minorHAnsi"/>
              </w:rPr>
              <w:t>This role requires the ability to fulfil all spoken aspects of the role with confidence and fluency in English.</w:t>
            </w:r>
            <w:r w:rsidR="004078EE">
              <w:rPr>
                <w:rFonts w:asciiTheme="minorHAnsi" w:hAnsiTheme="minorHAnsi" w:cstheme="minorHAnsi"/>
              </w:rPr>
              <w:br/>
            </w:r>
          </w:p>
        </w:tc>
      </w:tr>
    </w:tbl>
    <w:p w14:paraId="144E1CD6" w14:textId="77777777" w:rsidR="00403F4B" w:rsidRPr="004078EE" w:rsidRDefault="00403F4B" w:rsidP="00403F4B">
      <w:pPr>
        <w:jc w:val="center"/>
        <w:rPr>
          <w:rFonts w:asciiTheme="minorHAnsi" w:hAnsiTheme="minorHAnsi" w:cstheme="minorHAnsi"/>
          <w:b/>
        </w:rPr>
      </w:pPr>
      <w:r w:rsidRPr="004078EE">
        <w:rPr>
          <w:rFonts w:asciiTheme="minorHAnsi" w:hAnsiTheme="minorHAnsi" w:cstheme="minorHAnsi"/>
          <w:b/>
        </w:rPr>
        <w:tab/>
      </w:r>
      <w:r w:rsidRPr="004078EE">
        <w:rPr>
          <w:rFonts w:asciiTheme="minorHAnsi" w:hAnsiTheme="minorHAnsi" w:cstheme="minorHAnsi"/>
          <w:b/>
        </w:rPr>
        <w:tab/>
      </w:r>
      <w:r w:rsidRPr="004078EE">
        <w:rPr>
          <w:rFonts w:asciiTheme="minorHAnsi" w:hAnsiTheme="minorHAnsi" w:cstheme="minorHAnsi"/>
          <w:b/>
        </w:rPr>
        <w:tab/>
      </w:r>
    </w:p>
    <w:p w14:paraId="13B4F6B1" w14:textId="77777777" w:rsidR="00403F4B" w:rsidRPr="004078EE" w:rsidRDefault="00403F4B" w:rsidP="00403F4B">
      <w:pPr>
        <w:rPr>
          <w:rFonts w:asciiTheme="minorHAnsi" w:hAnsiTheme="minorHAnsi" w:cstheme="minorHAnsi"/>
          <w:b/>
          <w:sz w:val="32"/>
          <w:szCs w:val="32"/>
        </w:rPr>
      </w:pPr>
      <w:r w:rsidRPr="004078EE">
        <w:rPr>
          <w:rFonts w:asciiTheme="minorHAnsi" w:hAnsiTheme="minorHAnsi" w:cstheme="minorHAnsi"/>
          <w:b/>
          <w:sz w:val="32"/>
          <w:szCs w:val="32"/>
        </w:rPr>
        <w:br w:type="page"/>
      </w:r>
    </w:p>
    <w:p w14:paraId="20689994" w14:textId="77777777" w:rsidR="00403F4B" w:rsidRPr="004078EE" w:rsidRDefault="00403F4B" w:rsidP="00403F4B">
      <w:pPr>
        <w:widowControl w:val="0"/>
        <w:spacing w:after="0" w:line="280" w:lineRule="atLeast"/>
        <w:jc w:val="center"/>
        <w:rPr>
          <w:rFonts w:asciiTheme="minorHAnsi" w:eastAsia="Arial" w:hAnsiTheme="minorHAnsi" w:cstheme="minorHAnsi"/>
          <w:b/>
          <w:sz w:val="32"/>
          <w:szCs w:val="28"/>
          <w:lang w:val="en-US"/>
        </w:rPr>
      </w:pPr>
      <w:r w:rsidRPr="004078EE">
        <w:rPr>
          <w:rFonts w:asciiTheme="minorHAnsi" w:eastAsia="Arial" w:hAnsiTheme="minorHAnsi" w:cstheme="minorHAnsi"/>
          <w:b/>
          <w:sz w:val="32"/>
          <w:lang w:val="en-US"/>
        </w:rPr>
        <w:lastRenderedPageBreak/>
        <w:t>Person Specification</w:t>
      </w:r>
    </w:p>
    <w:p w14:paraId="67D87BDC" w14:textId="77777777" w:rsidR="00403F4B" w:rsidRPr="004078EE" w:rsidRDefault="00403F4B" w:rsidP="001015A4">
      <w:pPr>
        <w:widowControl w:val="0"/>
        <w:spacing w:after="40" w:line="240" w:lineRule="auto"/>
        <w:rPr>
          <w:rFonts w:asciiTheme="minorHAnsi" w:eastAsia="Calibri" w:hAnsiTheme="minorHAnsi" w:cstheme="minorHAnsi"/>
          <w:lang w:val="en-US" w:eastAsia="en-GB"/>
        </w:rPr>
      </w:pPr>
    </w:p>
    <w:tbl>
      <w:tblPr>
        <w:tblW w:w="9926"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6"/>
        <w:gridCol w:w="1140"/>
      </w:tblGrid>
      <w:tr w:rsidR="001219F4" w14:paraId="76572120" w14:textId="77777777" w:rsidTr="001219F4">
        <w:trPr>
          <w:trHeight w:val="537"/>
        </w:trPr>
        <w:tc>
          <w:tcPr>
            <w:tcW w:w="8786" w:type="dxa"/>
            <w:shd w:val="clear" w:color="auto" w:fill="9CC2E4"/>
          </w:tcPr>
          <w:p w14:paraId="37FBD1B7" w14:textId="77777777" w:rsidR="001219F4" w:rsidRDefault="001219F4" w:rsidP="00B12E9C">
            <w:pPr>
              <w:pStyle w:val="TableParagraph"/>
              <w:spacing w:line="240" w:lineRule="auto"/>
              <w:ind w:left="0"/>
              <w:rPr>
                <w:rFonts w:ascii="Times New Roman"/>
              </w:rPr>
            </w:pPr>
          </w:p>
        </w:tc>
        <w:tc>
          <w:tcPr>
            <w:tcW w:w="1140" w:type="dxa"/>
            <w:shd w:val="clear" w:color="auto" w:fill="9CC2E4"/>
            <w:vAlign w:val="center"/>
          </w:tcPr>
          <w:p w14:paraId="52A92921" w14:textId="77777777" w:rsidR="001219F4" w:rsidRDefault="001219F4" w:rsidP="00B12E9C">
            <w:pPr>
              <w:pStyle w:val="TableParagraph"/>
              <w:spacing w:line="240" w:lineRule="auto"/>
              <w:ind w:left="165"/>
              <w:jc w:val="center"/>
              <w:rPr>
                <w:b/>
              </w:rPr>
            </w:pPr>
            <w:r>
              <w:rPr>
                <w:b/>
              </w:rPr>
              <w:t>Essential</w:t>
            </w:r>
          </w:p>
          <w:p w14:paraId="3E9BB40D" w14:textId="77777777" w:rsidR="001219F4" w:rsidRDefault="001219F4" w:rsidP="00B12E9C">
            <w:pPr>
              <w:pStyle w:val="TableParagraph"/>
              <w:spacing w:line="240" w:lineRule="auto"/>
              <w:ind w:left="138"/>
              <w:jc w:val="center"/>
              <w:rPr>
                <w:b/>
              </w:rPr>
            </w:pPr>
            <w:r>
              <w:rPr>
                <w:b/>
              </w:rPr>
              <w:t>Desirable</w:t>
            </w:r>
          </w:p>
        </w:tc>
      </w:tr>
      <w:tr w:rsidR="001219F4" w14:paraId="631924A4" w14:textId="77777777" w:rsidTr="001219F4">
        <w:trPr>
          <w:trHeight w:val="292"/>
        </w:trPr>
        <w:tc>
          <w:tcPr>
            <w:tcW w:w="8786" w:type="dxa"/>
            <w:shd w:val="clear" w:color="auto" w:fill="9CC2E4"/>
          </w:tcPr>
          <w:p w14:paraId="079EB0A1" w14:textId="77777777" w:rsidR="001219F4" w:rsidRDefault="001219F4" w:rsidP="00B12E9C">
            <w:pPr>
              <w:pStyle w:val="TableParagraph"/>
              <w:spacing w:line="240" w:lineRule="auto"/>
              <w:rPr>
                <w:b/>
                <w:sz w:val="24"/>
              </w:rPr>
            </w:pPr>
            <w:r>
              <w:rPr>
                <w:b/>
                <w:sz w:val="24"/>
              </w:rPr>
              <w:t>Qualifications</w:t>
            </w:r>
            <w:r>
              <w:rPr>
                <w:b/>
                <w:spacing w:val="-7"/>
                <w:sz w:val="24"/>
              </w:rPr>
              <w:t xml:space="preserve"> </w:t>
            </w:r>
            <w:r>
              <w:rPr>
                <w:b/>
                <w:sz w:val="24"/>
              </w:rPr>
              <w:t>and Professional</w:t>
            </w:r>
            <w:r>
              <w:rPr>
                <w:b/>
                <w:spacing w:val="-5"/>
                <w:sz w:val="24"/>
              </w:rPr>
              <w:t xml:space="preserve"> </w:t>
            </w:r>
            <w:r>
              <w:rPr>
                <w:b/>
                <w:sz w:val="24"/>
              </w:rPr>
              <w:t>Development</w:t>
            </w:r>
          </w:p>
        </w:tc>
        <w:tc>
          <w:tcPr>
            <w:tcW w:w="1140" w:type="dxa"/>
            <w:shd w:val="clear" w:color="auto" w:fill="9CC2E4"/>
            <w:vAlign w:val="center"/>
          </w:tcPr>
          <w:p w14:paraId="6DEAC875" w14:textId="77777777" w:rsidR="001219F4" w:rsidRDefault="001219F4" w:rsidP="00B12E9C">
            <w:pPr>
              <w:pStyle w:val="TableParagraph"/>
              <w:spacing w:line="240" w:lineRule="auto"/>
              <w:ind w:left="0"/>
              <w:jc w:val="center"/>
              <w:rPr>
                <w:rFonts w:ascii="Times New Roman"/>
                <w:sz w:val="20"/>
              </w:rPr>
            </w:pPr>
          </w:p>
        </w:tc>
      </w:tr>
      <w:tr w:rsidR="001219F4" w14:paraId="5E75FA45" w14:textId="77777777" w:rsidTr="001219F4">
        <w:trPr>
          <w:trHeight w:val="268"/>
        </w:trPr>
        <w:tc>
          <w:tcPr>
            <w:tcW w:w="8786" w:type="dxa"/>
          </w:tcPr>
          <w:p w14:paraId="569F9665" w14:textId="77777777" w:rsidR="001219F4" w:rsidRDefault="001219F4" w:rsidP="00B12E9C">
            <w:pPr>
              <w:pStyle w:val="TableParagraph"/>
              <w:spacing w:line="240" w:lineRule="auto"/>
            </w:pPr>
            <w:r w:rsidRPr="009F36CA">
              <w:t xml:space="preserve">GCSEs (English &amp; Mathematics at grade C or </w:t>
            </w:r>
            <w:r>
              <w:t>5 or above)</w:t>
            </w:r>
          </w:p>
        </w:tc>
        <w:tc>
          <w:tcPr>
            <w:tcW w:w="1140" w:type="dxa"/>
            <w:vAlign w:val="center"/>
          </w:tcPr>
          <w:p w14:paraId="43599355" w14:textId="77777777" w:rsidR="001219F4" w:rsidRDefault="001219F4" w:rsidP="00B12E9C">
            <w:pPr>
              <w:pStyle w:val="TableParagraph"/>
              <w:spacing w:line="240" w:lineRule="auto"/>
              <w:ind w:left="9"/>
              <w:jc w:val="center"/>
            </w:pPr>
            <w:r>
              <w:t>E</w:t>
            </w:r>
          </w:p>
        </w:tc>
      </w:tr>
      <w:tr w:rsidR="001219F4" w14:paraId="03A486F2" w14:textId="77777777" w:rsidTr="001219F4">
        <w:trPr>
          <w:trHeight w:val="268"/>
        </w:trPr>
        <w:tc>
          <w:tcPr>
            <w:tcW w:w="8786" w:type="dxa"/>
          </w:tcPr>
          <w:p w14:paraId="6F0F1376" w14:textId="77777777" w:rsidR="001219F4" w:rsidRPr="009F36CA" w:rsidRDefault="001219F4" w:rsidP="00B12E9C">
            <w:pPr>
              <w:pStyle w:val="TableParagraph"/>
              <w:spacing w:line="240" w:lineRule="auto"/>
            </w:pPr>
            <w:r w:rsidRPr="007E1349">
              <w:t>NVQ</w:t>
            </w:r>
            <w:r>
              <w:t>/BTEC</w:t>
            </w:r>
            <w:r w:rsidRPr="007E1349">
              <w:t xml:space="preserve"> level </w:t>
            </w:r>
            <w:r>
              <w:t>3</w:t>
            </w:r>
            <w:r w:rsidRPr="007E1349">
              <w:t xml:space="preserve"> qualification in </w:t>
            </w:r>
            <w:r>
              <w:t xml:space="preserve">a </w:t>
            </w:r>
            <w:r w:rsidRPr="007E1349">
              <w:t xml:space="preserve">relevant discipline or equivalent qualification </w:t>
            </w:r>
            <w:r>
              <w:t>or</w:t>
            </w:r>
            <w:r w:rsidRPr="007E1349">
              <w:t xml:space="preserve"> significant experience in a relevant role.</w:t>
            </w:r>
          </w:p>
        </w:tc>
        <w:tc>
          <w:tcPr>
            <w:tcW w:w="1140" w:type="dxa"/>
            <w:vAlign w:val="center"/>
          </w:tcPr>
          <w:p w14:paraId="306A9360" w14:textId="77777777" w:rsidR="001219F4" w:rsidRDefault="001219F4" w:rsidP="00B12E9C">
            <w:pPr>
              <w:pStyle w:val="TableParagraph"/>
              <w:spacing w:line="240" w:lineRule="auto"/>
              <w:ind w:left="9"/>
              <w:jc w:val="center"/>
            </w:pPr>
            <w:r>
              <w:t>D</w:t>
            </w:r>
          </w:p>
        </w:tc>
      </w:tr>
      <w:tr w:rsidR="001219F4" w14:paraId="19A81851" w14:textId="77777777" w:rsidTr="001219F4">
        <w:trPr>
          <w:trHeight w:val="268"/>
        </w:trPr>
        <w:tc>
          <w:tcPr>
            <w:tcW w:w="8786" w:type="dxa"/>
          </w:tcPr>
          <w:p w14:paraId="59D9A6D0" w14:textId="77777777" w:rsidR="001219F4" w:rsidRDefault="001219F4" w:rsidP="00B12E9C">
            <w:pPr>
              <w:pStyle w:val="TableParagraph"/>
              <w:spacing w:line="240" w:lineRule="auto"/>
            </w:pPr>
            <w:r>
              <w:t>Qualification relating to IT/Computing/Coding</w:t>
            </w:r>
          </w:p>
        </w:tc>
        <w:tc>
          <w:tcPr>
            <w:tcW w:w="1140" w:type="dxa"/>
            <w:vAlign w:val="center"/>
          </w:tcPr>
          <w:p w14:paraId="0DE15C8C" w14:textId="77777777" w:rsidR="001219F4" w:rsidRDefault="001219F4" w:rsidP="00B12E9C">
            <w:pPr>
              <w:pStyle w:val="TableParagraph"/>
              <w:spacing w:line="240" w:lineRule="auto"/>
              <w:ind w:left="8"/>
              <w:jc w:val="center"/>
            </w:pPr>
            <w:r>
              <w:t>D</w:t>
            </w:r>
          </w:p>
        </w:tc>
      </w:tr>
      <w:tr w:rsidR="001219F4" w14:paraId="0EDE79CF" w14:textId="77777777" w:rsidTr="001219F4">
        <w:trPr>
          <w:trHeight w:val="294"/>
        </w:trPr>
        <w:tc>
          <w:tcPr>
            <w:tcW w:w="8786" w:type="dxa"/>
            <w:shd w:val="clear" w:color="auto" w:fill="9CC2E4"/>
          </w:tcPr>
          <w:p w14:paraId="60B98A67" w14:textId="77777777" w:rsidR="001219F4" w:rsidRDefault="001219F4" w:rsidP="00B12E9C">
            <w:pPr>
              <w:pStyle w:val="TableParagraph"/>
              <w:spacing w:line="240" w:lineRule="auto"/>
              <w:rPr>
                <w:b/>
                <w:sz w:val="24"/>
              </w:rPr>
            </w:pPr>
            <w:r>
              <w:rPr>
                <w:b/>
                <w:sz w:val="24"/>
              </w:rPr>
              <w:t>Experience</w:t>
            </w:r>
            <w:r>
              <w:rPr>
                <w:b/>
                <w:spacing w:val="-4"/>
                <w:sz w:val="24"/>
              </w:rPr>
              <w:t xml:space="preserve"> </w:t>
            </w:r>
            <w:r>
              <w:rPr>
                <w:b/>
                <w:sz w:val="24"/>
              </w:rPr>
              <w:t>and</w:t>
            </w:r>
            <w:r>
              <w:rPr>
                <w:b/>
                <w:spacing w:val="-2"/>
                <w:sz w:val="24"/>
              </w:rPr>
              <w:t xml:space="preserve"> </w:t>
            </w:r>
            <w:r>
              <w:rPr>
                <w:b/>
                <w:sz w:val="24"/>
              </w:rPr>
              <w:t>Knowledge</w:t>
            </w:r>
          </w:p>
        </w:tc>
        <w:tc>
          <w:tcPr>
            <w:tcW w:w="1140" w:type="dxa"/>
            <w:shd w:val="clear" w:color="auto" w:fill="9CC2E4"/>
            <w:vAlign w:val="center"/>
          </w:tcPr>
          <w:p w14:paraId="48FF8D59" w14:textId="77777777" w:rsidR="001219F4" w:rsidRDefault="001219F4" w:rsidP="00B12E9C">
            <w:pPr>
              <w:pStyle w:val="TableParagraph"/>
              <w:spacing w:line="240" w:lineRule="auto"/>
              <w:ind w:left="0"/>
              <w:jc w:val="center"/>
              <w:rPr>
                <w:rFonts w:ascii="Times New Roman"/>
              </w:rPr>
            </w:pPr>
          </w:p>
        </w:tc>
      </w:tr>
      <w:tr w:rsidR="001219F4" w14:paraId="7E213678" w14:textId="77777777" w:rsidTr="001219F4">
        <w:trPr>
          <w:trHeight w:val="60"/>
        </w:trPr>
        <w:tc>
          <w:tcPr>
            <w:tcW w:w="8786" w:type="dxa"/>
          </w:tcPr>
          <w:p w14:paraId="07F3B1F3" w14:textId="77777777" w:rsidR="001219F4" w:rsidRDefault="001219F4" w:rsidP="00B12E9C">
            <w:pPr>
              <w:pStyle w:val="TableParagraph"/>
              <w:spacing w:line="240" w:lineRule="auto"/>
            </w:pPr>
            <w:r>
              <w:t>In MS Office applications, particularly Excel</w:t>
            </w:r>
          </w:p>
        </w:tc>
        <w:tc>
          <w:tcPr>
            <w:tcW w:w="1140" w:type="dxa"/>
            <w:vAlign w:val="center"/>
          </w:tcPr>
          <w:p w14:paraId="2AFE7026" w14:textId="77777777" w:rsidR="001219F4" w:rsidRDefault="001219F4" w:rsidP="00B12E9C">
            <w:pPr>
              <w:pStyle w:val="TableParagraph"/>
              <w:spacing w:line="240" w:lineRule="auto"/>
              <w:ind w:left="0"/>
              <w:jc w:val="center"/>
            </w:pPr>
            <w:r>
              <w:t>E</w:t>
            </w:r>
          </w:p>
        </w:tc>
      </w:tr>
      <w:tr w:rsidR="001219F4" w14:paraId="44DC8FB4" w14:textId="77777777" w:rsidTr="001219F4">
        <w:trPr>
          <w:trHeight w:val="60"/>
        </w:trPr>
        <w:tc>
          <w:tcPr>
            <w:tcW w:w="8786" w:type="dxa"/>
          </w:tcPr>
          <w:p w14:paraId="5B33A389" w14:textId="77777777" w:rsidR="001219F4" w:rsidRDefault="001219F4" w:rsidP="00B12E9C">
            <w:pPr>
              <w:pStyle w:val="TableParagraph"/>
              <w:spacing w:line="240" w:lineRule="auto"/>
            </w:pPr>
            <w:r w:rsidRPr="00F36789">
              <w:t>Of data reporting including KPIs</w:t>
            </w:r>
          </w:p>
        </w:tc>
        <w:tc>
          <w:tcPr>
            <w:tcW w:w="1140" w:type="dxa"/>
            <w:vAlign w:val="center"/>
          </w:tcPr>
          <w:p w14:paraId="6715A80B" w14:textId="77777777" w:rsidR="001219F4" w:rsidRDefault="001219F4" w:rsidP="00B12E9C">
            <w:pPr>
              <w:pStyle w:val="TableParagraph"/>
              <w:spacing w:line="240" w:lineRule="auto"/>
              <w:ind w:left="0"/>
              <w:jc w:val="center"/>
            </w:pPr>
            <w:r>
              <w:t>D</w:t>
            </w:r>
          </w:p>
        </w:tc>
      </w:tr>
      <w:tr w:rsidR="001219F4" w14:paraId="5049F812" w14:textId="77777777" w:rsidTr="001219F4">
        <w:trPr>
          <w:trHeight w:val="60"/>
        </w:trPr>
        <w:tc>
          <w:tcPr>
            <w:tcW w:w="8786" w:type="dxa"/>
          </w:tcPr>
          <w:p w14:paraId="5C81C0D5" w14:textId="77777777" w:rsidR="001219F4" w:rsidRDefault="001219F4" w:rsidP="00B12E9C">
            <w:pPr>
              <w:pStyle w:val="TableParagraph"/>
              <w:spacing w:line="240" w:lineRule="auto"/>
            </w:pPr>
            <w:r>
              <w:t>Of numerical skills including numerical analysis of data</w:t>
            </w:r>
          </w:p>
        </w:tc>
        <w:tc>
          <w:tcPr>
            <w:tcW w:w="1140" w:type="dxa"/>
            <w:vAlign w:val="center"/>
          </w:tcPr>
          <w:p w14:paraId="78CFA06A" w14:textId="77777777" w:rsidR="001219F4" w:rsidRDefault="001219F4" w:rsidP="00B12E9C">
            <w:pPr>
              <w:pStyle w:val="TableParagraph"/>
              <w:spacing w:line="240" w:lineRule="auto"/>
              <w:ind w:left="0"/>
              <w:jc w:val="center"/>
            </w:pPr>
            <w:r>
              <w:t>E</w:t>
            </w:r>
          </w:p>
        </w:tc>
      </w:tr>
      <w:tr w:rsidR="001219F4" w14:paraId="17B16641" w14:textId="77777777" w:rsidTr="001219F4">
        <w:trPr>
          <w:trHeight w:val="69"/>
        </w:trPr>
        <w:tc>
          <w:tcPr>
            <w:tcW w:w="8786" w:type="dxa"/>
          </w:tcPr>
          <w:p w14:paraId="40BEA43A" w14:textId="77777777" w:rsidR="001219F4" w:rsidRDefault="001219F4" w:rsidP="00B12E9C">
            <w:pPr>
              <w:pStyle w:val="TableParagraph"/>
              <w:spacing w:line="240" w:lineRule="auto"/>
            </w:pPr>
            <w:r w:rsidRPr="009825B5">
              <w:t>Strong analysis and data presentation skills</w:t>
            </w:r>
          </w:p>
        </w:tc>
        <w:tc>
          <w:tcPr>
            <w:tcW w:w="1140" w:type="dxa"/>
            <w:vAlign w:val="center"/>
          </w:tcPr>
          <w:p w14:paraId="6CAF2F2B" w14:textId="77777777" w:rsidR="001219F4" w:rsidRDefault="001219F4" w:rsidP="00B12E9C">
            <w:pPr>
              <w:pStyle w:val="TableParagraph"/>
              <w:spacing w:line="240" w:lineRule="auto"/>
              <w:ind w:left="9"/>
              <w:jc w:val="center"/>
            </w:pPr>
            <w:r>
              <w:t>D</w:t>
            </w:r>
          </w:p>
        </w:tc>
      </w:tr>
      <w:tr w:rsidR="001219F4" w14:paraId="06F942E3" w14:textId="77777777" w:rsidTr="001219F4">
        <w:trPr>
          <w:trHeight w:val="268"/>
        </w:trPr>
        <w:tc>
          <w:tcPr>
            <w:tcW w:w="8786" w:type="dxa"/>
          </w:tcPr>
          <w:p w14:paraId="0BAC992B" w14:textId="77777777" w:rsidR="001219F4" w:rsidRDefault="001219F4" w:rsidP="00B12E9C">
            <w:pPr>
              <w:pStyle w:val="TableParagraph"/>
              <w:spacing w:line="240" w:lineRule="auto"/>
            </w:pPr>
            <w:r>
              <w:t>Of data presentation applications such as Microsoft PowerBi</w:t>
            </w:r>
          </w:p>
        </w:tc>
        <w:tc>
          <w:tcPr>
            <w:tcW w:w="1140" w:type="dxa"/>
            <w:vAlign w:val="center"/>
          </w:tcPr>
          <w:p w14:paraId="777CBA05" w14:textId="77777777" w:rsidR="001219F4" w:rsidRDefault="001219F4" w:rsidP="00B12E9C">
            <w:pPr>
              <w:pStyle w:val="TableParagraph"/>
              <w:spacing w:line="240" w:lineRule="auto"/>
              <w:ind w:left="9"/>
              <w:jc w:val="center"/>
            </w:pPr>
            <w:r>
              <w:t>D</w:t>
            </w:r>
          </w:p>
        </w:tc>
      </w:tr>
      <w:tr w:rsidR="001219F4" w14:paraId="6B4DDEA1" w14:textId="77777777" w:rsidTr="001219F4">
        <w:trPr>
          <w:trHeight w:val="268"/>
        </w:trPr>
        <w:tc>
          <w:tcPr>
            <w:tcW w:w="8786" w:type="dxa"/>
          </w:tcPr>
          <w:p w14:paraId="2387B5B0" w14:textId="77777777" w:rsidR="001219F4" w:rsidRDefault="001219F4" w:rsidP="00B12E9C">
            <w:pPr>
              <w:pStyle w:val="TableParagraph"/>
              <w:spacing w:line="240" w:lineRule="auto"/>
            </w:pPr>
            <w:r>
              <w:t>O</w:t>
            </w:r>
            <w:r w:rsidRPr="00E6782B">
              <w:t>f the importance of confidentiality and data protection</w:t>
            </w:r>
          </w:p>
        </w:tc>
        <w:tc>
          <w:tcPr>
            <w:tcW w:w="1140" w:type="dxa"/>
            <w:vAlign w:val="center"/>
          </w:tcPr>
          <w:p w14:paraId="2851F5C2" w14:textId="77777777" w:rsidR="001219F4" w:rsidRDefault="001219F4" w:rsidP="00B12E9C">
            <w:pPr>
              <w:pStyle w:val="TableParagraph"/>
              <w:spacing w:line="240" w:lineRule="auto"/>
              <w:ind w:left="8"/>
              <w:jc w:val="center"/>
            </w:pPr>
            <w:r>
              <w:t>E</w:t>
            </w:r>
          </w:p>
        </w:tc>
      </w:tr>
      <w:tr w:rsidR="001219F4" w14:paraId="2F757E2F" w14:textId="77777777" w:rsidTr="001219F4">
        <w:trPr>
          <w:trHeight w:val="292"/>
        </w:trPr>
        <w:tc>
          <w:tcPr>
            <w:tcW w:w="8786" w:type="dxa"/>
            <w:shd w:val="clear" w:color="auto" w:fill="9CC2E4"/>
          </w:tcPr>
          <w:p w14:paraId="2562A773" w14:textId="77777777" w:rsidR="001219F4" w:rsidRDefault="001219F4" w:rsidP="00B12E9C">
            <w:pPr>
              <w:pStyle w:val="TableParagraph"/>
              <w:spacing w:line="240" w:lineRule="auto"/>
              <w:rPr>
                <w:b/>
                <w:sz w:val="24"/>
              </w:rPr>
            </w:pPr>
            <w:r>
              <w:rPr>
                <w:b/>
                <w:sz w:val="24"/>
              </w:rPr>
              <w:t>Abilities</w:t>
            </w:r>
            <w:r>
              <w:rPr>
                <w:b/>
                <w:spacing w:val="-3"/>
                <w:sz w:val="24"/>
              </w:rPr>
              <w:t xml:space="preserve"> </w:t>
            </w:r>
            <w:r>
              <w:rPr>
                <w:b/>
                <w:sz w:val="24"/>
              </w:rPr>
              <w:t>and</w:t>
            </w:r>
            <w:r>
              <w:rPr>
                <w:b/>
                <w:spacing w:val="-3"/>
                <w:sz w:val="24"/>
              </w:rPr>
              <w:t xml:space="preserve"> </w:t>
            </w:r>
            <w:r>
              <w:rPr>
                <w:b/>
                <w:sz w:val="24"/>
              </w:rPr>
              <w:t>Skills</w:t>
            </w:r>
          </w:p>
        </w:tc>
        <w:tc>
          <w:tcPr>
            <w:tcW w:w="1140" w:type="dxa"/>
            <w:shd w:val="clear" w:color="auto" w:fill="9CC2E4"/>
            <w:vAlign w:val="center"/>
          </w:tcPr>
          <w:p w14:paraId="54BE9C0D" w14:textId="77777777" w:rsidR="001219F4" w:rsidRDefault="001219F4" w:rsidP="00B12E9C">
            <w:pPr>
              <w:pStyle w:val="TableParagraph"/>
              <w:spacing w:line="240" w:lineRule="auto"/>
              <w:ind w:left="0"/>
              <w:jc w:val="center"/>
              <w:rPr>
                <w:rFonts w:ascii="Times New Roman"/>
                <w:sz w:val="20"/>
              </w:rPr>
            </w:pPr>
          </w:p>
        </w:tc>
      </w:tr>
      <w:tr w:rsidR="001219F4" w14:paraId="1FB4959F" w14:textId="77777777" w:rsidTr="001219F4">
        <w:trPr>
          <w:trHeight w:val="60"/>
        </w:trPr>
        <w:tc>
          <w:tcPr>
            <w:tcW w:w="8786" w:type="dxa"/>
          </w:tcPr>
          <w:p w14:paraId="49769449" w14:textId="77777777" w:rsidR="001219F4" w:rsidRDefault="001219F4" w:rsidP="00B12E9C">
            <w:pPr>
              <w:pStyle w:val="TableParagraph"/>
              <w:spacing w:line="240" w:lineRule="auto"/>
            </w:pPr>
            <w:r>
              <w:t>Be an effective and confident communicator, having a good command of English, both spoken and written</w:t>
            </w:r>
          </w:p>
        </w:tc>
        <w:tc>
          <w:tcPr>
            <w:tcW w:w="1140" w:type="dxa"/>
            <w:vAlign w:val="center"/>
          </w:tcPr>
          <w:p w14:paraId="65238BBC" w14:textId="77777777" w:rsidR="001219F4" w:rsidRDefault="001219F4" w:rsidP="00B12E9C">
            <w:pPr>
              <w:pStyle w:val="TableParagraph"/>
              <w:spacing w:line="240" w:lineRule="auto"/>
              <w:ind w:left="9"/>
              <w:jc w:val="center"/>
            </w:pPr>
            <w:r>
              <w:t>E</w:t>
            </w:r>
          </w:p>
        </w:tc>
      </w:tr>
      <w:tr w:rsidR="001219F4" w14:paraId="322519F8" w14:textId="77777777" w:rsidTr="001219F4">
        <w:trPr>
          <w:trHeight w:val="60"/>
        </w:trPr>
        <w:tc>
          <w:tcPr>
            <w:tcW w:w="8786" w:type="dxa"/>
          </w:tcPr>
          <w:p w14:paraId="6DDCC4EF" w14:textId="77777777" w:rsidR="001219F4" w:rsidRDefault="001219F4" w:rsidP="00B12E9C">
            <w:pPr>
              <w:pStyle w:val="TableParagraph"/>
              <w:spacing w:line="240" w:lineRule="auto"/>
            </w:pPr>
            <w:r>
              <w:t>An interest in basic database and coding such as SQL, VBA &amp; Python</w:t>
            </w:r>
          </w:p>
        </w:tc>
        <w:tc>
          <w:tcPr>
            <w:tcW w:w="1140" w:type="dxa"/>
            <w:vAlign w:val="center"/>
          </w:tcPr>
          <w:p w14:paraId="497BEC4D" w14:textId="77777777" w:rsidR="001219F4" w:rsidRDefault="001219F4" w:rsidP="00B12E9C">
            <w:pPr>
              <w:pStyle w:val="TableParagraph"/>
              <w:spacing w:line="240" w:lineRule="auto"/>
              <w:ind w:left="9"/>
              <w:jc w:val="center"/>
            </w:pPr>
            <w:r>
              <w:t>D</w:t>
            </w:r>
          </w:p>
        </w:tc>
      </w:tr>
      <w:tr w:rsidR="001219F4" w14:paraId="48F0EAD9" w14:textId="77777777" w:rsidTr="001219F4">
        <w:trPr>
          <w:trHeight w:val="60"/>
        </w:trPr>
        <w:tc>
          <w:tcPr>
            <w:tcW w:w="8786" w:type="dxa"/>
          </w:tcPr>
          <w:p w14:paraId="54620A52" w14:textId="77777777" w:rsidR="001219F4" w:rsidRDefault="001219F4" w:rsidP="00B12E9C">
            <w:pPr>
              <w:pStyle w:val="TableParagraph"/>
              <w:spacing w:line="240" w:lineRule="auto"/>
            </w:pPr>
            <w:r>
              <w:t>Ability to manage and prioritise a varied workload and to work to deadlines</w:t>
            </w:r>
          </w:p>
        </w:tc>
        <w:tc>
          <w:tcPr>
            <w:tcW w:w="1140" w:type="dxa"/>
            <w:vAlign w:val="center"/>
          </w:tcPr>
          <w:p w14:paraId="5032D3B7" w14:textId="77777777" w:rsidR="001219F4" w:rsidRDefault="001219F4" w:rsidP="00B12E9C">
            <w:pPr>
              <w:pStyle w:val="TableParagraph"/>
              <w:spacing w:line="240" w:lineRule="auto"/>
              <w:ind w:left="9"/>
              <w:jc w:val="center"/>
            </w:pPr>
            <w:r>
              <w:t>E</w:t>
            </w:r>
          </w:p>
        </w:tc>
      </w:tr>
      <w:tr w:rsidR="001219F4" w14:paraId="02099784" w14:textId="77777777" w:rsidTr="001219F4">
        <w:trPr>
          <w:trHeight w:val="268"/>
        </w:trPr>
        <w:tc>
          <w:tcPr>
            <w:tcW w:w="8786" w:type="dxa"/>
          </w:tcPr>
          <w:p w14:paraId="5D6E58BA" w14:textId="77777777" w:rsidR="001219F4" w:rsidRDefault="001219F4" w:rsidP="00B12E9C">
            <w:pPr>
              <w:pStyle w:val="TableParagraph"/>
              <w:spacing w:line="240" w:lineRule="auto"/>
            </w:pPr>
            <w:r w:rsidRPr="004F5166">
              <w:t>The ability to learn quickly and work in a fast-paced environment</w:t>
            </w:r>
          </w:p>
        </w:tc>
        <w:tc>
          <w:tcPr>
            <w:tcW w:w="1140" w:type="dxa"/>
            <w:vAlign w:val="center"/>
          </w:tcPr>
          <w:p w14:paraId="6D4EC5DD" w14:textId="77777777" w:rsidR="001219F4" w:rsidRDefault="001219F4" w:rsidP="00B12E9C">
            <w:pPr>
              <w:pStyle w:val="TableParagraph"/>
              <w:spacing w:line="240" w:lineRule="auto"/>
              <w:ind w:left="9"/>
              <w:jc w:val="center"/>
            </w:pPr>
            <w:r>
              <w:t>E</w:t>
            </w:r>
          </w:p>
        </w:tc>
      </w:tr>
      <w:tr w:rsidR="001219F4" w14:paraId="4060910D" w14:textId="77777777" w:rsidTr="001219F4">
        <w:trPr>
          <w:trHeight w:val="268"/>
        </w:trPr>
        <w:tc>
          <w:tcPr>
            <w:tcW w:w="8786" w:type="dxa"/>
          </w:tcPr>
          <w:p w14:paraId="4506498B" w14:textId="77777777" w:rsidR="001219F4" w:rsidRDefault="001219F4" w:rsidP="00B12E9C">
            <w:pPr>
              <w:pStyle w:val="TableParagraph"/>
              <w:spacing w:line="240" w:lineRule="auto"/>
            </w:pPr>
            <w:r>
              <w:t>Well-developed interpersonal skills for working with a range of internal and external stakeholders</w:t>
            </w:r>
          </w:p>
        </w:tc>
        <w:tc>
          <w:tcPr>
            <w:tcW w:w="1140" w:type="dxa"/>
            <w:vAlign w:val="center"/>
          </w:tcPr>
          <w:p w14:paraId="1D4021E2" w14:textId="77777777" w:rsidR="001219F4" w:rsidRDefault="001219F4" w:rsidP="00B12E9C">
            <w:pPr>
              <w:pStyle w:val="TableParagraph"/>
              <w:spacing w:line="240" w:lineRule="auto"/>
              <w:ind w:left="9"/>
              <w:jc w:val="center"/>
            </w:pPr>
            <w:r>
              <w:t>E</w:t>
            </w:r>
          </w:p>
        </w:tc>
      </w:tr>
      <w:tr w:rsidR="001219F4" w14:paraId="6845FB2E" w14:textId="77777777" w:rsidTr="001219F4">
        <w:trPr>
          <w:trHeight w:val="268"/>
        </w:trPr>
        <w:tc>
          <w:tcPr>
            <w:tcW w:w="8786" w:type="dxa"/>
          </w:tcPr>
          <w:p w14:paraId="53A9712B" w14:textId="77777777" w:rsidR="001219F4" w:rsidRDefault="001219F4" w:rsidP="00B12E9C">
            <w:pPr>
              <w:pStyle w:val="TableParagraph"/>
              <w:spacing w:line="240" w:lineRule="auto"/>
            </w:pPr>
            <w:r w:rsidRPr="00C03FF5">
              <w:t>Good organisation skills</w:t>
            </w:r>
            <w:r>
              <w:t>.  Ability</w:t>
            </w:r>
            <w:r>
              <w:rPr>
                <w:spacing w:val="-2"/>
              </w:rPr>
              <w:t xml:space="preserve"> </w:t>
            </w:r>
            <w:r>
              <w:t>to</w:t>
            </w:r>
            <w:r>
              <w:rPr>
                <w:spacing w:val="-3"/>
              </w:rPr>
              <w:t xml:space="preserve"> </w:t>
            </w:r>
            <w:r>
              <w:t>manage</w:t>
            </w:r>
            <w:r>
              <w:rPr>
                <w:spacing w:val="-1"/>
              </w:rPr>
              <w:t xml:space="preserve"> </w:t>
            </w:r>
            <w:r>
              <w:t>and</w:t>
            </w:r>
            <w:r>
              <w:rPr>
                <w:spacing w:val="-3"/>
              </w:rPr>
              <w:t xml:space="preserve"> </w:t>
            </w:r>
            <w:r>
              <w:t>prioritise</w:t>
            </w:r>
            <w:r>
              <w:rPr>
                <w:spacing w:val="-3"/>
              </w:rPr>
              <w:t xml:space="preserve"> </w:t>
            </w:r>
            <w:r>
              <w:t>effectively</w:t>
            </w:r>
          </w:p>
        </w:tc>
        <w:tc>
          <w:tcPr>
            <w:tcW w:w="1140" w:type="dxa"/>
            <w:vAlign w:val="center"/>
          </w:tcPr>
          <w:p w14:paraId="26676979" w14:textId="77777777" w:rsidR="001219F4" w:rsidRDefault="001219F4" w:rsidP="00B12E9C">
            <w:pPr>
              <w:pStyle w:val="TableParagraph"/>
              <w:spacing w:line="240" w:lineRule="auto"/>
              <w:ind w:left="9"/>
              <w:jc w:val="center"/>
            </w:pPr>
            <w:r>
              <w:t>E</w:t>
            </w:r>
          </w:p>
        </w:tc>
      </w:tr>
      <w:tr w:rsidR="001219F4" w14:paraId="18E0D603" w14:textId="77777777" w:rsidTr="001219F4">
        <w:trPr>
          <w:trHeight w:val="60"/>
        </w:trPr>
        <w:tc>
          <w:tcPr>
            <w:tcW w:w="8786" w:type="dxa"/>
          </w:tcPr>
          <w:p w14:paraId="5FC204B4" w14:textId="77777777" w:rsidR="001219F4" w:rsidRDefault="001219F4" w:rsidP="00B12E9C">
            <w:pPr>
              <w:pStyle w:val="TableParagraph"/>
            </w:pPr>
            <w:r>
              <w:t>Develop, maintain and use an effective network of contacts, seeking advice and support when</w:t>
            </w:r>
          </w:p>
          <w:p w14:paraId="313B43EF" w14:textId="77777777" w:rsidR="001219F4" w:rsidRDefault="001219F4" w:rsidP="00B12E9C">
            <w:pPr>
              <w:pStyle w:val="TableParagraph"/>
              <w:spacing w:line="240" w:lineRule="auto"/>
            </w:pPr>
            <w:r>
              <w:t>necessary.</w:t>
            </w:r>
          </w:p>
        </w:tc>
        <w:tc>
          <w:tcPr>
            <w:tcW w:w="1140" w:type="dxa"/>
            <w:vAlign w:val="center"/>
          </w:tcPr>
          <w:p w14:paraId="49A9F9CC" w14:textId="77777777" w:rsidR="001219F4" w:rsidRDefault="001219F4" w:rsidP="00B12E9C">
            <w:pPr>
              <w:pStyle w:val="TableParagraph"/>
              <w:spacing w:line="240" w:lineRule="auto"/>
              <w:ind w:left="9"/>
              <w:jc w:val="center"/>
            </w:pPr>
            <w:r>
              <w:t>E</w:t>
            </w:r>
          </w:p>
        </w:tc>
      </w:tr>
      <w:tr w:rsidR="001219F4" w14:paraId="6D12BABD" w14:textId="77777777" w:rsidTr="001219F4">
        <w:trPr>
          <w:trHeight w:val="294"/>
        </w:trPr>
        <w:tc>
          <w:tcPr>
            <w:tcW w:w="8786" w:type="dxa"/>
            <w:shd w:val="clear" w:color="auto" w:fill="9CC2E4"/>
          </w:tcPr>
          <w:p w14:paraId="047EEED6" w14:textId="77777777" w:rsidR="001219F4" w:rsidRDefault="001219F4" w:rsidP="00B12E9C">
            <w:pPr>
              <w:pStyle w:val="TableParagraph"/>
              <w:spacing w:line="240" w:lineRule="auto"/>
              <w:rPr>
                <w:b/>
                <w:sz w:val="24"/>
              </w:rPr>
            </w:pPr>
            <w:r>
              <w:rPr>
                <w:b/>
                <w:sz w:val="24"/>
              </w:rPr>
              <w:t>Personal</w:t>
            </w:r>
            <w:r>
              <w:rPr>
                <w:b/>
                <w:spacing w:val="-3"/>
                <w:sz w:val="24"/>
              </w:rPr>
              <w:t xml:space="preserve"> </w:t>
            </w:r>
            <w:r>
              <w:rPr>
                <w:b/>
                <w:sz w:val="24"/>
              </w:rPr>
              <w:t>Attributes</w:t>
            </w:r>
          </w:p>
        </w:tc>
        <w:tc>
          <w:tcPr>
            <w:tcW w:w="1140" w:type="dxa"/>
            <w:shd w:val="clear" w:color="auto" w:fill="9CC2E4"/>
            <w:vAlign w:val="center"/>
          </w:tcPr>
          <w:p w14:paraId="149D2EA2" w14:textId="77777777" w:rsidR="001219F4" w:rsidRDefault="001219F4" w:rsidP="00B12E9C">
            <w:pPr>
              <w:pStyle w:val="TableParagraph"/>
              <w:spacing w:line="240" w:lineRule="auto"/>
              <w:ind w:left="0"/>
              <w:jc w:val="center"/>
              <w:rPr>
                <w:rFonts w:ascii="Times New Roman"/>
              </w:rPr>
            </w:pPr>
          </w:p>
        </w:tc>
      </w:tr>
      <w:tr w:rsidR="001219F4" w14:paraId="20FAB94D" w14:textId="77777777" w:rsidTr="001219F4">
        <w:trPr>
          <w:trHeight w:val="60"/>
        </w:trPr>
        <w:tc>
          <w:tcPr>
            <w:tcW w:w="8786" w:type="dxa"/>
          </w:tcPr>
          <w:p w14:paraId="0292E637" w14:textId="77777777" w:rsidR="001219F4" w:rsidRDefault="001219F4" w:rsidP="00B12E9C">
            <w:pPr>
              <w:pStyle w:val="TableParagraph"/>
            </w:pPr>
            <w:r>
              <w:t>Be a problem solver, have good research skills and to be able to reflect upon one’s own practice</w:t>
            </w:r>
          </w:p>
        </w:tc>
        <w:tc>
          <w:tcPr>
            <w:tcW w:w="1140" w:type="dxa"/>
            <w:vAlign w:val="center"/>
          </w:tcPr>
          <w:p w14:paraId="589681B4" w14:textId="77777777" w:rsidR="001219F4" w:rsidRDefault="001219F4" w:rsidP="00B12E9C">
            <w:pPr>
              <w:pStyle w:val="TableParagraph"/>
              <w:spacing w:line="240" w:lineRule="auto"/>
              <w:ind w:left="9"/>
              <w:jc w:val="center"/>
            </w:pPr>
            <w:r>
              <w:t>E</w:t>
            </w:r>
          </w:p>
        </w:tc>
      </w:tr>
      <w:tr w:rsidR="001219F4" w14:paraId="26E4A9B9" w14:textId="77777777" w:rsidTr="001219F4">
        <w:trPr>
          <w:trHeight w:val="60"/>
        </w:trPr>
        <w:tc>
          <w:tcPr>
            <w:tcW w:w="8786" w:type="dxa"/>
          </w:tcPr>
          <w:p w14:paraId="4DA38076" w14:textId="77777777" w:rsidR="001219F4" w:rsidRDefault="001219F4" w:rsidP="00B12E9C">
            <w:pPr>
              <w:pStyle w:val="TableParagraph"/>
            </w:pPr>
            <w:r>
              <w:t>Flexibility</w:t>
            </w:r>
            <w:r>
              <w:rPr>
                <w:spacing w:val="-1"/>
              </w:rPr>
              <w:t xml:space="preserve"> </w:t>
            </w:r>
            <w:r>
              <w:t>in</w:t>
            </w:r>
            <w:r>
              <w:rPr>
                <w:spacing w:val="-4"/>
              </w:rPr>
              <w:t xml:space="preserve"> </w:t>
            </w:r>
            <w:r>
              <w:t>approach</w:t>
            </w:r>
          </w:p>
        </w:tc>
        <w:tc>
          <w:tcPr>
            <w:tcW w:w="1140" w:type="dxa"/>
            <w:vAlign w:val="center"/>
          </w:tcPr>
          <w:p w14:paraId="1483FF45" w14:textId="77777777" w:rsidR="001219F4" w:rsidRDefault="001219F4" w:rsidP="00B12E9C">
            <w:pPr>
              <w:pStyle w:val="TableParagraph"/>
              <w:spacing w:line="240" w:lineRule="auto"/>
              <w:ind w:left="9"/>
              <w:jc w:val="center"/>
            </w:pPr>
            <w:r>
              <w:t>E</w:t>
            </w:r>
          </w:p>
        </w:tc>
      </w:tr>
      <w:tr w:rsidR="001219F4" w14:paraId="25963CFA" w14:textId="77777777" w:rsidTr="001219F4">
        <w:trPr>
          <w:trHeight w:val="269"/>
        </w:trPr>
        <w:tc>
          <w:tcPr>
            <w:tcW w:w="8786" w:type="dxa"/>
          </w:tcPr>
          <w:p w14:paraId="2D4FE5C4" w14:textId="77777777" w:rsidR="001219F4" w:rsidRDefault="001219F4" w:rsidP="00B12E9C">
            <w:pPr>
              <w:pStyle w:val="TableParagraph"/>
              <w:spacing w:line="240" w:lineRule="auto"/>
            </w:pPr>
            <w:r>
              <w:t>Stamina,</w:t>
            </w:r>
            <w:r>
              <w:rPr>
                <w:spacing w:val="-2"/>
              </w:rPr>
              <w:t xml:space="preserve"> </w:t>
            </w:r>
            <w:r>
              <w:t>resilience</w:t>
            </w:r>
            <w:r>
              <w:rPr>
                <w:spacing w:val="-1"/>
              </w:rPr>
              <w:t xml:space="preserve"> </w:t>
            </w:r>
            <w:r>
              <w:t>and</w:t>
            </w:r>
            <w:r>
              <w:rPr>
                <w:spacing w:val="-2"/>
              </w:rPr>
              <w:t xml:space="preserve"> </w:t>
            </w:r>
            <w:r>
              <w:t>enjoyment</w:t>
            </w:r>
            <w:r>
              <w:rPr>
                <w:spacing w:val="-4"/>
              </w:rPr>
              <w:t xml:space="preserve"> </w:t>
            </w:r>
            <w:r>
              <w:t>in</w:t>
            </w:r>
            <w:r>
              <w:rPr>
                <w:spacing w:val="-1"/>
              </w:rPr>
              <w:t xml:space="preserve"> </w:t>
            </w:r>
            <w:r>
              <w:t>overcoming</w:t>
            </w:r>
            <w:r>
              <w:rPr>
                <w:spacing w:val="-3"/>
              </w:rPr>
              <w:t xml:space="preserve"> </w:t>
            </w:r>
            <w:r>
              <w:t>challenges</w:t>
            </w:r>
          </w:p>
        </w:tc>
        <w:tc>
          <w:tcPr>
            <w:tcW w:w="1140" w:type="dxa"/>
            <w:vAlign w:val="center"/>
          </w:tcPr>
          <w:p w14:paraId="6D2E5596" w14:textId="77777777" w:rsidR="001219F4" w:rsidRDefault="001219F4" w:rsidP="00B12E9C">
            <w:pPr>
              <w:pStyle w:val="TableParagraph"/>
              <w:spacing w:line="240" w:lineRule="auto"/>
              <w:ind w:left="9"/>
              <w:jc w:val="center"/>
            </w:pPr>
            <w:r>
              <w:t>E</w:t>
            </w:r>
          </w:p>
        </w:tc>
      </w:tr>
      <w:tr w:rsidR="001219F4" w14:paraId="1B840CD6" w14:textId="77777777" w:rsidTr="001219F4">
        <w:trPr>
          <w:trHeight w:val="268"/>
        </w:trPr>
        <w:tc>
          <w:tcPr>
            <w:tcW w:w="8786" w:type="dxa"/>
          </w:tcPr>
          <w:p w14:paraId="0FAE0270" w14:textId="77777777" w:rsidR="001219F4" w:rsidRDefault="001219F4" w:rsidP="00B12E9C">
            <w:pPr>
              <w:pStyle w:val="TableParagraph"/>
              <w:spacing w:line="240" w:lineRule="auto"/>
            </w:pPr>
            <w:r w:rsidRPr="0080208B">
              <w:t>Attention to detail and thorough</w:t>
            </w:r>
          </w:p>
        </w:tc>
        <w:tc>
          <w:tcPr>
            <w:tcW w:w="1140" w:type="dxa"/>
            <w:vAlign w:val="center"/>
          </w:tcPr>
          <w:p w14:paraId="21A03E55" w14:textId="77777777" w:rsidR="001219F4" w:rsidRDefault="001219F4" w:rsidP="00B12E9C">
            <w:pPr>
              <w:pStyle w:val="TableParagraph"/>
              <w:spacing w:line="240" w:lineRule="auto"/>
              <w:ind w:left="9"/>
              <w:jc w:val="center"/>
            </w:pPr>
            <w:r>
              <w:t>E</w:t>
            </w:r>
          </w:p>
        </w:tc>
      </w:tr>
      <w:tr w:rsidR="001219F4" w14:paraId="26A72036" w14:textId="77777777" w:rsidTr="001219F4">
        <w:trPr>
          <w:trHeight w:val="268"/>
        </w:trPr>
        <w:tc>
          <w:tcPr>
            <w:tcW w:w="8786" w:type="dxa"/>
          </w:tcPr>
          <w:p w14:paraId="33ED2BEF" w14:textId="77777777" w:rsidR="001219F4" w:rsidRDefault="001219F4" w:rsidP="00B12E9C">
            <w:pPr>
              <w:pStyle w:val="TableParagraph"/>
              <w:spacing w:line="240" w:lineRule="auto"/>
            </w:pPr>
            <w:r w:rsidRPr="0080208B">
              <w:t>A committed and enthusiastic approach to working</w:t>
            </w:r>
          </w:p>
        </w:tc>
        <w:tc>
          <w:tcPr>
            <w:tcW w:w="1140" w:type="dxa"/>
            <w:vAlign w:val="center"/>
          </w:tcPr>
          <w:p w14:paraId="2CBB4086" w14:textId="77777777" w:rsidR="001219F4" w:rsidRDefault="001219F4" w:rsidP="00B12E9C">
            <w:pPr>
              <w:pStyle w:val="TableParagraph"/>
              <w:spacing w:line="240" w:lineRule="auto"/>
              <w:ind w:left="9"/>
              <w:jc w:val="center"/>
            </w:pPr>
            <w:r>
              <w:t>E</w:t>
            </w:r>
          </w:p>
        </w:tc>
      </w:tr>
      <w:tr w:rsidR="001219F4" w14:paraId="5178359E" w14:textId="77777777" w:rsidTr="001219F4">
        <w:trPr>
          <w:trHeight w:val="274"/>
        </w:trPr>
        <w:tc>
          <w:tcPr>
            <w:tcW w:w="8786" w:type="dxa"/>
          </w:tcPr>
          <w:p w14:paraId="748B6EB0" w14:textId="77777777" w:rsidR="001219F4" w:rsidRDefault="001219F4" w:rsidP="00B12E9C">
            <w:pPr>
              <w:pStyle w:val="TableParagraph"/>
              <w:spacing w:line="240" w:lineRule="auto"/>
            </w:pPr>
            <w:r>
              <w:t>Willingness</w:t>
            </w:r>
            <w:r>
              <w:rPr>
                <w:spacing w:val="-1"/>
              </w:rPr>
              <w:t xml:space="preserve"> </w:t>
            </w:r>
            <w:r>
              <w:t>to</w:t>
            </w:r>
            <w:r>
              <w:rPr>
                <w:spacing w:val="-1"/>
              </w:rPr>
              <w:t xml:space="preserve"> </w:t>
            </w:r>
            <w:r>
              <w:t>share</w:t>
            </w:r>
            <w:r>
              <w:rPr>
                <w:spacing w:val="-4"/>
              </w:rPr>
              <w:t xml:space="preserve"> </w:t>
            </w:r>
            <w:r>
              <w:t>expertise</w:t>
            </w:r>
            <w:r>
              <w:rPr>
                <w:spacing w:val="-1"/>
              </w:rPr>
              <w:t xml:space="preserve"> </w:t>
            </w:r>
            <w:r>
              <w:t>and</w:t>
            </w:r>
            <w:r>
              <w:rPr>
                <w:spacing w:val="-3"/>
              </w:rPr>
              <w:t xml:space="preserve"> </w:t>
            </w:r>
            <w:r>
              <w:t>knowledge with</w:t>
            </w:r>
            <w:r>
              <w:rPr>
                <w:spacing w:val="-2"/>
              </w:rPr>
              <w:t xml:space="preserve"> </w:t>
            </w:r>
            <w:r>
              <w:t>others</w:t>
            </w:r>
          </w:p>
        </w:tc>
        <w:tc>
          <w:tcPr>
            <w:tcW w:w="1140" w:type="dxa"/>
            <w:vAlign w:val="center"/>
          </w:tcPr>
          <w:p w14:paraId="2422432F" w14:textId="77777777" w:rsidR="001219F4" w:rsidRDefault="001219F4" w:rsidP="00B12E9C">
            <w:pPr>
              <w:pStyle w:val="TableParagraph"/>
              <w:spacing w:line="240" w:lineRule="auto"/>
              <w:ind w:left="9"/>
              <w:jc w:val="center"/>
            </w:pPr>
            <w:r>
              <w:t>E</w:t>
            </w:r>
          </w:p>
        </w:tc>
      </w:tr>
      <w:tr w:rsidR="001219F4" w14:paraId="2128E624" w14:textId="77777777" w:rsidTr="001219F4">
        <w:trPr>
          <w:trHeight w:val="274"/>
        </w:trPr>
        <w:tc>
          <w:tcPr>
            <w:tcW w:w="8786" w:type="dxa"/>
          </w:tcPr>
          <w:p w14:paraId="0BADDC8C" w14:textId="77777777" w:rsidR="001219F4" w:rsidRDefault="001219F4" w:rsidP="00B12E9C">
            <w:pPr>
              <w:pStyle w:val="TableParagraph"/>
              <w:spacing w:line="240" w:lineRule="auto"/>
            </w:pPr>
            <w:r>
              <w:t>Humility</w:t>
            </w:r>
          </w:p>
        </w:tc>
        <w:tc>
          <w:tcPr>
            <w:tcW w:w="1140" w:type="dxa"/>
            <w:vAlign w:val="center"/>
          </w:tcPr>
          <w:p w14:paraId="27F29AC9" w14:textId="77777777" w:rsidR="001219F4" w:rsidRDefault="001219F4" w:rsidP="00B12E9C">
            <w:pPr>
              <w:pStyle w:val="TableParagraph"/>
              <w:spacing w:line="240" w:lineRule="auto"/>
              <w:ind w:left="9"/>
              <w:jc w:val="center"/>
            </w:pPr>
            <w:r>
              <w:t>E</w:t>
            </w:r>
          </w:p>
        </w:tc>
      </w:tr>
      <w:tr w:rsidR="001219F4" w14:paraId="0701F520" w14:textId="77777777" w:rsidTr="001219F4">
        <w:trPr>
          <w:trHeight w:val="268"/>
        </w:trPr>
        <w:tc>
          <w:tcPr>
            <w:tcW w:w="8786" w:type="dxa"/>
          </w:tcPr>
          <w:p w14:paraId="3911B3BE" w14:textId="77777777" w:rsidR="001219F4" w:rsidRDefault="001219F4" w:rsidP="00B12E9C">
            <w:pPr>
              <w:pStyle w:val="TableParagraph"/>
              <w:spacing w:line="240" w:lineRule="auto"/>
            </w:pPr>
            <w:r w:rsidRPr="000F7E01">
              <w:t>Reliable and trustworthy</w:t>
            </w:r>
          </w:p>
        </w:tc>
        <w:tc>
          <w:tcPr>
            <w:tcW w:w="1140" w:type="dxa"/>
            <w:vAlign w:val="center"/>
          </w:tcPr>
          <w:p w14:paraId="7729507E" w14:textId="77777777" w:rsidR="001219F4" w:rsidRDefault="001219F4" w:rsidP="00B12E9C">
            <w:pPr>
              <w:pStyle w:val="TableParagraph"/>
              <w:spacing w:line="240" w:lineRule="auto"/>
              <w:ind w:left="9"/>
              <w:jc w:val="center"/>
            </w:pPr>
            <w:r>
              <w:t>E</w:t>
            </w:r>
          </w:p>
        </w:tc>
      </w:tr>
      <w:tr w:rsidR="001219F4" w14:paraId="201BD7E4" w14:textId="77777777" w:rsidTr="001219F4">
        <w:trPr>
          <w:trHeight w:val="292"/>
        </w:trPr>
        <w:tc>
          <w:tcPr>
            <w:tcW w:w="8786" w:type="dxa"/>
            <w:shd w:val="clear" w:color="auto" w:fill="9CC2E4"/>
          </w:tcPr>
          <w:p w14:paraId="71259022" w14:textId="77777777" w:rsidR="001219F4" w:rsidRDefault="001219F4" w:rsidP="00B12E9C">
            <w:pPr>
              <w:pStyle w:val="TableParagraph"/>
              <w:spacing w:line="240" w:lineRule="auto"/>
              <w:rPr>
                <w:b/>
                <w:sz w:val="24"/>
              </w:rPr>
            </w:pPr>
            <w:r>
              <w:rPr>
                <w:b/>
                <w:sz w:val="24"/>
              </w:rPr>
              <w:t>Other</w:t>
            </w:r>
            <w:r>
              <w:rPr>
                <w:b/>
                <w:spacing w:val="-3"/>
                <w:sz w:val="24"/>
              </w:rPr>
              <w:t xml:space="preserve"> </w:t>
            </w:r>
            <w:r>
              <w:rPr>
                <w:b/>
                <w:sz w:val="24"/>
              </w:rPr>
              <w:t>Conditions</w:t>
            </w:r>
          </w:p>
        </w:tc>
        <w:tc>
          <w:tcPr>
            <w:tcW w:w="1140" w:type="dxa"/>
            <w:shd w:val="clear" w:color="auto" w:fill="9CC2E4"/>
            <w:vAlign w:val="center"/>
          </w:tcPr>
          <w:p w14:paraId="49175B71" w14:textId="77777777" w:rsidR="001219F4" w:rsidRDefault="001219F4" w:rsidP="00B12E9C">
            <w:pPr>
              <w:pStyle w:val="TableParagraph"/>
              <w:spacing w:line="240" w:lineRule="auto"/>
              <w:ind w:left="0"/>
              <w:jc w:val="center"/>
              <w:rPr>
                <w:rFonts w:ascii="Times New Roman"/>
                <w:sz w:val="20"/>
              </w:rPr>
            </w:pPr>
          </w:p>
        </w:tc>
      </w:tr>
      <w:tr w:rsidR="001219F4" w14:paraId="584E930D" w14:textId="77777777" w:rsidTr="001219F4">
        <w:trPr>
          <w:trHeight w:val="268"/>
        </w:trPr>
        <w:tc>
          <w:tcPr>
            <w:tcW w:w="8786" w:type="dxa"/>
          </w:tcPr>
          <w:p w14:paraId="6736177F" w14:textId="77777777" w:rsidR="001219F4" w:rsidRDefault="001219F4" w:rsidP="00B12E9C">
            <w:pPr>
              <w:pStyle w:val="TableParagraph"/>
              <w:spacing w:line="240" w:lineRule="auto"/>
            </w:pPr>
            <w:r>
              <w:t>Ability</w:t>
            </w:r>
            <w:r>
              <w:rPr>
                <w:spacing w:val="-1"/>
              </w:rPr>
              <w:t xml:space="preserve"> </w:t>
            </w:r>
            <w:r>
              <w:t>to</w:t>
            </w:r>
            <w:r>
              <w:rPr>
                <w:spacing w:val="1"/>
              </w:rPr>
              <w:t xml:space="preserve"> </w:t>
            </w:r>
            <w:r>
              <w:t>uphold</w:t>
            </w:r>
            <w:r>
              <w:rPr>
                <w:spacing w:val="-3"/>
              </w:rPr>
              <w:t xml:space="preserve"> </w:t>
            </w:r>
            <w:r>
              <w:t>the</w:t>
            </w:r>
            <w:r>
              <w:rPr>
                <w:spacing w:val="-2"/>
              </w:rPr>
              <w:t xml:space="preserve"> </w:t>
            </w:r>
            <w:r>
              <w:t>vision</w:t>
            </w:r>
            <w:r>
              <w:rPr>
                <w:spacing w:val="-3"/>
              </w:rPr>
              <w:t xml:space="preserve"> </w:t>
            </w:r>
            <w:r>
              <w:t>and</w:t>
            </w:r>
            <w:r>
              <w:rPr>
                <w:spacing w:val="-1"/>
              </w:rPr>
              <w:t xml:space="preserve"> </w:t>
            </w:r>
            <w:r>
              <w:t>values</w:t>
            </w:r>
            <w:r>
              <w:rPr>
                <w:spacing w:val="-2"/>
              </w:rPr>
              <w:t xml:space="preserve"> </w:t>
            </w:r>
            <w:r>
              <w:t>of</w:t>
            </w:r>
            <w:r>
              <w:rPr>
                <w:spacing w:val="-2"/>
              </w:rPr>
              <w:t xml:space="preserve"> </w:t>
            </w:r>
            <w:r>
              <w:t>the</w:t>
            </w:r>
            <w:r>
              <w:rPr>
                <w:spacing w:val="1"/>
              </w:rPr>
              <w:t xml:space="preserve"> </w:t>
            </w:r>
            <w:r>
              <w:t>Ted Wragg</w:t>
            </w:r>
            <w:r>
              <w:rPr>
                <w:spacing w:val="-1"/>
              </w:rPr>
              <w:t xml:space="preserve"> </w:t>
            </w:r>
            <w:r>
              <w:t>Multi Academy Trust</w:t>
            </w:r>
          </w:p>
        </w:tc>
        <w:tc>
          <w:tcPr>
            <w:tcW w:w="1140" w:type="dxa"/>
            <w:vAlign w:val="center"/>
          </w:tcPr>
          <w:p w14:paraId="213062E4" w14:textId="77777777" w:rsidR="001219F4" w:rsidRDefault="001219F4" w:rsidP="00B12E9C">
            <w:pPr>
              <w:pStyle w:val="TableParagraph"/>
              <w:spacing w:line="240" w:lineRule="auto"/>
              <w:ind w:left="9"/>
              <w:jc w:val="center"/>
            </w:pPr>
            <w:r>
              <w:t>E</w:t>
            </w:r>
          </w:p>
        </w:tc>
      </w:tr>
    </w:tbl>
    <w:p w14:paraId="211AD20E" w14:textId="77777777" w:rsidR="00224607" w:rsidRPr="004078EE" w:rsidRDefault="00224607" w:rsidP="00D23C60">
      <w:pPr>
        <w:rPr>
          <w:rStyle w:val="Hyperlink"/>
          <w:rFonts w:asciiTheme="minorHAnsi" w:hAnsiTheme="minorHAnsi" w:cstheme="minorHAnsi"/>
          <w:color w:val="auto"/>
          <w:u w:val="none"/>
        </w:rPr>
      </w:pPr>
    </w:p>
    <w:sectPr w:rsidR="00224607" w:rsidRPr="004078EE" w:rsidSect="00AC0CA2">
      <w:headerReference w:type="default" r:id="rId7"/>
      <w:pgSz w:w="11906" w:h="16838" w:code="9"/>
      <w:pgMar w:top="1135" w:right="1021" w:bottom="567" w:left="102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D221" w14:textId="77777777" w:rsidR="005720C3" w:rsidRDefault="005720C3" w:rsidP="00A67D45">
      <w:pPr>
        <w:spacing w:after="0" w:line="240" w:lineRule="auto"/>
      </w:pPr>
      <w:r>
        <w:separator/>
      </w:r>
    </w:p>
  </w:endnote>
  <w:endnote w:type="continuationSeparator" w:id="0">
    <w:p w14:paraId="3779E9FB" w14:textId="77777777" w:rsidR="005720C3" w:rsidRDefault="005720C3"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B3EA" w14:textId="77777777" w:rsidR="005720C3" w:rsidRDefault="005720C3" w:rsidP="00A67D45">
      <w:pPr>
        <w:spacing w:after="0" w:line="240" w:lineRule="auto"/>
      </w:pPr>
      <w:r>
        <w:separator/>
      </w:r>
    </w:p>
  </w:footnote>
  <w:footnote w:type="continuationSeparator" w:id="0">
    <w:p w14:paraId="60A2E144" w14:textId="77777777" w:rsidR="005720C3" w:rsidRDefault="005720C3"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40A4" w14:textId="77777777" w:rsidR="001F5819" w:rsidRDefault="001F5819" w:rsidP="005A5008">
    <w:pPr>
      <w:pStyle w:val="Header"/>
    </w:pPr>
    <w:r>
      <w:rPr>
        <w:noProof/>
        <w:lang w:eastAsia="en-GB"/>
      </w:rPr>
      <w:drawing>
        <wp:anchor distT="0" distB="0" distL="114300" distR="114300" simplePos="0" relativeHeight="251659264" behindDoc="1" locked="0" layoutInCell="1" allowOverlap="1" wp14:anchorId="3F1AFCDC" wp14:editId="09634BDB">
          <wp:simplePos x="0" y="0"/>
          <wp:positionH relativeFrom="margin">
            <wp:posOffset>5066665</wp:posOffset>
          </wp:positionH>
          <wp:positionV relativeFrom="paragraph">
            <wp:posOffset>-213995</wp:posOffset>
          </wp:positionV>
          <wp:extent cx="1181100" cy="590550"/>
          <wp:effectExtent l="0" t="0" r="0" b="0"/>
          <wp:wrapTight wrapText="bothSides">
            <wp:wrapPolygon edited="0">
              <wp:start x="16374" y="0"/>
              <wp:lineTo x="8361" y="697"/>
              <wp:lineTo x="0" y="6271"/>
              <wp:lineTo x="0" y="18813"/>
              <wp:lineTo x="2090" y="20206"/>
              <wp:lineTo x="11497" y="20903"/>
              <wp:lineTo x="17768" y="20903"/>
              <wp:lineTo x="20206" y="20206"/>
              <wp:lineTo x="21252" y="18116"/>
              <wp:lineTo x="21252" y="2090"/>
              <wp:lineTo x="20903" y="1394"/>
              <wp:lineTo x="18465" y="0"/>
              <wp:lineTo x="16374"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085C9" w14:textId="77777777" w:rsidR="001F5819" w:rsidRDefault="001F5819" w:rsidP="005A5008">
    <w:pPr>
      <w:pStyle w:val="Header"/>
    </w:pPr>
  </w:p>
  <w:p w14:paraId="024917F6" w14:textId="77777777" w:rsidR="001F5819" w:rsidRDefault="001F5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EC3"/>
    <w:multiLevelType w:val="hybridMultilevel"/>
    <w:tmpl w:val="E9D088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B93C12"/>
    <w:multiLevelType w:val="hybridMultilevel"/>
    <w:tmpl w:val="FE5CBC66"/>
    <w:lvl w:ilvl="0" w:tplc="5CF81C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76F91"/>
    <w:multiLevelType w:val="hybridMultilevel"/>
    <w:tmpl w:val="B8B457E0"/>
    <w:lvl w:ilvl="0" w:tplc="80D03A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D86"/>
    <w:multiLevelType w:val="hybridMultilevel"/>
    <w:tmpl w:val="C554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0A42"/>
    <w:multiLevelType w:val="multilevel"/>
    <w:tmpl w:val="9480632E"/>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335031A"/>
    <w:multiLevelType w:val="hybridMultilevel"/>
    <w:tmpl w:val="8D9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67245"/>
    <w:multiLevelType w:val="hybridMultilevel"/>
    <w:tmpl w:val="71FC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21C69"/>
    <w:multiLevelType w:val="hybridMultilevel"/>
    <w:tmpl w:val="5D143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36B3E"/>
    <w:multiLevelType w:val="hybridMultilevel"/>
    <w:tmpl w:val="01CE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C1D91"/>
    <w:multiLevelType w:val="hybridMultilevel"/>
    <w:tmpl w:val="C54EFB9E"/>
    <w:lvl w:ilvl="0" w:tplc="3FF2B440">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05AD6"/>
    <w:multiLevelType w:val="hybridMultilevel"/>
    <w:tmpl w:val="1756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27B1A"/>
    <w:multiLevelType w:val="hybridMultilevel"/>
    <w:tmpl w:val="C752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81E40"/>
    <w:multiLevelType w:val="hybridMultilevel"/>
    <w:tmpl w:val="92AE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3351B"/>
    <w:multiLevelType w:val="hybridMultilevel"/>
    <w:tmpl w:val="618C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F7848"/>
    <w:multiLevelType w:val="hybridMultilevel"/>
    <w:tmpl w:val="BCF47E02"/>
    <w:lvl w:ilvl="0" w:tplc="8E18D8F4">
      <w:start w:val="1"/>
      <w:numFmt w:val="lowerLetter"/>
      <w:lvlText w:val="%1)"/>
      <w:lvlJc w:val="left"/>
      <w:pPr>
        <w:tabs>
          <w:tab w:val="num" w:pos="360"/>
        </w:tabs>
        <w:ind w:left="360" w:hanging="360"/>
      </w:pPr>
      <w:rPr>
        <w:rFonts w:ascii="Arial" w:hAnsi="Arial" w:cs="Arial" w:hint="default"/>
        <w:color w:val="000000" w:themeColor="text1"/>
        <w:sz w:val="20"/>
      </w:rPr>
    </w:lvl>
    <w:lvl w:ilvl="1" w:tplc="7310C55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5854CC"/>
    <w:multiLevelType w:val="hybridMultilevel"/>
    <w:tmpl w:val="D5FA8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77F35"/>
    <w:multiLevelType w:val="hybridMultilevel"/>
    <w:tmpl w:val="D548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84895"/>
    <w:multiLevelType w:val="hybridMultilevel"/>
    <w:tmpl w:val="9CB087BA"/>
    <w:lvl w:ilvl="0" w:tplc="08090001">
      <w:start w:val="1"/>
      <w:numFmt w:val="bullet"/>
      <w:lvlText w:val=""/>
      <w:lvlJc w:val="left"/>
      <w:pPr>
        <w:tabs>
          <w:tab w:val="num" w:pos="360"/>
        </w:tabs>
        <w:ind w:left="360" w:hanging="360"/>
      </w:pPr>
      <w:rPr>
        <w:rFonts w:ascii="Symbol" w:hAnsi="Symbol" w:hint="default"/>
        <w:color w:val="000000" w:themeColor="text1"/>
        <w:sz w:val="20"/>
      </w:rPr>
    </w:lvl>
    <w:lvl w:ilvl="1" w:tplc="7310C55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9A08FA"/>
    <w:multiLevelType w:val="hybridMultilevel"/>
    <w:tmpl w:val="1AD2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6148F6"/>
    <w:multiLevelType w:val="hybridMultilevel"/>
    <w:tmpl w:val="82DE0A12"/>
    <w:lvl w:ilvl="0" w:tplc="08090017">
      <w:start w:val="1"/>
      <w:numFmt w:val="lowerLetter"/>
      <w:lvlText w:val="%1)"/>
      <w:lvlJc w:val="left"/>
      <w:pPr>
        <w:tabs>
          <w:tab w:val="num" w:pos="360"/>
        </w:tabs>
        <w:ind w:left="360" w:hanging="360"/>
      </w:pPr>
      <w:rPr>
        <w:rFonts w:hint="default"/>
        <w:color w:val="000000" w:themeColor="text1"/>
        <w:sz w:val="20"/>
      </w:rPr>
    </w:lvl>
    <w:lvl w:ilvl="1" w:tplc="7310C55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1324CB7"/>
    <w:multiLevelType w:val="hybridMultilevel"/>
    <w:tmpl w:val="820A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86F39"/>
    <w:multiLevelType w:val="hybridMultilevel"/>
    <w:tmpl w:val="93FE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1509E"/>
    <w:multiLevelType w:val="hybridMultilevel"/>
    <w:tmpl w:val="20B6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1332F"/>
    <w:multiLevelType w:val="hybridMultilevel"/>
    <w:tmpl w:val="B8482F22"/>
    <w:lvl w:ilvl="0" w:tplc="FFFFFFFF">
      <w:numFmt w:val="bullet"/>
      <w:lvlText w:val=""/>
      <w:lvlJc w:val="left"/>
      <w:pPr>
        <w:ind w:left="597" w:hanging="360"/>
      </w:pPr>
      <w:rPr>
        <w:rFonts w:ascii="Symbol" w:eastAsia="Symbol" w:hAnsi="Symbol" w:cs="Symbol" w:hint="default"/>
        <w:w w:val="100"/>
        <w:lang w:val="en-GB" w:eastAsia="en-US" w:bidi="ar-SA"/>
      </w:rPr>
    </w:lvl>
    <w:lvl w:ilvl="1" w:tplc="08090003">
      <w:start w:val="1"/>
      <w:numFmt w:val="bullet"/>
      <w:lvlText w:val="o"/>
      <w:lvlJc w:val="left"/>
      <w:pPr>
        <w:ind w:left="1588" w:hanging="360"/>
      </w:pPr>
      <w:rPr>
        <w:rFonts w:ascii="Courier New" w:hAnsi="Courier New" w:cs="Courier New" w:hint="default"/>
      </w:rPr>
    </w:lvl>
    <w:lvl w:ilvl="2" w:tplc="FFFFFFFF">
      <w:numFmt w:val="bullet"/>
      <w:lvlText w:val="•"/>
      <w:lvlJc w:val="left"/>
      <w:pPr>
        <w:ind w:left="2577" w:hanging="360"/>
      </w:pPr>
      <w:rPr>
        <w:rFonts w:hint="default"/>
        <w:lang w:val="en-GB" w:eastAsia="en-US" w:bidi="ar-SA"/>
      </w:rPr>
    </w:lvl>
    <w:lvl w:ilvl="3" w:tplc="FFFFFFFF">
      <w:numFmt w:val="bullet"/>
      <w:lvlText w:val="•"/>
      <w:lvlJc w:val="left"/>
      <w:pPr>
        <w:ind w:left="3565" w:hanging="360"/>
      </w:pPr>
      <w:rPr>
        <w:rFonts w:hint="default"/>
        <w:lang w:val="en-GB" w:eastAsia="en-US" w:bidi="ar-SA"/>
      </w:rPr>
    </w:lvl>
    <w:lvl w:ilvl="4" w:tplc="FFFFFFFF">
      <w:numFmt w:val="bullet"/>
      <w:lvlText w:val="•"/>
      <w:lvlJc w:val="left"/>
      <w:pPr>
        <w:ind w:left="4554" w:hanging="360"/>
      </w:pPr>
      <w:rPr>
        <w:rFonts w:hint="default"/>
        <w:lang w:val="en-GB" w:eastAsia="en-US" w:bidi="ar-SA"/>
      </w:rPr>
    </w:lvl>
    <w:lvl w:ilvl="5" w:tplc="FFFFFFFF">
      <w:numFmt w:val="bullet"/>
      <w:lvlText w:val="•"/>
      <w:lvlJc w:val="left"/>
      <w:pPr>
        <w:ind w:left="5543" w:hanging="360"/>
      </w:pPr>
      <w:rPr>
        <w:rFonts w:hint="default"/>
        <w:lang w:val="en-GB" w:eastAsia="en-US" w:bidi="ar-SA"/>
      </w:rPr>
    </w:lvl>
    <w:lvl w:ilvl="6" w:tplc="FFFFFFFF">
      <w:numFmt w:val="bullet"/>
      <w:lvlText w:val="•"/>
      <w:lvlJc w:val="left"/>
      <w:pPr>
        <w:ind w:left="6531" w:hanging="360"/>
      </w:pPr>
      <w:rPr>
        <w:rFonts w:hint="default"/>
        <w:lang w:val="en-GB" w:eastAsia="en-US" w:bidi="ar-SA"/>
      </w:rPr>
    </w:lvl>
    <w:lvl w:ilvl="7" w:tplc="FFFFFFFF">
      <w:numFmt w:val="bullet"/>
      <w:lvlText w:val="•"/>
      <w:lvlJc w:val="left"/>
      <w:pPr>
        <w:ind w:left="7520" w:hanging="360"/>
      </w:pPr>
      <w:rPr>
        <w:rFonts w:hint="default"/>
        <w:lang w:val="en-GB" w:eastAsia="en-US" w:bidi="ar-SA"/>
      </w:rPr>
    </w:lvl>
    <w:lvl w:ilvl="8" w:tplc="FFFFFFFF">
      <w:numFmt w:val="bullet"/>
      <w:lvlText w:val="•"/>
      <w:lvlJc w:val="left"/>
      <w:pPr>
        <w:ind w:left="8509" w:hanging="360"/>
      </w:pPr>
      <w:rPr>
        <w:rFonts w:hint="default"/>
        <w:lang w:val="en-GB" w:eastAsia="en-US" w:bidi="ar-SA"/>
      </w:rPr>
    </w:lvl>
  </w:abstractNum>
  <w:abstractNum w:abstractNumId="24" w15:restartNumberingAfterBreak="0">
    <w:nsid w:val="57715A10"/>
    <w:multiLevelType w:val="hybridMultilevel"/>
    <w:tmpl w:val="A940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830A50"/>
    <w:multiLevelType w:val="hybridMultilevel"/>
    <w:tmpl w:val="AB241126"/>
    <w:lvl w:ilvl="0" w:tplc="32788558">
      <w:numFmt w:val="bullet"/>
      <w:lvlText w:val=""/>
      <w:lvlJc w:val="left"/>
      <w:pPr>
        <w:ind w:left="597" w:hanging="360"/>
      </w:pPr>
      <w:rPr>
        <w:rFonts w:ascii="Symbol" w:eastAsia="Symbol" w:hAnsi="Symbol" w:cs="Symbol" w:hint="default"/>
        <w:w w:val="100"/>
        <w:lang w:val="en-GB" w:eastAsia="en-US" w:bidi="ar-SA"/>
      </w:rPr>
    </w:lvl>
    <w:lvl w:ilvl="1" w:tplc="0486F596">
      <w:numFmt w:val="bullet"/>
      <w:lvlText w:val="•"/>
      <w:lvlJc w:val="left"/>
      <w:pPr>
        <w:ind w:left="1588" w:hanging="360"/>
      </w:pPr>
      <w:rPr>
        <w:rFonts w:hint="default"/>
        <w:lang w:val="en-GB" w:eastAsia="en-US" w:bidi="ar-SA"/>
      </w:rPr>
    </w:lvl>
    <w:lvl w:ilvl="2" w:tplc="06EE451C">
      <w:numFmt w:val="bullet"/>
      <w:lvlText w:val="•"/>
      <w:lvlJc w:val="left"/>
      <w:pPr>
        <w:ind w:left="2577" w:hanging="360"/>
      </w:pPr>
      <w:rPr>
        <w:rFonts w:hint="default"/>
        <w:lang w:val="en-GB" w:eastAsia="en-US" w:bidi="ar-SA"/>
      </w:rPr>
    </w:lvl>
    <w:lvl w:ilvl="3" w:tplc="9A2AD13A">
      <w:numFmt w:val="bullet"/>
      <w:lvlText w:val="•"/>
      <w:lvlJc w:val="left"/>
      <w:pPr>
        <w:ind w:left="3565" w:hanging="360"/>
      </w:pPr>
      <w:rPr>
        <w:rFonts w:hint="default"/>
        <w:lang w:val="en-GB" w:eastAsia="en-US" w:bidi="ar-SA"/>
      </w:rPr>
    </w:lvl>
    <w:lvl w:ilvl="4" w:tplc="1BFA887C">
      <w:numFmt w:val="bullet"/>
      <w:lvlText w:val="•"/>
      <w:lvlJc w:val="left"/>
      <w:pPr>
        <w:ind w:left="4554" w:hanging="360"/>
      </w:pPr>
      <w:rPr>
        <w:rFonts w:hint="default"/>
        <w:lang w:val="en-GB" w:eastAsia="en-US" w:bidi="ar-SA"/>
      </w:rPr>
    </w:lvl>
    <w:lvl w:ilvl="5" w:tplc="995A7AAC">
      <w:numFmt w:val="bullet"/>
      <w:lvlText w:val="•"/>
      <w:lvlJc w:val="left"/>
      <w:pPr>
        <w:ind w:left="5543" w:hanging="360"/>
      </w:pPr>
      <w:rPr>
        <w:rFonts w:hint="default"/>
        <w:lang w:val="en-GB" w:eastAsia="en-US" w:bidi="ar-SA"/>
      </w:rPr>
    </w:lvl>
    <w:lvl w:ilvl="6" w:tplc="B7E2E0B8">
      <w:numFmt w:val="bullet"/>
      <w:lvlText w:val="•"/>
      <w:lvlJc w:val="left"/>
      <w:pPr>
        <w:ind w:left="6531" w:hanging="360"/>
      </w:pPr>
      <w:rPr>
        <w:rFonts w:hint="default"/>
        <w:lang w:val="en-GB" w:eastAsia="en-US" w:bidi="ar-SA"/>
      </w:rPr>
    </w:lvl>
    <w:lvl w:ilvl="7" w:tplc="70FE52F6">
      <w:numFmt w:val="bullet"/>
      <w:lvlText w:val="•"/>
      <w:lvlJc w:val="left"/>
      <w:pPr>
        <w:ind w:left="7520" w:hanging="360"/>
      </w:pPr>
      <w:rPr>
        <w:rFonts w:hint="default"/>
        <w:lang w:val="en-GB" w:eastAsia="en-US" w:bidi="ar-SA"/>
      </w:rPr>
    </w:lvl>
    <w:lvl w:ilvl="8" w:tplc="3F60AD10">
      <w:numFmt w:val="bullet"/>
      <w:lvlText w:val="•"/>
      <w:lvlJc w:val="left"/>
      <w:pPr>
        <w:ind w:left="8509" w:hanging="360"/>
      </w:pPr>
      <w:rPr>
        <w:rFonts w:hint="default"/>
        <w:lang w:val="en-GB" w:eastAsia="en-US" w:bidi="ar-SA"/>
      </w:rPr>
    </w:lvl>
  </w:abstractNum>
  <w:abstractNum w:abstractNumId="26" w15:restartNumberingAfterBreak="0">
    <w:nsid w:val="5BE81B7E"/>
    <w:multiLevelType w:val="hybridMultilevel"/>
    <w:tmpl w:val="B1A0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05C9"/>
    <w:multiLevelType w:val="hybridMultilevel"/>
    <w:tmpl w:val="5E6CB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4A65EB"/>
    <w:multiLevelType w:val="hybridMultilevel"/>
    <w:tmpl w:val="70420466"/>
    <w:lvl w:ilvl="0" w:tplc="1EF85EEA">
      <w:numFmt w:val="bullet"/>
      <w:lvlText w:val=""/>
      <w:lvlJc w:val="left"/>
      <w:pPr>
        <w:ind w:left="557" w:hanging="337"/>
      </w:pPr>
      <w:rPr>
        <w:rFonts w:ascii="Symbol" w:eastAsia="Symbol" w:hAnsi="Symbol" w:cs="Symbol" w:hint="default"/>
        <w:b w:val="0"/>
        <w:bCs w:val="0"/>
        <w:i w:val="0"/>
        <w:iCs w:val="0"/>
        <w:w w:val="100"/>
        <w:sz w:val="22"/>
        <w:szCs w:val="22"/>
        <w:lang w:val="en-GB" w:eastAsia="en-US" w:bidi="ar-SA"/>
      </w:rPr>
    </w:lvl>
    <w:lvl w:ilvl="1" w:tplc="974EF776">
      <w:numFmt w:val="bullet"/>
      <w:lvlText w:val="•"/>
      <w:lvlJc w:val="left"/>
      <w:pPr>
        <w:ind w:left="1523" w:hanging="337"/>
      </w:pPr>
      <w:rPr>
        <w:rFonts w:hint="default"/>
        <w:lang w:val="en-GB" w:eastAsia="en-US" w:bidi="ar-SA"/>
      </w:rPr>
    </w:lvl>
    <w:lvl w:ilvl="2" w:tplc="16A2A5F8">
      <w:numFmt w:val="bullet"/>
      <w:lvlText w:val="•"/>
      <w:lvlJc w:val="left"/>
      <w:pPr>
        <w:ind w:left="2486" w:hanging="337"/>
      </w:pPr>
      <w:rPr>
        <w:rFonts w:hint="default"/>
        <w:lang w:val="en-GB" w:eastAsia="en-US" w:bidi="ar-SA"/>
      </w:rPr>
    </w:lvl>
    <w:lvl w:ilvl="3" w:tplc="C476743A">
      <w:numFmt w:val="bullet"/>
      <w:lvlText w:val="•"/>
      <w:lvlJc w:val="left"/>
      <w:pPr>
        <w:ind w:left="3449" w:hanging="337"/>
      </w:pPr>
      <w:rPr>
        <w:rFonts w:hint="default"/>
        <w:lang w:val="en-GB" w:eastAsia="en-US" w:bidi="ar-SA"/>
      </w:rPr>
    </w:lvl>
    <w:lvl w:ilvl="4" w:tplc="72BC2710">
      <w:numFmt w:val="bullet"/>
      <w:lvlText w:val="•"/>
      <w:lvlJc w:val="left"/>
      <w:pPr>
        <w:ind w:left="4412" w:hanging="337"/>
      </w:pPr>
      <w:rPr>
        <w:rFonts w:hint="default"/>
        <w:lang w:val="en-GB" w:eastAsia="en-US" w:bidi="ar-SA"/>
      </w:rPr>
    </w:lvl>
    <w:lvl w:ilvl="5" w:tplc="F91C419E">
      <w:numFmt w:val="bullet"/>
      <w:lvlText w:val="•"/>
      <w:lvlJc w:val="left"/>
      <w:pPr>
        <w:ind w:left="5375" w:hanging="337"/>
      </w:pPr>
      <w:rPr>
        <w:rFonts w:hint="default"/>
        <w:lang w:val="en-GB" w:eastAsia="en-US" w:bidi="ar-SA"/>
      </w:rPr>
    </w:lvl>
    <w:lvl w:ilvl="6" w:tplc="A3D6C2AE">
      <w:numFmt w:val="bullet"/>
      <w:lvlText w:val="•"/>
      <w:lvlJc w:val="left"/>
      <w:pPr>
        <w:ind w:left="6338" w:hanging="337"/>
      </w:pPr>
      <w:rPr>
        <w:rFonts w:hint="default"/>
        <w:lang w:val="en-GB" w:eastAsia="en-US" w:bidi="ar-SA"/>
      </w:rPr>
    </w:lvl>
    <w:lvl w:ilvl="7" w:tplc="42A89AF2">
      <w:numFmt w:val="bullet"/>
      <w:lvlText w:val="•"/>
      <w:lvlJc w:val="left"/>
      <w:pPr>
        <w:ind w:left="7301" w:hanging="337"/>
      </w:pPr>
      <w:rPr>
        <w:rFonts w:hint="default"/>
        <w:lang w:val="en-GB" w:eastAsia="en-US" w:bidi="ar-SA"/>
      </w:rPr>
    </w:lvl>
    <w:lvl w:ilvl="8" w:tplc="DEFACBE0">
      <w:numFmt w:val="bullet"/>
      <w:lvlText w:val="•"/>
      <w:lvlJc w:val="left"/>
      <w:pPr>
        <w:ind w:left="8264" w:hanging="337"/>
      </w:pPr>
      <w:rPr>
        <w:rFonts w:hint="default"/>
        <w:lang w:val="en-GB" w:eastAsia="en-US" w:bidi="ar-SA"/>
      </w:rPr>
    </w:lvl>
  </w:abstractNum>
  <w:abstractNum w:abstractNumId="29" w15:restartNumberingAfterBreak="0">
    <w:nsid w:val="61083E5B"/>
    <w:multiLevelType w:val="hybridMultilevel"/>
    <w:tmpl w:val="CB287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F77FDE"/>
    <w:multiLevelType w:val="hybridMultilevel"/>
    <w:tmpl w:val="93849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F04164"/>
    <w:multiLevelType w:val="hybridMultilevel"/>
    <w:tmpl w:val="B4DA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3819CD"/>
    <w:multiLevelType w:val="hybridMultilevel"/>
    <w:tmpl w:val="FD34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C1759"/>
    <w:multiLevelType w:val="hybridMultilevel"/>
    <w:tmpl w:val="F35A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82D7C"/>
    <w:multiLevelType w:val="hybridMultilevel"/>
    <w:tmpl w:val="62F2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02FA2"/>
    <w:multiLevelType w:val="hybridMultilevel"/>
    <w:tmpl w:val="20D2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61537"/>
    <w:multiLevelType w:val="hybridMultilevel"/>
    <w:tmpl w:val="1536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12230"/>
    <w:multiLevelType w:val="hybridMultilevel"/>
    <w:tmpl w:val="E46EF3D6"/>
    <w:lvl w:ilvl="0" w:tplc="B7B2DC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FC7AD4"/>
    <w:multiLevelType w:val="hybridMultilevel"/>
    <w:tmpl w:val="B840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806660">
    <w:abstractNumId w:val="5"/>
  </w:num>
  <w:num w:numId="2" w16cid:durableId="2023240237">
    <w:abstractNumId w:val="4"/>
  </w:num>
  <w:num w:numId="3" w16cid:durableId="841285968">
    <w:abstractNumId w:val="16"/>
  </w:num>
  <w:num w:numId="4" w16cid:durableId="1957638534">
    <w:abstractNumId w:val="14"/>
  </w:num>
  <w:num w:numId="5" w16cid:durableId="1047335317">
    <w:abstractNumId w:val="10"/>
  </w:num>
  <w:num w:numId="6" w16cid:durableId="757289486">
    <w:abstractNumId w:val="20"/>
  </w:num>
  <w:num w:numId="7" w16cid:durableId="205797700">
    <w:abstractNumId w:val="24"/>
  </w:num>
  <w:num w:numId="8" w16cid:durableId="924345759">
    <w:abstractNumId w:val="31"/>
  </w:num>
  <w:num w:numId="9" w16cid:durableId="1206523442">
    <w:abstractNumId w:val="8"/>
  </w:num>
  <w:num w:numId="10" w16cid:durableId="178468729">
    <w:abstractNumId w:val="6"/>
  </w:num>
  <w:num w:numId="11" w16cid:durableId="1738553240">
    <w:abstractNumId w:val="13"/>
  </w:num>
  <w:num w:numId="12" w16cid:durableId="1881555791">
    <w:abstractNumId w:val="21"/>
  </w:num>
  <w:num w:numId="13" w16cid:durableId="1441796541">
    <w:abstractNumId w:val="1"/>
  </w:num>
  <w:num w:numId="14" w16cid:durableId="1929117923">
    <w:abstractNumId w:val="26"/>
  </w:num>
  <w:num w:numId="15" w16cid:durableId="1929070173">
    <w:abstractNumId w:val="18"/>
  </w:num>
  <w:num w:numId="16" w16cid:durableId="1912230238">
    <w:abstractNumId w:val="37"/>
  </w:num>
  <w:num w:numId="17" w16cid:durableId="1739742189">
    <w:abstractNumId w:val="7"/>
  </w:num>
  <w:num w:numId="18" w16cid:durableId="1609777143">
    <w:abstractNumId w:val="2"/>
  </w:num>
  <w:num w:numId="19" w16cid:durableId="1684475978">
    <w:abstractNumId w:val="22"/>
  </w:num>
  <w:num w:numId="20" w16cid:durableId="421072414">
    <w:abstractNumId w:val="27"/>
  </w:num>
  <w:num w:numId="21" w16cid:durableId="862286090">
    <w:abstractNumId w:val="17"/>
  </w:num>
  <w:num w:numId="22" w16cid:durableId="141436199">
    <w:abstractNumId w:val="19"/>
  </w:num>
  <w:num w:numId="23" w16cid:durableId="1778524097">
    <w:abstractNumId w:val="36"/>
  </w:num>
  <w:num w:numId="24" w16cid:durableId="1434402469">
    <w:abstractNumId w:val="9"/>
  </w:num>
  <w:num w:numId="25" w16cid:durableId="1001586993">
    <w:abstractNumId w:val="35"/>
  </w:num>
  <w:num w:numId="26" w16cid:durableId="587730866">
    <w:abstractNumId w:val="32"/>
  </w:num>
  <w:num w:numId="27" w16cid:durableId="1022780591">
    <w:abstractNumId w:val="30"/>
  </w:num>
  <w:num w:numId="28" w16cid:durableId="1963459139">
    <w:abstractNumId w:val="38"/>
  </w:num>
  <w:num w:numId="29" w16cid:durableId="257372297">
    <w:abstractNumId w:val="33"/>
  </w:num>
  <w:num w:numId="30" w16cid:durableId="716971065">
    <w:abstractNumId w:val="12"/>
  </w:num>
  <w:num w:numId="31" w16cid:durableId="1186595591">
    <w:abstractNumId w:val="34"/>
  </w:num>
  <w:num w:numId="32" w16cid:durableId="639531529">
    <w:abstractNumId w:val="3"/>
  </w:num>
  <w:num w:numId="33" w16cid:durableId="523446472">
    <w:abstractNumId w:val="29"/>
  </w:num>
  <w:num w:numId="34" w16cid:durableId="1876576154">
    <w:abstractNumId w:val="15"/>
  </w:num>
  <w:num w:numId="35" w16cid:durableId="995693326">
    <w:abstractNumId w:val="11"/>
  </w:num>
  <w:num w:numId="36" w16cid:durableId="1130710850">
    <w:abstractNumId w:val="0"/>
  </w:num>
  <w:num w:numId="37" w16cid:durableId="1362970238">
    <w:abstractNumId w:val="28"/>
  </w:num>
  <w:num w:numId="38" w16cid:durableId="2079210326">
    <w:abstractNumId w:val="25"/>
  </w:num>
  <w:num w:numId="39" w16cid:durableId="1052264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45"/>
    <w:rsid w:val="00002A33"/>
    <w:rsid w:val="000060E0"/>
    <w:rsid w:val="00035E33"/>
    <w:rsid w:val="00053DB7"/>
    <w:rsid w:val="0007229A"/>
    <w:rsid w:val="00076FAC"/>
    <w:rsid w:val="000A069A"/>
    <w:rsid w:val="000A32EC"/>
    <w:rsid w:val="000B73E2"/>
    <w:rsid w:val="000C692E"/>
    <w:rsid w:val="000D2CB4"/>
    <w:rsid w:val="001010F1"/>
    <w:rsid w:val="001015A4"/>
    <w:rsid w:val="001219F4"/>
    <w:rsid w:val="00136829"/>
    <w:rsid w:val="00152FFF"/>
    <w:rsid w:val="0017217B"/>
    <w:rsid w:val="00172B59"/>
    <w:rsid w:val="001837FB"/>
    <w:rsid w:val="00185B98"/>
    <w:rsid w:val="0019689F"/>
    <w:rsid w:val="001B328B"/>
    <w:rsid w:val="001B7F6D"/>
    <w:rsid w:val="001C370B"/>
    <w:rsid w:val="001E0D39"/>
    <w:rsid w:val="001F197C"/>
    <w:rsid w:val="001F1ADE"/>
    <w:rsid w:val="001F5819"/>
    <w:rsid w:val="0022082B"/>
    <w:rsid w:val="00224607"/>
    <w:rsid w:val="00232749"/>
    <w:rsid w:val="002426CB"/>
    <w:rsid w:val="00245FD3"/>
    <w:rsid w:val="00252FF9"/>
    <w:rsid w:val="00261B7C"/>
    <w:rsid w:val="0029732F"/>
    <w:rsid w:val="00297DBF"/>
    <w:rsid w:val="002B4F01"/>
    <w:rsid w:val="002F5250"/>
    <w:rsid w:val="0030163F"/>
    <w:rsid w:val="003032B6"/>
    <w:rsid w:val="00306566"/>
    <w:rsid w:val="00310345"/>
    <w:rsid w:val="00313BC2"/>
    <w:rsid w:val="00317629"/>
    <w:rsid w:val="003242D0"/>
    <w:rsid w:val="003273AF"/>
    <w:rsid w:val="003713CB"/>
    <w:rsid w:val="00377477"/>
    <w:rsid w:val="003B3783"/>
    <w:rsid w:val="003B532C"/>
    <w:rsid w:val="00403F4B"/>
    <w:rsid w:val="004078EE"/>
    <w:rsid w:val="004237D9"/>
    <w:rsid w:val="00442E02"/>
    <w:rsid w:val="004449CF"/>
    <w:rsid w:val="004709CF"/>
    <w:rsid w:val="004839A7"/>
    <w:rsid w:val="00487814"/>
    <w:rsid w:val="004B0C23"/>
    <w:rsid w:val="004C293B"/>
    <w:rsid w:val="004E0DFF"/>
    <w:rsid w:val="004F2F45"/>
    <w:rsid w:val="00526EDB"/>
    <w:rsid w:val="00540A02"/>
    <w:rsid w:val="00545C4D"/>
    <w:rsid w:val="00565A52"/>
    <w:rsid w:val="005720C3"/>
    <w:rsid w:val="00585A48"/>
    <w:rsid w:val="005A05C9"/>
    <w:rsid w:val="005A3AB3"/>
    <w:rsid w:val="005A5008"/>
    <w:rsid w:val="005C6253"/>
    <w:rsid w:val="005E16FF"/>
    <w:rsid w:val="005F5404"/>
    <w:rsid w:val="00600F74"/>
    <w:rsid w:val="00617F65"/>
    <w:rsid w:val="00626158"/>
    <w:rsid w:val="006347BF"/>
    <w:rsid w:val="006573E3"/>
    <w:rsid w:val="006725F1"/>
    <w:rsid w:val="006B7C35"/>
    <w:rsid w:val="006F2B90"/>
    <w:rsid w:val="0070095A"/>
    <w:rsid w:val="00700EAA"/>
    <w:rsid w:val="00714293"/>
    <w:rsid w:val="00745330"/>
    <w:rsid w:val="00783560"/>
    <w:rsid w:val="007C175E"/>
    <w:rsid w:val="007C58D6"/>
    <w:rsid w:val="007D1062"/>
    <w:rsid w:val="007F6477"/>
    <w:rsid w:val="007F6DEF"/>
    <w:rsid w:val="00837483"/>
    <w:rsid w:val="008A14C9"/>
    <w:rsid w:val="008A5555"/>
    <w:rsid w:val="008C3138"/>
    <w:rsid w:val="00903D80"/>
    <w:rsid w:val="00941BB4"/>
    <w:rsid w:val="00964066"/>
    <w:rsid w:val="009973F5"/>
    <w:rsid w:val="009D51C7"/>
    <w:rsid w:val="00A339BA"/>
    <w:rsid w:val="00A36F9C"/>
    <w:rsid w:val="00A47917"/>
    <w:rsid w:val="00A67D45"/>
    <w:rsid w:val="00A84AA8"/>
    <w:rsid w:val="00A92B90"/>
    <w:rsid w:val="00AC0CA2"/>
    <w:rsid w:val="00AD4A1F"/>
    <w:rsid w:val="00AF6B08"/>
    <w:rsid w:val="00AF7A55"/>
    <w:rsid w:val="00B6088B"/>
    <w:rsid w:val="00B779CC"/>
    <w:rsid w:val="00BA057B"/>
    <w:rsid w:val="00BB101A"/>
    <w:rsid w:val="00BB75C4"/>
    <w:rsid w:val="00BC68E3"/>
    <w:rsid w:val="00BE6F09"/>
    <w:rsid w:val="00C158D1"/>
    <w:rsid w:val="00C169B5"/>
    <w:rsid w:val="00C216E6"/>
    <w:rsid w:val="00C36124"/>
    <w:rsid w:val="00C362A7"/>
    <w:rsid w:val="00C4683B"/>
    <w:rsid w:val="00C50E3F"/>
    <w:rsid w:val="00C57612"/>
    <w:rsid w:val="00C94531"/>
    <w:rsid w:val="00C94E97"/>
    <w:rsid w:val="00CC7F28"/>
    <w:rsid w:val="00CE3DE1"/>
    <w:rsid w:val="00CF2334"/>
    <w:rsid w:val="00CF585B"/>
    <w:rsid w:val="00D1076B"/>
    <w:rsid w:val="00D23C60"/>
    <w:rsid w:val="00D26AA8"/>
    <w:rsid w:val="00D367CC"/>
    <w:rsid w:val="00D4433C"/>
    <w:rsid w:val="00D74DB3"/>
    <w:rsid w:val="00D81170"/>
    <w:rsid w:val="00D9015D"/>
    <w:rsid w:val="00D97640"/>
    <w:rsid w:val="00DA291E"/>
    <w:rsid w:val="00DA49F5"/>
    <w:rsid w:val="00DA61AD"/>
    <w:rsid w:val="00DB2197"/>
    <w:rsid w:val="00DB45E9"/>
    <w:rsid w:val="00DC2347"/>
    <w:rsid w:val="00DF1FBC"/>
    <w:rsid w:val="00E23671"/>
    <w:rsid w:val="00E37B05"/>
    <w:rsid w:val="00E429E2"/>
    <w:rsid w:val="00E42D9C"/>
    <w:rsid w:val="00E46E0E"/>
    <w:rsid w:val="00E629CE"/>
    <w:rsid w:val="00E65D73"/>
    <w:rsid w:val="00E92C0F"/>
    <w:rsid w:val="00E94D97"/>
    <w:rsid w:val="00E96944"/>
    <w:rsid w:val="00EB41A6"/>
    <w:rsid w:val="00EC2164"/>
    <w:rsid w:val="00ED51E1"/>
    <w:rsid w:val="00ED797B"/>
    <w:rsid w:val="00EE790F"/>
    <w:rsid w:val="00F11EE0"/>
    <w:rsid w:val="00F13740"/>
    <w:rsid w:val="00F45533"/>
    <w:rsid w:val="00F6149A"/>
    <w:rsid w:val="00F63F31"/>
    <w:rsid w:val="00F83C73"/>
    <w:rsid w:val="00FC1C82"/>
    <w:rsid w:val="00FC33DF"/>
    <w:rsid w:val="00FD1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461C"/>
  <w15:chartTrackingRefBased/>
  <w15:docId w15:val="{48742C24-045F-47BA-BC8A-7F67CABF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C216E6"/>
    <w:pPr>
      <w:keepNext/>
      <w:widowControl w:val="0"/>
      <w:spacing w:after="0" w:line="280" w:lineRule="atLeast"/>
      <w:ind w:left="360"/>
      <w:outlineLvl w:val="1"/>
    </w:pPr>
    <w:rPr>
      <w:rFonts w:asciiTheme="minorHAnsi" w:eastAsia="Arial" w:hAnsiTheme="minorHAnsi" w:cstheme="minorHAnsi"/>
      <w:b/>
      <w:sz w:val="24"/>
      <w:lang w:val="en-US"/>
    </w:rPr>
  </w:style>
  <w:style w:type="paragraph" w:styleId="Heading3">
    <w:name w:val="heading 3"/>
    <w:basedOn w:val="Normal"/>
    <w:next w:val="Normal"/>
    <w:link w:val="Heading3Char"/>
    <w:uiPriority w:val="9"/>
    <w:unhideWhenUsed/>
    <w:qFormat/>
    <w:rsid w:val="00C362A7"/>
    <w:pPr>
      <w:keepNext/>
      <w:spacing w:line="280" w:lineRule="atLeast"/>
      <w:outlineLvl w:val="2"/>
    </w:pPr>
    <w:rPr>
      <w:rFonts w:asciiTheme="minorHAnsi" w:hAnsiTheme="minorHAnsi" w:cs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paragraph" w:styleId="BodyTextIndent2">
    <w:name w:val="Body Text Indent 2"/>
    <w:basedOn w:val="Normal"/>
    <w:link w:val="BodyTextIndent2Char"/>
    <w:uiPriority w:val="99"/>
    <w:unhideWhenUsed/>
    <w:rsid w:val="001010F1"/>
    <w:pPr>
      <w:spacing w:after="0" w:line="240" w:lineRule="auto"/>
      <w:ind w:left="30"/>
    </w:pPr>
  </w:style>
  <w:style w:type="character" w:customStyle="1" w:styleId="BodyTextIndent2Char">
    <w:name w:val="Body Text Indent 2 Char"/>
    <w:basedOn w:val="DefaultParagraphFont"/>
    <w:link w:val="BodyTextIndent2"/>
    <w:uiPriority w:val="99"/>
    <w:rsid w:val="001010F1"/>
  </w:style>
  <w:style w:type="paragraph" w:styleId="BodyText">
    <w:name w:val="Body Text"/>
    <w:basedOn w:val="Normal"/>
    <w:link w:val="BodyTextChar"/>
    <w:uiPriority w:val="99"/>
    <w:unhideWhenUsed/>
    <w:rsid w:val="006B7C35"/>
    <w:pPr>
      <w:spacing w:after="120"/>
    </w:pPr>
  </w:style>
  <w:style w:type="character" w:customStyle="1" w:styleId="BodyTextChar">
    <w:name w:val="Body Text Char"/>
    <w:basedOn w:val="DefaultParagraphFont"/>
    <w:link w:val="BodyText"/>
    <w:uiPriority w:val="99"/>
    <w:rsid w:val="006B7C35"/>
  </w:style>
  <w:style w:type="paragraph" w:styleId="BodyTextIndent">
    <w:name w:val="Body Text Indent"/>
    <w:basedOn w:val="Normal"/>
    <w:link w:val="BodyTextIndentChar"/>
    <w:uiPriority w:val="99"/>
    <w:unhideWhenUsed/>
    <w:rsid w:val="001837FB"/>
    <w:pPr>
      <w:widowControl w:val="0"/>
      <w:spacing w:after="120" w:line="280" w:lineRule="atLeast"/>
      <w:ind w:left="360"/>
    </w:pPr>
    <w:rPr>
      <w:rFonts w:asciiTheme="minorHAnsi" w:eastAsia="Arial" w:hAnsiTheme="minorHAnsi" w:cstheme="minorHAnsi"/>
      <w:b/>
      <w:lang w:val="en-US"/>
    </w:rPr>
  </w:style>
  <w:style w:type="character" w:customStyle="1" w:styleId="BodyTextIndentChar">
    <w:name w:val="Body Text Indent Char"/>
    <w:basedOn w:val="DefaultParagraphFont"/>
    <w:link w:val="BodyTextIndent"/>
    <w:uiPriority w:val="99"/>
    <w:rsid w:val="001837FB"/>
    <w:rPr>
      <w:rFonts w:asciiTheme="minorHAnsi" w:eastAsia="Arial" w:hAnsiTheme="minorHAnsi" w:cstheme="minorHAnsi"/>
      <w:b/>
      <w:lang w:val="en-US"/>
    </w:rPr>
  </w:style>
  <w:style w:type="character" w:customStyle="1" w:styleId="Heading2Char">
    <w:name w:val="Heading 2 Char"/>
    <w:basedOn w:val="DefaultParagraphFont"/>
    <w:link w:val="Heading2"/>
    <w:uiPriority w:val="9"/>
    <w:rsid w:val="00C216E6"/>
    <w:rPr>
      <w:rFonts w:asciiTheme="minorHAnsi" w:eastAsia="Arial" w:hAnsiTheme="minorHAnsi" w:cstheme="minorHAnsi"/>
      <w:b/>
      <w:sz w:val="24"/>
      <w:lang w:val="en-US"/>
    </w:rPr>
  </w:style>
  <w:style w:type="character" w:customStyle="1" w:styleId="Heading3Char">
    <w:name w:val="Heading 3 Char"/>
    <w:basedOn w:val="DefaultParagraphFont"/>
    <w:link w:val="Heading3"/>
    <w:uiPriority w:val="9"/>
    <w:rsid w:val="00C362A7"/>
    <w:rPr>
      <w:rFonts w:asciiTheme="minorHAnsi" w:hAnsiTheme="minorHAnsi" w:cstheme="minorHAnsi"/>
      <w:b/>
      <w:sz w:val="24"/>
    </w:rPr>
  </w:style>
  <w:style w:type="paragraph" w:customStyle="1" w:styleId="TableParagraph">
    <w:name w:val="Table Paragraph"/>
    <w:basedOn w:val="Normal"/>
    <w:uiPriority w:val="1"/>
    <w:qFormat/>
    <w:rsid w:val="00AF6B08"/>
    <w:pPr>
      <w:widowControl w:val="0"/>
      <w:autoSpaceDE w:val="0"/>
      <w:autoSpaceDN w:val="0"/>
      <w:spacing w:after="0" w:line="248" w:lineRule="exact"/>
      <w:ind w:left="107"/>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0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Jon Lunn</cp:lastModifiedBy>
  <cp:revision>10</cp:revision>
  <dcterms:created xsi:type="dcterms:W3CDTF">2023-11-29T07:54:00Z</dcterms:created>
  <dcterms:modified xsi:type="dcterms:W3CDTF">2023-11-29T08:01:00Z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4f96b86aa497630b1ac9b0b462bd7173db9d8c711c7a1389eb1600e2206b2062</vt:lpwstr>
  </property>
</Properties>
</file>