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FE" w:rsidRDefault="009D34FE" w:rsidP="005E325F">
      <w:pPr>
        <w:rPr>
          <w:b/>
          <w:sz w:val="24"/>
          <w:szCs w:val="24"/>
        </w:rPr>
      </w:pPr>
    </w:p>
    <w:p w:rsidR="005E325F" w:rsidRPr="00755AFC" w:rsidRDefault="005E325F" w:rsidP="005E325F">
      <w:pPr>
        <w:rPr>
          <w:sz w:val="24"/>
          <w:szCs w:val="24"/>
        </w:rPr>
      </w:pPr>
      <w:r w:rsidRPr="00755AFC">
        <w:rPr>
          <w:b/>
          <w:sz w:val="24"/>
          <w:szCs w:val="24"/>
        </w:rPr>
        <w:t>Job title:</w:t>
      </w:r>
      <w:r w:rsidRPr="00755AFC">
        <w:rPr>
          <w:sz w:val="24"/>
          <w:szCs w:val="24"/>
        </w:rPr>
        <w:tab/>
      </w:r>
      <w:r w:rsidR="00FE6C35" w:rsidRPr="00755AFC">
        <w:rPr>
          <w:sz w:val="24"/>
          <w:szCs w:val="24"/>
        </w:rPr>
        <w:tab/>
      </w:r>
      <w:r w:rsidR="00367F1A" w:rsidRPr="00755AFC">
        <w:rPr>
          <w:sz w:val="24"/>
          <w:szCs w:val="24"/>
        </w:rPr>
        <w:t>Teaching Assistant Level 2</w:t>
      </w:r>
    </w:p>
    <w:p w:rsidR="00EB7079" w:rsidRPr="006229B9" w:rsidRDefault="009C2689" w:rsidP="007C03CC">
      <w:pPr>
        <w:rPr>
          <w:rFonts w:ascii="Trebuchet MS" w:hAnsi="Trebuchet MS"/>
          <w:color w:val="000000"/>
        </w:rPr>
      </w:pPr>
      <w:r w:rsidRPr="00755AFC">
        <w:rPr>
          <w:b/>
          <w:sz w:val="24"/>
          <w:szCs w:val="24"/>
        </w:rPr>
        <w:t>Salary</w:t>
      </w:r>
      <w:r w:rsidR="005E325F" w:rsidRPr="00755AFC">
        <w:rPr>
          <w:b/>
          <w:sz w:val="24"/>
          <w:szCs w:val="24"/>
        </w:rPr>
        <w:t>:</w:t>
      </w:r>
      <w:r w:rsidR="005E250B">
        <w:rPr>
          <w:b/>
          <w:sz w:val="24"/>
          <w:szCs w:val="24"/>
        </w:rPr>
        <w:tab/>
      </w:r>
      <w:r w:rsidR="005E250B">
        <w:rPr>
          <w:b/>
          <w:sz w:val="24"/>
          <w:szCs w:val="24"/>
        </w:rPr>
        <w:tab/>
      </w:r>
      <w:r w:rsidR="00EB7079">
        <w:rPr>
          <w:sz w:val="24"/>
          <w:szCs w:val="24"/>
        </w:rPr>
        <w:tab/>
      </w:r>
      <w:r w:rsidR="007C03CC" w:rsidRPr="008B1305">
        <w:t xml:space="preserve">B3 </w:t>
      </w:r>
    </w:p>
    <w:p w:rsidR="005E325F" w:rsidRPr="00AD6C10" w:rsidRDefault="005E325F" w:rsidP="000437E6">
      <w:pPr>
        <w:ind w:left="2160" w:hanging="2160"/>
        <w:rPr>
          <w:sz w:val="24"/>
          <w:szCs w:val="24"/>
        </w:rPr>
      </w:pPr>
      <w:r w:rsidRPr="00AD6C10">
        <w:rPr>
          <w:sz w:val="24"/>
          <w:szCs w:val="24"/>
        </w:rPr>
        <w:t>Reporting to:</w:t>
      </w:r>
      <w:r w:rsidRPr="00AD6C10">
        <w:rPr>
          <w:sz w:val="24"/>
          <w:szCs w:val="24"/>
        </w:rPr>
        <w:tab/>
      </w:r>
      <w:r w:rsidR="006E2650">
        <w:rPr>
          <w:sz w:val="24"/>
          <w:szCs w:val="24"/>
        </w:rPr>
        <w:t>Vice Principal</w:t>
      </w:r>
      <w:r w:rsidR="005E250B">
        <w:rPr>
          <w:sz w:val="24"/>
          <w:szCs w:val="24"/>
        </w:rPr>
        <w:t>: Personal Development, Behaviour and Safeguarding</w:t>
      </w:r>
      <w:r w:rsidR="006E2650">
        <w:rPr>
          <w:sz w:val="24"/>
          <w:szCs w:val="24"/>
        </w:rPr>
        <w:t xml:space="preserve"> 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E325F" w:rsidTr="00EE27D4">
        <w:trPr>
          <w:trHeight w:val="3801"/>
        </w:trPr>
        <w:tc>
          <w:tcPr>
            <w:tcW w:w="10774" w:type="dxa"/>
          </w:tcPr>
          <w:p w:rsidR="005E325F" w:rsidRPr="00755AFC" w:rsidRDefault="005E325F" w:rsidP="00367F1A">
            <w:pPr>
              <w:ind w:left="360"/>
              <w:rPr>
                <w:b/>
                <w:sz w:val="24"/>
                <w:szCs w:val="24"/>
              </w:rPr>
            </w:pPr>
            <w:r w:rsidRPr="00755AFC">
              <w:rPr>
                <w:b/>
                <w:sz w:val="24"/>
                <w:szCs w:val="24"/>
              </w:rPr>
              <w:t>Overall purpose of the post:</w:t>
            </w:r>
          </w:p>
          <w:p w:rsidR="00367F1A" w:rsidRPr="00367F1A" w:rsidRDefault="00367F1A" w:rsidP="00EE27D4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367F1A">
              <w:rPr>
                <w:sz w:val="24"/>
                <w:szCs w:val="24"/>
              </w:rPr>
              <w:t>To</w:t>
            </w:r>
            <w:r w:rsidR="003F478D">
              <w:rPr>
                <w:sz w:val="24"/>
                <w:szCs w:val="24"/>
              </w:rPr>
              <w:t xml:space="preserve"> provide </w:t>
            </w:r>
            <w:r w:rsidR="00AD6C10">
              <w:rPr>
                <w:sz w:val="24"/>
                <w:szCs w:val="24"/>
              </w:rPr>
              <w:t>learning, care an</w:t>
            </w:r>
            <w:r w:rsidR="007075DF">
              <w:rPr>
                <w:sz w:val="24"/>
                <w:szCs w:val="24"/>
              </w:rPr>
              <w:t>d support to enable</w:t>
            </w:r>
            <w:r w:rsidR="00EE27D4">
              <w:rPr>
                <w:sz w:val="24"/>
                <w:szCs w:val="24"/>
              </w:rPr>
              <w:t xml:space="preserve"> all students to </w:t>
            </w:r>
            <w:r w:rsidR="00AD6C10">
              <w:rPr>
                <w:sz w:val="24"/>
                <w:szCs w:val="24"/>
              </w:rPr>
              <w:t xml:space="preserve">access </w:t>
            </w:r>
            <w:r w:rsidR="00EE27D4">
              <w:rPr>
                <w:sz w:val="24"/>
                <w:szCs w:val="24"/>
              </w:rPr>
              <w:t>the curriculum and associated activities, working in partnership with staff and other professionals to educate, nurture and empower students to achieve academically, socially and spiritually.</w:t>
            </w:r>
          </w:p>
          <w:p w:rsidR="00B3009F" w:rsidRPr="000437E6" w:rsidRDefault="00B3009F" w:rsidP="00367F1A">
            <w:pPr>
              <w:spacing w:after="0" w:line="240" w:lineRule="auto"/>
              <w:rPr>
                <w:sz w:val="24"/>
                <w:szCs w:val="24"/>
              </w:rPr>
            </w:pPr>
          </w:p>
          <w:p w:rsidR="005E325F" w:rsidRPr="00755AFC" w:rsidRDefault="005E325F" w:rsidP="00367F1A">
            <w:pPr>
              <w:spacing w:after="0" w:line="240" w:lineRule="auto"/>
              <w:ind w:left="360"/>
              <w:jc w:val="both"/>
              <w:rPr>
                <w:b/>
                <w:sz w:val="24"/>
                <w:szCs w:val="24"/>
              </w:rPr>
            </w:pPr>
            <w:r w:rsidRPr="00755AFC">
              <w:rPr>
                <w:b/>
                <w:sz w:val="24"/>
                <w:szCs w:val="24"/>
              </w:rPr>
              <w:t>Key responsibilities:</w:t>
            </w:r>
          </w:p>
          <w:p w:rsidR="00AD6C10" w:rsidRPr="007075DF" w:rsidRDefault="00367F1A" w:rsidP="00733222">
            <w:pPr>
              <w:pStyle w:val="ListParagraph"/>
              <w:numPr>
                <w:ilvl w:val="0"/>
                <w:numId w:val="48"/>
              </w:numPr>
              <w:spacing w:after="0"/>
              <w:jc w:val="both"/>
              <w:rPr>
                <w:sz w:val="24"/>
                <w:szCs w:val="24"/>
              </w:rPr>
            </w:pPr>
            <w:r w:rsidRPr="007075DF">
              <w:rPr>
                <w:sz w:val="24"/>
                <w:szCs w:val="24"/>
              </w:rPr>
              <w:t xml:space="preserve">To work under the instruction and guidance of teaching and senior staff to carry out </w:t>
            </w:r>
            <w:r w:rsidR="00AD6C10" w:rsidRPr="007075DF">
              <w:rPr>
                <w:sz w:val="24"/>
                <w:szCs w:val="24"/>
              </w:rPr>
              <w:t>learning</w:t>
            </w:r>
            <w:r w:rsidRPr="007075DF">
              <w:rPr>
                <w:sz w:val="24"/>
                <w:szCs w:val="24"/>
              </w:rPr>
              <w:t>, care and support programmes</w:t>
            </w:r>
            <w:r w:rsidR="00AD6C10" w:rsidRPr="007075DF">
              <w:rPr>
                <w:sz w:val="24"/>
                <w:szCs w:val="24"/>
              </w:rPr>
              <w:t xml:space="preserve"> to enable access to learning for students.</w:t>
            </w:r>
          </w:p>
          <w:p w:rsidR="00AD6C10" w:rsidRPr="007075DF" w:rsidRDefault="00AD6C10" w:rsidP="00733222">
            <w:pPr>
              <w:pStyle w:val="ListParagraph"/>
              <w:numPr>
                <w:ilvl w:val="0"/>
                <w:numId w:val="48"/>
              </w:numPr>
              <w:spacing w:after="0"/>
              <w:jc w:val="both"/>
              <w:rPr>
                <w:sz w:val="24"/>
                <w:szCs w:val="24"/>
              </w:rPr>
            </w:pPr>
            <w:r w:rsidRPr="007075DF">
              <w:rPr>
                <w:sz w:val="24"/>
                <w:szCs w:val="24"/>
              </w:rPr>
              <w:t>To</w:t>
            </w:r>
            <w:r w:rsidR="00367F1A" w:rsidRPr="007075DF">
              <w:rPr>
                <w:sz w:val="24"/>
                <w:szCs w:val="24"/>
              </w:rPr>
              <w:t xml:space="preserve"> assist the teacher in the management of students and the classroom.  </w:t>
            </w:r>
          </w:p>
          <w:p w:rsidR="00B3009F" w:rsidRPr="007075DF" w:rsidRDefault="00AD6C10" w:rsidP="00733222">
            <w:pPr>
              <w:pStyle w:val="ListParagraph"/>
              <w:numPr>
                <w:ilvl w:val="0"/>
                <w:numId w:val="48"/>
              </w:numPr>
              <w:spacing w:after="0"/>
              <w:jc w:val="both"/>
              <w:rPr>
                <w:sz w:val="24"/>
                <w:szCs w:val="24"/>
              </w:rPr>
            </w:pPr>
            <w:r w:rsidRPr="007075DF">
              <w:rPr>
                <w:sz w:val="24"/>
                <w:szCs w:val="24"/>
              </w:rPr>
              <w:t>To undertake wo</w:t>
            </w:r>
            <w:r w:rsidR="00367F1A" w:rsidRPr="007075DF">
              <w:rPr>
                <w:sz w:val="24"/>
                <w:szCs w:val="24"/>
              </w:rPr>
              <w:t>rk</w:t>
            </w:r>
            <w:r w:rsidRPr="007075DF">
              <w:rPr>
                <w:sz w:val="24"/>
                <w:szCs w:val="24"/>
              </w:rPr>
              <w:t xml:space="preserve"> in the</w:t>
            </w:r>
            <w:r w:rsidR="00367F1A" w:rsidRPr="007075DF">
              <w:rPr>
                <w:sz w:val="24"/>
                <w:szCs w:val="24"/>
              </w:rPr>
              <w:t xml:space="preserve"> classroom or outside the main teaching area on a 1</w:t>
            </w:r>
            <w:r w:rsidR="001158FC">
              <w:rPr>
                <w:sz w:val="24"/>
                <w:szCs w:val="24"/>
              </w:rPr>
              <w:t>:</w:t>
            </w:r>
            <w:r w:rsidR="00367F1A" w:rsidRPr="007075DF">
              <w:rPr>
                <w:sz w:val="24"/>
                <w:szCs w:val="24"/>
              </w:rPr>
              <w:t>1 or small group basis.</w:t>
            </w:r>
          </w:p>
          <w:p w:rsidR="00733222" w:rsidRPr="007075DF" w:rsidRDefault="00733222" w:rsidP="0073322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sz w:val="24"/>
                <w:szCs w:val="24"/>
              </w:rPr>
            </w:pPr>
            <w:r w:rsidRPr="007075DF">
              <w:rPr>
                <w:sz w:val="24"/>
                <w:szCs w:val="24"/>
              </w:rPr>
              <w:t>To contribute to the overall ethos, work and aims of the Academy.</w:t>
            </w:r>
          </w:p>
          <w:p w:rsidR="00733222" w:rsidRPr="00733222" w:rsidRDefault="00733222" w:rsidP="00733222">
            <w:pPr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5E325F" w:rsidTr="009816CC">
        <w:tc>
          <w:tcPr>
            <w:tcW w:w="10774" w:type="dxa"/>
          </w:tcPr>
          <w:p w:rsidR="005E325F" w:rsidRPr="00755AFC" w:rsidRDefault="005E325F" w:rsidP="00B330CC">
            <w:pPr>
              <w:rPr>
                <w:b/>
                <w:sz w:val="24"/>
                <w:szCs w:val="24"/>
              </w:rPr>
            </w:pPr>
            <w:r w:rsidRPr="00755AFC">
              <w:rPr>
                <w:b/>
                <w:sz w:val="24"/>
                <w:szCs w:val="24"/>
              </w:rPr>
              <w:t>Key Tasks:</w:t>
            </w:r>
          </w:p>
          <w:p w:rsidR="005E325F" w:rsidRPr="00A35D3A" w:rsidRDefault="005E325F" w:rsidP="00B330CC">
            <w:pPr>
              <w:rPr>
                <w:b/>
                <w:sz w:val="24"/>
                <w:szCs w:val="24"/>
              </w:rPr>
            </w:pPr>
            <w:r w:rsidRPr="00A35D3A">
              <w:rPr>
                <w:b/>
                <w:sz w:val="24"/>
                <w:szCs w:val="24"/>
              </w:rPr>
              <w:t>Educate</w:t>
            </w:r>
          </w:p>
          <w:p w:rsidR="005E325F" w:rsidRPr="00755AFC" w:rsidRDefault="005E325F" w:rsidP="00B330CC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755AFC">
              <w:rPr>
                <w:b/>
                <w:sz w:val="24"/>
                <w:szCs w:val="24"/>
                <w:u w:val="single"/>
              </w:rPr>
              <w:t>Teaching &amp; Learning</w:t>
            </w:r>
          </w:p>
          <w:p w:rsidR="00EE27D4" w:rsidRDefault="00EE27D4" w:rsidP="003F478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assist with the planning of learning activities.</w:t>
            </w:r>
          </w:p>
          <w:p w:rsidR="00615C83" w:rsidRDefault="00615C83" w:rsidP="003F478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communicate with appropriate teaching staff to ensure good preparation of all lessons.</w:t>
            </w:r>
          </w:p>
          <w:p w:rsidR="00715232" w:rsidRDefault="00EE27D4" w:rsidP="003F478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prepare, maintain and use equipment/resources required to meet the lesson plans/relevant learning activity and assist students in their use to ensure they are well prepared for all lessons. </w:t>
            </w:r>
          </w:p>
          <w:p w:rsidR="00367F1A" w:rsidRDefault="004174BD" w:rsidP="003F478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create and maintain a purposeful, orderly and supportive environment, in accordance with lesson plans.</w:t>
            </w:r>
          </w:p>
          <w:p w:rsidR="00EE27D4" w:rsidRDefault="00EE27D4" w:rsidP="00EE27D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use strategies, in liaison with the subject teacher, to support students to achieve learning goals.</w:t>
            </w:r>
          </w:p>
          <w:p w:rsidR="004174BD" w:rsidRDefault="004174BD" w:rsidP="003F478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assist with the display of students’ work in the classroom and Academy as appropriate.</w:t>
            </w:r>
          </w:p>
          <w:p w:rsidR="00596028" w:rsidRDefault="00596028" w:rsidP="003F478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administer routine tests, invigilate exams and undertake routine marking of students’ work.</w:t>
            </w:r>
          </w:p>
          <w:p w:rsidR="00596028" w:rsidRDefault="00596028" w:rsidP="003F478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undertake structured and agreed learning activities and teaching programmes, adjusting activities according to student responses.</w:t>
            </w:r>
          </w:p>
          <w:p w:rsidR="00596028" w:rsidRPr="00733222" w:rsidRDefault="00596028" w:rsidP="00EE27D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>To support the use of ICT in learning activities and develop students’ competence and independence in its use.</w:t>
            </w:r>
          </w:p>
          <w:p w:rsidR="00733222" w:rsidRPr="004174BD" w:rsidRDefault="00733222" w:rsidP="00EE27D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undertake programmes linked to local and national learning strategies – literacy, numeracy, KS3/4 </w:t>
            </w:r>
            <w:r w:rsidR="001158F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Post 16 achievement and progress and feeding back to the teacher.</w:t>
            </w:r>
          </w:p>
          <w:p w:rsidR="00733222" w:rsidRDefault="00733222" w:rsidP="00EB7079">
            <w:pPr>
              <w:spacing w:after="0" w:line="240" w:lineRule="auto"/>
              <w:rPr>
                <w:sz w:val="24"/>
                <w:szCs w:val="24"/>
              </w:rPr>
            </w:pPr>
          </w:p>
          <w:p w:rsidR="005E250B" w:rsidRDefault="005E250B" w:rsidP="00EB7079">
            <w:pPr>
              <w:spacing w:after="0" w:line="240" w:lineRule="auto"/>
              <w:rPr>
                <w:sz w:val="24"/>
                <w:szCs w:val="24"/>
              </w:rPr>
            </w:pPr>
          </w:p>
          <w:p w:rsidR="009D34FE" w:rsidRDefault="009D34FE" w:rsidP="00EB7079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E250B" w:rsidRPr="003F478D" w:rsidRDefault="005E250B" w:rsidP="00EB70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15C83" w:rsidRDefault="00615C83">
      <w:pPr>
        <w:spacing w:after="0" w:line="240" w:lineRule="auto"/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1D2007" w:rsidTr="009816CC">
        <w:tc>
          <w:tcPr>
            <w:tcW w:w="10774" w:type="dxa"/>
          </w:tcPr>
          <w:p w:rsidR="003F478D" w:rsidRDefault="003F478D" w:rsidP="003F478D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lastRenderedPageBreak/>
              <w:br w:type="page"/>
            </w:r>
            <w:r w:rsidRPr="00755AFC">
              <w:rPr>
                <w:b/>
                <w:sz w:val="24"/>
                <w:szCs w:val="24"/>
              </w:rPr>
              <w:t>Key Tasks continued:</w:t>
            </w:r>
          </w:p>
          <w:p w:rsidR="00715232" w:rsidRPr="00755AFC" w:rsidRDefault="00715232" w:rsidP="00715232">
            <w:pPr>
              <w:spacing w:after="0" w:line="240" w:lineRule="auto"/>
              <w:ind w:left="357"/>
              <w:rPr>
                <w:b/>
                <w:sz w:val="24"/>
                <w:szCs w:val="24"/>
                <w:u w:val="single"/>
              </w:rPr>
            </w:pPr>
            <w:r w:rsidRPr="00755AFC">
              <w:rPr>
                <w:b/>
                <w:sz w:val="24"/>
                <w:szCs w:val="24"/>
                <w:u w:val="single"/>
              </w:rPr>
              <w:t>Achievement/Progress</w:t>
            </w:r>
          </w:p>
          <w:p w:rsidR="007075DF" w:rsidRDefault="007075DF" w:rsidP="00715232">
            <w:pPr>
              <w:spacing w:after="0" w:line="240" w:lineRule="auto"/>
              <w:ind w:left="357"/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  <w:p w:rsidR="00615C83" w:rsidRDefault="00615C83" w:rsidP="00615C8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4174BD">
              <w:rPr>
                <w:sz w:val="24"/>
                <w:szCs w:val="24"/>
              </w:rPr>
              <w:t>To set challenging and demanding expectations and promote self-esteem and independence</w:t>
            </w:r>
            <w:r>
              <w:rPr>
                <w:sz w:val="24"/>
                <w:szCs w:val="24"/>
              </w:rPr>
              <w:t>.</w:t>
            </w:r>
          </w:p>
          <w:p w:rsidR="00615C83" w:rsidRDefault="00615C83" w:rsidP="00615C8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733222">
              <w:rPr>
                <w:sz w:val="24"/>
                <w:szCs w:val="24"/>
              </w:rPr>
              <w:t>To provide feedback to students in relation to progress and achievement under the guidance of the subject teacher.</w:t>
            </w:r>
          </w:p>
          <w:p w:rsidR="00715232" w:rsidRDefault="00715232" w:rsidP="00615C8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monitor students’ responses to learning activities and accurately record achievement and progress as directed.</w:t>
            </w:r>
          </w:p>
          <w:p w:rsidR="00715232" w:rsidRDefault="00715232" w:rsidP="0071523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provide detailed and regular feedback to subject teachers on students’ achievements, progress, difficulties etc. </w:t>
            </w:r>
          </w:p>
          <w:p w:rsidR="001D2007" w:rsidRDefault="001D2007" w:rsidP="001D20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5D3A">
              <w:rPr>
                <w:b/>
                <w:sz w:val="24"/>
                <w:szCs w:val="24"/>
              </w:rPr>
              <w:t>Nurture</w:t>
            </w:r>
          </w:p>
          <w:p w:rsidR="00AD6C10" w:rsidRDefault="00AD6C10" w:rsidP="001D20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D2007" w:rsidRPr="00715232" w:rsidRDefault="004174BD" w:rsidP="004174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>To supervise and provide particular support for students, including those with special needs, ensuring their safety and access to learning activities.</w:t>
            </w:r>
          </w:p>
          <w:p w:rsidR="00715232" w:rsidRPr="00715232" w:rsidRDefault="00596028" w:rsidP="0071523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sz w:val="24"/>
                <w:szCs w:val="24"/>
              </w:rPr>
            </w:pPr>
            <w:r w:rsidRPr="00715232">
              <w:rPr>
                <w:sz w:val="24"/>
                <w:szCs w:val="24"/>
              </w:rPr>
              <w:t>To be aware of and comply with, policies and procedures relating to child protection, health, safety and security, confidentiality and data protection, reporting all concerns to an appropriate person.</w:t>
            </w:r>
            <w:r w:rsidR="00715232" w:rsidRPr="00715232">
              <w:rPr>
                <w:sz w:val="24"/>
                <w:szCs w:val="24"/>
              </w:rPr>
              <w:t xml:space="preserve"> </w:t>
            </w:r>
          </w:p>
          <w:p w:rsidR="00715232" w:rsidRPr="007E5807" w:rsidRDefault="00715232" w:rsidP="0071523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sz w:val="24"/>
                <w:szCs w:val="24"/>
              </w:rPr>
            </w:pPr>
            <w:r w:rsidRPr="007E5807">
              <w:rPr>
                <w:sz w:val="24"/>
                <w:szCs w:val="24"/>
              </w:rPr>
              <w:t xml:space="preserve">To assist with the development and implementation of </w:t>
            </w:r>
            <w:r w:rsidR="00EF64EB" w:rsidRPr="007E5807">
              <w:rPr>
                <w:sz w:val="24"/>
                <w:szCs w:val="24"/>
              </w:rPr>
              <w:t>Education, Health and Care Plans, Individual Behaviour Plans and Pupil Passports.</w:t>
            </w:r>
          </w:p>
          <w:p w:rsidR="00596028" w:rsidRPr="00715232" w:rsidRDefault="00596028" w:rsidP="00715232">
            <w:pPr>
              <w:spacing w:after="0" w:line="240" w:lineRule="auto"/>
              <w:ind w:left="357"/>
              <w:rPr>
                <w:b/>
                <w:color w:val="4F81BD" w:themeColor="accent1"/>
                <w:sz w:val="24"/>
                <w:szCs w:val="24"/>
              </w:rPr>
            </w:pPr>
          </w:p>
          <w:p w:rsidR="003F478D" w:rsidRDefault="003F478D" w:rsidP="00AD6C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5D3A">
              <w:rPr>
                <w:b/>
                <w:sz w:val="24"/>
                <w:szCs w:val="24"/>
              </w:rPr>
              <w:t>Empower</w:t>
            </w:r>
          </w:p>
          <w:p w:rsidR="00AD6C10" w:rsidRDefault="00AD6C10" w:rsidP="00AD6C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F478D" w:rsidRPr="00755AFC" w:rsidRDefault="003F478D" w:rsidP="003F478D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755AFC">
              <w:rPr>
                <w:b/>
                <w:sz w:val="24"/>
                <w:szCs w:val="24"/>
                <w:u w:val="single"/>
              </w:rPr>
              <w:t>Staff</w:t>
            </w:r>
          </w:p>
          <w:p w:rsidR="00AD6C10" w:rsidRDefault="003F478D" w:rsidP="00AD6C1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3F478D">
              <w:rPr>
                <w:sz w:val="24"/>
                <w:szCs w:val="24"/>
              </w:rPr>
              <w:t xml:space="preserve">To appreciate and support the role of other professionals </w:t>
            </w:r>
            <w:r>
              <w:rPr>
                <w:sz w:val="24"/>
                <w:szCs w:val="24"/>
              </w:rPr>
              <w:t xml:space="preserve">involved in the teaching and learning, care and support of </w:t>
            </w:r>
            <w:r w:rsidRPr="003F478D">
              <w:rPr>
                <w:sz w:val="24"/>
                <w:szCs w:val="24"/>
              </w:rPr>
              <w:t>students</w:t>
            </w:r>
            <w:r>
              <w:rPr>
                <w:sz w:val="24"/>
                <w:szCs w:val="24"/>
              </w:rPr>
              <w:t>.</w:t>
            </w:r>
            <w:r w:rsidR="00AD6C10" w:rsidRPr="006F5777">
              <w:rPr>
                <w:sz w:val="24"/>
                <w:szCs w:val="24"/>
              </w:rPr>
              <w:t xml:space="preserve"> </w:t>
            </w:r>
          </w:p>
          <w:p w:rsidR="00AD6C10" w:rsidRPr="006F5777" w:rsidRDefault="00AD6C10" w:rsidP="00AD6C1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6F5777">
              <w:rPr>
                <w:sz w:val="24"/>
                <w:szCs w:val="24"/>
              </w:rPr>
              <w:t xml:space="preserve">To provide an excellent role model </w:t>
            </w:r>
            <w:r>
              <w:rPr>
                <w:sz w:val="24"/>
                <w:szCs w:val="24"/>
              </w:rPr>
              <w:t xml:space="preserve">for </w:t>
            </w:r>
            <w:r w:rsidRPr="006F5777">
              <w:rPr>
                <w:sz w:val="24"/>
                <w:szCs w:val="24"/>
              </w:rPr>
              <w:t>students conveying high professional standards of behaviour, punctuality, attendance and app</w:t>
            </w:r>
            <w:r>
              <w:rPr>
                <w:sz w:val="24"/>
                <w:szCs w:val="24"/>
              </w:rPr>
              <w:t>earance</w:t>
            </w:r>
            <w:r w:rsidRPr="006F5777">
              <w:rPr>
                <w:sz w:val="24"/>
                <w:szCs w:val="24"/>
              </w:rPr>
              <w:t>.</w:t>
            </w:r>
          </w:p>
          <w:p w:rsidR="003F478D" w:rsidRPr="00753DB3" w:rsidRDefault="003F478D" w:rsidP="003F478D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  <w:p w:rsidR="003F478D" w:rsidRPr="00755AFC" w:rsidRDefault="003F478D" w:rsidP="003F478D">
            <w:pPr>
              <w:spacing w:after="0" w:line="240" w:lineRule="auto"/>
              <w:ind w:left="360"/>
              <w:rPr>
                <w:b/>
                <w:sz w:val="24"/>
                <w:szCs w:val="24"/>
                <w:u w:val="single"/>
              </w:rPr>
            </w:pPr>
            <w:r w:rsidRPr="00755AFC">
              <w:rPr>
                <w:b/>
                <w:sz w:val="24"/>
                <w:szCs w:val="24"/>
                <w:u w:val="single"/>
              </w:rPr>
              <w:t>Students</w:t>
            </w:r>
          </w:p>
          <w:p w:rsidR="00AD6C10" w:rsidRDefault="00AD6C10" w:rsidP="003F478D">
            <w:pPr>
              <w:spacing w:after="0" w:line="240" w:lineRule="auto"/>
              <w:ind w:left="360"/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  <w:p w:rsidR="003F478D" w:rsidRPr="00367F1A" w:rsidRDefault="003F478D" w:rsidP="003F478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367F1A">
              <w:rPr>
                <w:sz w:val="24"/>
                <w:szCs w:val="24"/>
              </w:rPr>
              <w:t>To encourage students to interact with others and engage in activities led by the teacher.</w:t>
            </w:r>
          </w:p>
          <w:p w:rsidR="003F478D" w:rsidRDefault="003F478D" w:rsidP="003F47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 w:rsidRPr="004174BD">
              <w:rPr>
                <w:sz w:val="24"/>
                <w:szCs w:val="24"/>
              </w:rPr>
              <w:t>To promote good student behaviour, dealing promptly with conflict and incidents in line with established Academy policy and encourage students to take responsibility for their own behaviour</w:t>
            </w:r>
            <w:r>
              <w:rPr>
                <w:sz w:val="24"/>
                <w:szCs w:val="24"/>
              </w:rPr>
              <w:t>.</w:t>
            </w:r>
          </w:p>
          <w:p w:rsidR="003F478D" w:rsidRPr="004174BD" w:rsidRDefault="003F478D" w:rsidP="003F47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aware of and support difference and ensure all students have equal access to opportunities to learn and develop.</w:t>
            </w:r>
          </w:p>
          <w:p w:rsidR="003F478D" w:rsidRDefault="003F478D" w:rsidP="003F478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F478D" w:rsidRDefault="003F478D" w:rsidP="003F47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12A3">
              <w:rPr>
                <w:b/>
                <w:sz w:val="24"/>
                <w:szCs w:val="24"/>
              </w:rPr>
              <w:t>Partnership</w:t>
            </w:r>
          </w:p>
          <w:p w:rsidR="003F478D" w:rsidRPr="008212A3" w:rsidRDefault="003F478D" w:rsidP="003F478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F478D" w:rsidRDefault="003F478D" w:rsidP="003F478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establish constructive relationships with students and interact with them according to individual needs.</w:t>
            </w:r>
          </w:p>
          <w:p w:rsidR="003F478D" w:rsidRDefault="003F478D" w:rsidP="003F478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promote the inclusion and acceptance of all students.</w:t>
            </w:r>
          </w:p>
          <w:p w:rsidR="003F478D" w:rsidRDefault="003F478D" w:rsidP="003F478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establish constructive relationships with parents and carers.</w:t>
            </w:r>
          </w:p>
          <w:p w:rsidR="004174BD" w:rsidRPr="00615C83" w:rsidRDefault="003F478D" w:rsidP="00615C8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>To provide clerical and administrative support ie photocopying, word processing, filing, administer coursework.</w:t>
            </w:r>
          </w:p>
          <w:p w:rsidR="00615C83" w:rsidRPr="00615C83" w:rsidRDefault="00615C83" w:rsidP="00615C83">
            <w:pPr>
              <w:spacing w:after="0" w:line="240" w:lineRule="auto"/>
              <w:ind w:left="360"/>
              <w:rPr>
                <w:b/>
                <w:color w:val="4F81BD" w:themeColor="accent1"/>
                <w:sz w:val="24"/>
                <w:szCs w:val="24"/>
              </w:rPr>
            </w:pPr>
          </w:p>
        </w:tc>
      </w:tr>
    </w:tbl>
    <w:p w:rsidR="00905696" w:rsidRDefault="00905696"/>
    <w:p w:rsidR="009D34FE" w:rsidRDefault="009D34FE"/>
    <w:p w:rsidR="009D34FE" w:rsidRDefault="009D34FE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E325F" w:rsidRPr="00A35D3A" w:rsidTr="00B330CC">
        <w:tc>
          <w:tcPr>
            <w:tcW w:w="10774" w:type="dxa"/>
          </w:tcPr>
          <w:p w:rsidR="005E325F" w:rsidRPr="00A35D3A" w:rsidRDefault="00905696" w:rsidP="009816CC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  <w:r>
              <w:br w:type="page"/>
            </w:r>
            <w:r w:rsidR="008212A3">
              <w:rPr>
                <w:sz w:val="24"/>
                <w:szCs w:val="24"/>
              </w:rPr>
              <w:br w:type="page"/>
            </w:r>
          </w:p>
          <w:p w:rsidR="005E325F" w:rsidRPr="00645463" w:rsidRDefault="005E325F" w:rsidP="009816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5463">
              <w:rPr>
                <w:b/>
                <w:sz w:val="24"/>
                <w:szCs w:val="24"/>
              </w:rPr>
              <w:t xml:space="preserve">General Duties: </w:t>
            </w:r>
          </w:p>
          <w:p w:rsidR="009816CC" w:rsidRPr="00645463" w:rsidRDefault="009816CC" w:rsidP="009816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E325F" w:rsidRPr="00645463" w:rsidRDefault="005E325F" w:rsidP="005E32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45463">
              <w:rPr>
                <w:sz w:val="24"/>
                <w:szCs w:val="24"/>
              </w:rPr>
              <w:t>To carry out supervisory duties in accordance with published schedules</w:t>
            </w:r>
            <w:r w:rsidR="003F478D">
              <w:rPr>
                <w:sz w:val="24"/>
                <w:szCs w:val="24"/>
              </w:rPr>
              <w:t>, including before and after school and at lunch time</w:t>
            </w:r>
            <w:r w:rsidRPr="00645463">
              <w:rPr>
                <w:sz w:val="24"/>
                <w:szCs w:val="24"/>
              </w:rPr>
              <w:t xml:space="preserve">. </w:t>
            </w:r>
          </w:p>
          <w:p w:rsidR="005E325F" w:rsidRDefault="005E325F" w:rsidP="005E32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45463">
              <w:rPr>
                <w:sz w:val="24"/>
                <w:szCs w:val="24"/>
              </w:rPr>
              <w:t>To take part in appropriate meetings</w:t>
            </w:r>
            <w:r w:rsidR="008E7F7E" w:rsidRPr="00645463">
              <w:rPr>
                <w:sz w:val="24"/>
                <w:szCs w:val="24"/>
              </w:rPr>
              <w:t xml:space="preserve"> and events</w:t>
            </w:r>
            <w:r w:rsidRPr="00645463">
              <w:rPr>
                <w:sz w:val="24"/>
                <w:szCs w:val="24"/>
              </w:rPr>
              <w:t xml:space="preserve"> with colleagues, parents</w:t>
            </w:r>
            <w:r w:rsidR="008E7F7E" w:rsidRPr="00645463">
              <w:rPr>
                <w:sz w:val="24"/>
                <w:szCs w:val="24"/>
              </w:rPr>
              <w:t>/carers</w:t>
            </w:r>
            <w:r w:rsidR="00645463">
              <w:rPr>
                <w:sz w:val="24"/>
                <w:szCs w:val="24"/>
              </w:rPr>
              <w:t>,</w:t>
            </w:r>
            <w:r w:rsidR="008E7F7E" w:rsidRPr="00645463">
              <w:rPr>
                <w:sz w:val="24"/>
                <w:szCs w:val="24"/>
              </w:rPr>
              <w:t xml:space="preserve"> governors</w:t>
            </w:r>
            <w:r w:rsidR="00645463">
              <w:rPr>
                <w:sz w:val="24"/>
                <w:szCs w:val="24"/>
              </w:rPr>
              <w:t xml:space="preserve"> and external partners</w:t>
            </w:r>
            <w:r w:rsidR="008E7F7E" w:rsidRPr="00645463">
              <w:rPr>
                <w:sz w:val="24"/>
                <w:szCs w:val="24"/>
              </w:rPr>
              <w:t>.</w:t>
            </w:r>
          </w:p>
          <w:p w:rsidR="00135E38" w:rsidRDefault="001158FC" w:rsidP="005E32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attend Parent</w:t>
            </w:r>
            <w:r w:rsidR="00135E3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’</w:t>
            </w:r>
            <w:r w:rsidR="00135E38">
              <w:rPr>
                <w:sz w:val="24"/>
                <w:szCs w:val="24"/>
              </w:rPr>
              <w:t xml:space="preserve"> Evenings as required</w:t>
            </w:r>
            <w:r>
              <w:rPr>
                <w:sz w:val="24"/>
                <w:szCs w:val="24"/>
              </w:rPr>
              <w:t>.</w:t>
            </w:r>
          </w:p>
          <w:p w:rsidR="003F478D" w:rsidRPr="00645463" w:rsidRDefault="003F478D" w:rsidP="005E32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accompany teaching staff and studen</w:t>
            </w:r>
            <w:r w:rsidR="001158FC">
              <w:rPr>
                <w:sz w:val="24"/>
                <w:szCs w:val="24"/>
              </w:rPr>
              <w:t>ts on visits, trips and out of academy</w:t>
            </w:r>
            <w:r>
              <w:rPr>
                <w:sz w:val="24"/>
                <w:szCs w:val="24"/>
              </w:rPr>
              <w:t xml:space="preserve"> activities as required and take responsibility for a group under the supervision of a teacher.</w:t>
            </w:r>
          </w:p>
          <w:p w:rsidR="005E325F" w:rsidRDefault="005E325F" w:rsidP="005E32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45463">
              <w:rPr>
                <w:sz w:val="24"/>
                <w:szCs w:val="24"/>
              </w:rPr>
              <w:t>To accept personal responsibility for supporting the general ethos, atmosphere and progress of the Academy.</w:t>
            </w:r>
          </w:p>
          <w:p w:rsidR="003F478D" w:rsidRPr="00645463" w:rsidRDefault="003F478D" w:rsidP="005E32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participate in training and other learning activities and performance development as required.</w:t>
            </w:r>
          </w:p>
          <w:p w:rsidR="005E325F" w:rsidRPr="00645463" w:rsidRDefault="005E325F" w:rsidP="005E32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45463">
              <w:rPr>
                <w:sz w:val="24"/>
                <w:szCs w:val="24"/>
              </w:rPr>
              <w:t>To contribute to the PHSCE programme as required.</w:t>
            </w:r>
          </w:p>
          <w:p w:rsidR="005E325F" w:rsidRPr="00A35D3A" w:rsidRDefault="005E325F" w:rsidP="009816CC">
            <w:pPr>
              <w:pStyle w:val="ListParagraph"/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</w:p>
        </w:tc>
      </w:tr>
    </w:tbl>
    <w:p w:rsidR="005E325F" w:rsidRPr="00A35D3A" w:rsidRDefault="005E325F" w:rsidP="005E325F">
      <w:pPr>
        <w:rPr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E325F" w:rsidRPr="00A35D3A" w:rsidTr="00B330CC">
        <w:tc>
          <w:tcPr>
            <w:tcW w:w="10774" w:type="dxa"/>
          </w:tcPr>
          <w:p w:rsidR="009816CC" w:rsidRDefault="009816CC" w:rsidP="009816CC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</w:p>
          <w:p w:rsidR="005E325F" w:rsidRPr="00755AFC" w:rsidRDefault="005E325F" w:rsidP="009816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5AFC">
              <w:rPr>
                <w:b/>
                <w:sz w:val="24"/>
                <w:szCs w:val="24"/>
              </w:rPr>
              <w:t>Note:</w:t>
            </w:r>
          </w:p>
          <w:p w:rsidR="005E325F" w:rsidRDefault="005E325F" w:rsidP="009B7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B79F6" w:rsidRPr="009B79F6" w:rsidRDefault="009B79F6" w:rsidP="009B79F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79F6">
              <w:rPr>
                <w:rFonts w:ascii="Calibri" w:eastAsia="Calibri" w:hAnsi="Calibri" w:cs="Times New Roman"/>
                <w:sz w:val="24"/>
                <w:szCs w:val="24"/>
              </w:rPr>
              <w:t>Whilst every effort has been made to explain the main duties and responsibilities of the post, each individual task undertak</w:t>
            </w:r>
            <w:r w:rsidR="001158FC">
              <w:rPr>
                <w:rFonts w:ascii="Calibri" w:eastAsia="Calibri" w:hAnsi="Calibri" w:cs="Times New Roman"/>
                <w:sz w:val="24"/>
                <w:szCs w:val="24"/>
              </w:rPr>
              <w:t>en may not be identified. This j</w:t>
            </w:r>
            <w:r w:rsidRPr="009B79F6">
              <w:rPr>
                <w:rFonts w:ascii="Calibri" w:eastAsia="Calibri" w:hAnsi="Calibri" w:cs="Times New Roman"/>
                <w:sz w:val="24"/>
                <w:szCs w:val="24"/>
              </w:rPr>
              <w:t xml:space="preserve">ob </w:t>
            </w:r>
            <w:r w:rsidR="001158FC">
              <w:rPr>
                <w:rFonts w:ascii="Calibri" w:eastAsia="Calibri" w:hAnsi="Calibri" w:cs="Times New Roman"/>
                <w:sz w:val="24"/>
                <w:szCs w:val="24"/>
              </w:rPr>
              <w:t>d</w:t>
            </w:r>
            <w:r w:rsidRPr="009B79F6">
              <w:rPr>
                <w:rFonts w:ascii="Calibri" w:eastAsia="Calibri" w:hAnsi="Calibri" w:cs="Times New Roman"/>
                <w:sz w:val="24"/>
                <w:szCs w:val="24"/>
              </w:rPr>
              <w:t xml:space="preserve">escription will be reviewed annually and may be subject to amendment or notification at any time after consultation with the post holder.  Elements of this </w:t>
            </w:r>
            <w:r w:rsidR="001158FC">
              <w:rPr>
                <w:rFonts w:ascii="Calibri" w:eastAsia="Calibri" w:hAnsi="Calibri" w:cs="Times New Roman"/>
                <w:sz w:val="24"/>
                <w:szCs w:val="24"/>
              </w:rPr>
              <w:t>j</w:t>
            </w:r>
            <w:r w:rsidRPr="009B79F6">
              <w:rPr>
                <w:rFonts w:ascii="Calibri" w:eastAsia="Calibri" w:hAnsi="Calibri" w:cs="Times New Roman"/>
                <w:sz w:val="24"/>
                <w:szCs w:val="24"/>
              </w:rPr>
              <w:t xml:space="preserve">ob </w:t>
            </w:r>
            <w:r w:rsidR="001158FC">
              <w:rPr>
                <w:rFonts w:ascii="Calibri" w:eastAsia="Calibri" w:hAnsi="Calibri" w:cs="Times New Roman"/>
                <w:sz w:val="24"/>
                <w:szCs w:val="24"/>
              </w:rPr>
              <w:t>d</w:t>
            </w:r>
            <w:r w:rsidRPr="009B79F6">
              <w:rPr>
                <w:rFonts w:ascii="Calibri" w:eastAsia="Calibri" w:hAnsi="Calibri" w:cs="Times New Roman"/>
                <w:sz w:val="24"/>
                <w:szCs w:val="24"/>
              </w:rPr>
              <w:t xml:space="preserve">escription, and changes to it, may be agreed at the request of the Principal or the incumbent of the post.  </w:t>
            </w:r>
          </w:p>
          <w:p w:rsidR="009B79F6" w:rsidRPr="00A35D3A" w:rsidRDefault="009B79F6" w:rsidP="009B7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B56E4" w:rsidRDefault="000B56E4" w:rsidP="005E325F"/>
    <w:tbl>
      <w:tblPr>
        <w:tblStyle w:val="TableGrid1"/>
        <w:tblpPr w:leftFromText="180" w:rightFromText="180" w:vertAnchor="text" w:horzAnchor="margin" w:tblpXSpec="center" w:tblpY="813"/>
        <w:tblW w:w="1077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0C7BCC" w:rsidRPr="00A10EA2" w:rsidTr="002F6846">
        <w:tc>
          <w:tcPr>
            <w:tcW w:w="10774" w:type="dxa"/>
            <w:gridSpan w:val="2"/>
          </w:tcPr>
          <w:p w:rsidR="000C7BCC" w:rsidRPr="00A10EA2" w:rsidRDefault="000C7BCC" w:rsidP="002F6846">
            <w:pPr>
              <w:spacing w:after="0" w:line="240" w:lineRule="auto"/>
              <w:rPr>
                <w:szCs w:val="24"/>
              </w:rPr>
            </w:pPr>
          </w:p>
          <w:p w:rsidR="000C7BCC" w:rsidRPr="00A10EA2" w:rsidRDefault="000C7BCC" w:rsidP="002F6846">
            <w:pPr>
              <w:spacing w:after="0" w:line="240" w:lineRule="auto"/>
              <w:rPr>
                <w:szCs w:val="24"/>
              </w:rPr>
            </w:pPr>
            <w:r w:rsidRPr="00A10EA2">
              <w:rPr>
                <w:szCs w:val="24"/>
              </w:rPr>
              <w:t>I have read the Job Description and agree to all the terms and conditions set out therein.  I also agree to comply with all Abbey Multi Academy Trust Policies, Child Protection and Health &amp; Safety regulations.  I understand that this Job Description is not an exhaustive list and I agree, when required, to undertake any reasonable request made by the CEO/Principal/Headteacher.</w:t>
            </w:r>
          </w:p>
          <w:p w:rsidR="000C7BCC" w:rsidRPr="00A10EA2" w:rsidRDefault="000C7BCC" w:rsidP="002F6846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</w:p>
        </w:tc>
      </w:tr>
      <w:tr w:rsidR="000C7BCC" w:rsidRPr="00A10EA2" w:rsidTr="002F6846">
        <w:tc>
          <w:tcPr>
            <w:tcW w:w="5387" w:type="dxa"/>
          </w:tcPr>
          <w:p w:rsidR="000C7BCC" w:rsidRPr="00A10EA2" w:rsidRDefault="000C7BCC" w:rsidP="002F684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10EA2">
              <w:rPr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5387" w:type="dxa"/>
          </w:tcPr>
          <w:p w:rsidR="000C7BCC" w:rsidRPr="00A10EA2" w:rsidRDefault="000C7BCC" w:rsidP="002F684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10EA2">
              <w:rPr>
                <w:color w:val="000000" w:themeColor="text1"/>
                <w:sz w:val="24"/>
                <w:szCs w:val="24"/>
              </w:rPr>
              <w:t>Signature:</w:t>
            </w:r>
          </w:p>
          <w:p w:rsidR="000C7BCC" w:rsidRPr="00A10EA2" w:rsidRDefault="000C7BCC" w:rsidP="002F684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0C7BCC" w:rsidRPr="00A10EA2" w:rsidRDefault="000C7BCC" w:rsidP="002F684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C7BCC" w:rsidRPr="00A10EA2" w:rsidTr="002F6846">
        <w:tc>
          <w:tcPr>
            <w:tcW w:w="5387" w:type="dxa"/>
          </w:tcPr>
          <w:p w:rsidR="000C7BCC" w:rsidRPr="00A10EA2" w:rsidRDefault="000C7BCC" w:rsidP="002F684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10EA2">
              <w:rPr>
                <w:color w:val="000000" w:themeColor="text1"/>
                <w:sz w:val="24"/>
                <w:szCs w:val="24"/>
              </w:rPr>
              <w:t>Date:</w:t>
            </w:r>
          </w:p>
          <w:p w:rsidR="000C7BCC" w:rsidRPr="00A10EA2" w:rsidRDefault="000C7BCC" w:rsidP="002F684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0C7BCC" w:rsidRPr="00A10EA2" w:rsidRDefault="000C7BCC" w:rsidP="002F684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0C7BCC" w:rsidRPr="00A10EA2" w:rsidRDefault="000C7BCC" w:rsidP="002F6846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</w:p>
        </w:tc>
      </w:tr>
    </w:tbl>
    <w:p w:rsidR="000C7BCC" w:rsidRPr="005E325F" w:rsidRDefault="000C7BCC" w:rsidP="005E325F"/>
    <w:sectPr w:rsidR="000C7BCC" w:rsidRPr="005E325F" w:rsidSect="007944B1">
      <w:headerReference w:type="default" r:id="rId7"/>
      <w:pgSz w:w="11906" w:h="16838"/>
      <w:pgMar w:top="1276" w:right="99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99" w:rsidRDefault="00E04A99" w:rsidP="000B56E4">
      <w:r>
        <w:separator/>
      </w:r>
    </w:p>
  </w:endnote>
  <w:endnote w:type="continuationSeparator" w:id="0">
    <w:p w:rsidR="00E04A99" w:rsidRDefault="00E04A99" w:rsidP="000B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99" w:rsidRDefault="00E04A99" w:rsidP="000B56E4">
      <w:r>
        <w:separator/>
      </w:r>
    </w:p>
  </w:footnote>
  <w:footnote w:type="continuationSeparator" w:id="0">
    <w:p w:rsidR="00E04A99" w:rsidRDefault="00E04A99" w:rsidP="000B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FE" w:rsidRDefault="009D34FE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6D4872E" wp14:editId="7252B16C">
          <wp:simplePos x="0" y="0"/>
          <wp:positionH relativeFrom="margin">
            <wp:posOffset>5457825</wp:posOffset>
          </wp:positionH>
          <wp:positionV relativeFrom="paragraph">
            <wp:posOffset>-230505</wp:posOffset>
          </wp:positionV>
          <wp:extent cx="524510" cy="7042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003D91" wp14:editId="1546B187">
              <wp:simplePos x="0" y="0"/>
              <wp:positionH relativeFrom="column">
                <wp:posOffset>-371475</wp:posOffset>
              </wp:positionH>
              <wp:positionV relativeFrom="paragraph">
                <wp:posOffset>-335280</wp:posOffset>
              </wp:positionV>
              <wp:extent cx="6682105" cy="866140"/>
              <wp:effectExtent l="0" t="0" r="444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2105" cy="866140"/>
                        <a:chOff x="0" y="0"/>
                        <a:chExt cx="6682109" cy="86614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9525"/>
                          <a:ext cx="66579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5476875" y="0"/>
                          <a:ext cx="1205234" cy="866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5725" y="351159"/>
                          <a:ext cx="462724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4FE" w:rsidRPr="005E325F" w:rsidRDefault="009D34FE" w:rsidP="009D34FE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Bishop Young</w:t>
                            </w:r>
                            <w:r w:rsidRPr="005E325F">
                              <w:rPr>
                                <w:color w:val="FFFFFF" w:themeColor="background1"/>
                                <w:sz w:val="28"/>
                              </w:rPr>
                              <w:t xml:space="preserve"> Church of England Academy  -  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003D91" id="Group 4" o:spid="_x0000_s1026" style="position:absolute;margin-left:-29.25pt;margin-top:-26.4pt;width:526.15pt;height:68.2pt;z-index:251659264;mso-height-relative:margin" coordsize="66821,8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">
              <v:rect id="Rectangle 2" o:spid="_x0000_s1027" style="position:absolute;top:95;width:66579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" fillcolor="#4f81bd [3204]" strokecolor="#243f60 [1604]" strokeweight="2pt"/>
              <v:rect id="Rectangle 3" o:spid="_x0000_s1028" style="position:absolute;left:54768;width:12053;height:8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" fillcolor="#c6d9f1 [671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857;top:3511;width:46272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<v:textbox style="mso-fit-shape-to-text:t">
                  <w:txbxContent>
                    <w:p w:rsidR="009D34FE" w:rsidRPr="005E325F" w:rsidRDefault="009D34FE" w:rsidP="009D34FE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Bishop Young</w:t>
                      </w:r>
                      <w:r w:rsidRPr="005E325F">
                        <w:rPr>
                          <w:color w:val="FFFFFF" w:themeColor="background1"/>
                          <w:sz w:val="28"/>
                        </w:rPr>
                        <w:t xml:space="preserve"> Church of England Academy  -  Job Description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B56E4" w:rsidRPr="000C7BCC" w:rsidRDefault="000B56E4" w:rsidP="000C7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138"/>
    <w:multiLevelType w:val="hybridMultilevel"/>
    <w:tmpl w:val="0F4C43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33DB"/>
    <w:multiLevelType w:val="hybridMultilevel"/>
    <w:tmpl w:val="1BB6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D0F"/>
    <w:multiLevelType w:val="hybridMultilevel"/>
    <w:tmpl w:val="FFD65D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74B5"/>
    <w:multiLevelType w:val="hybridMultilevel"/>
    <w:tmpl w:val="179AB04C"/>
    <w:lvl w:ilvl="0" w:tplc="54D00C14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8C034A"/>
    <w:multiLevelType w:val="hybridMultilevel"/>
    <w:tmpl w:val="D91C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92733"/>
    <w:multiLevelType w:val="hybridMultilevel"/>
    <w:tmpl w:val="3790E652"/>
    <w:lvl w:ilvl="0" w:tplc="08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DC54E81"/>
    <w:multiLevelType w:val="hybridMultilevel"/>
    <w:tmpl w:val="00FAAF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3E83"/>
    <w:multiLevelType w:val="hybridMultilevel"/>
    <w:tmpl w:val="E76E1B6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2F163F"/>
    <w:multiLevelType w:val="hybridMultilevel"/>
    <w:tmpl w:val="5D6670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414F6"/>
    <w:multiLevelType w:val="hybridMultilevel"/>
    <w:tmpl w:val="8A02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427F1"/>
    <w:multiLevelType w:val="hybridMultilevel"/>
    <w:tmpl w:val="1F80F9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2E02"/>
    <w:multiLevelType w:val="hybridMultilevel"/>
    <w:tmpl w:val="6164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924C0"/>
    <w:multiLevelType w:val="hybridMultilevel"/>
    <w:tmpl w:val="1856F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A26C3"/>
    <w:multiLevelType w:val="hybridMultilevel"/>
    <w:tmpl w:val="8632D360"/>
    <w:lvl w:ilvl="0" w:tplc="54D00C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146F9"/>
    <w:multiLevelType w:val="hybridMultilevel"/>
    <w:tmpl w:val="0FF2F5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81780D"/>
    <w:multiLevelType w:val="hybridMultilevel"/>
    <w:tmpl w:val="D95A0DE0"/>
    <w:lvl w:ilvl="0" w:tplc="54D00C14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0CD6DC8"/>
    <w:multiLevelType w:val="hybridMultilevel"/>
    <w:tmpl w:val="9BA226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47213"/>
    <w:multiLevelType w:val="hybridMultilevel"/>
    <w:tmpl w:val="38BE3868"/>
    <w:lvl w:ilvl="0" w:tplc="7D56B7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03AD3"/>
    <w:multiLevelType w:val="hybridMultilevel"/>
    <w:tmpl w:val="F25C424E"/>
    <w:lvl w:ilvl="0" w:tplc="931ABA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931ABA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591D92"/>
    <w:multiLevelType w:val="hybridMultilevel"/>
    <w:tmpl w:val="25605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53750"/>
    <w:multiLevelType w:val="hybridMultilevel"/>
    <w:tmpl w:val="854A0876"/>
    <w:lvl w:ilvl="0" w:tplc="08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1" w15:restartNumberingAfterBreak="0">
    <w:nsid w:val="37196F9F"/>
    <w:multiLevelType w:val="hybridMultilevel"/>
    <w:tmpl w:val="B34CD7B0"/>
    <w:lvl w:ilvl="0" w:tplc="54D00C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C6BEB"/>
    <w:multiLevelType w:val="hybridMultilevel"/>
    <w:tmpl w:val="E424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E7410"/>
    <w:multiLevelType w:val="hybridMultilevel"/>
    <w:tmpl w:val="A684C8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F3870"/>
    <w:multiLevelType w:val="hybridMultilevel"/>
    <w:tmpl w:val="E16A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1174E"/>
    <w:multiLevelType w:val="hybridMultilevel"/>
    <w:tmpl w:val="8B92C8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77E20"/>
    <w:multiLevelType w:val="hybridMultilevel"/>
    <w:tmpl w:val="EB9659BA"/>
    <w:lvl w:ilvl="0" w:tplc="54D00C1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FB2D56"/>
    <w:multiLevelType w:val="hybridMultilevel"/>
    <w:tmpl w:val="FD1241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469B3"/>
    <w:multiLevelType w:val="hybridMultilevel"/>
    <w:tmpl w:val="70F62448"/>
    <w:lvl w:ilvl="0" w:tplc="08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487C0CC8"/>
    <w:multiLevelType w:val="hybridMultilevel"/>
    <w:tmpl w:val="0C1283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E0991"/>
    <w:multiLevelType w:val="hybridMultilevel"/>
    <w:tmpl w:val="83362E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54A2E09"/>
    <w:multiLevelType w:val="hybridMultilevel"/>
    <w:tmpl w:val="9CB45158"/>
    <w:lvl w:ilvl="0" w:tplc="08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5A3A2260"/>
    <w:multiLevelType w:val="hybridMultilevel"/>
    <w:tmpl w:val="21DA2F78"/>
    <w:lvl w:ilvl="0" w:tplc="E8C2DE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C3CC9"/>
    <w:multiLevelType w:val="hybridMultilevel"/>
    <w:tmpl w:val="4D10B14A"/>
    <w:lvl w:ilvl="0" w:tplc="08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5C4C2262"/>
    <w:multiLevelType w:val="hybridMultilevel"/>
    <w:tmpl w:val="6FC8D23C"/>
    <w:lvl w:ilvl="0" w:tplc="54D00C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C6C2A"/>
    <w:multiLevelType w:val="hybridMultilevel"/>
    <w:tmpl w:val="A05EB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90FBD"/>
    <w:multiLevelType w:val="hybridMultilevel"/>
    <w:tmpl w:val="2A8C8B6C"/>
    <w:lvl w:ilvl="0" w:tplc="54D00C1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7073BF"/>
    <w:multiLevelType w:val="hybridMultilevel"/>
    <w:tmpl w:val="4438AD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20F43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F15F3"/>
    <w:multiLevelType w:val="hybridMultilevel"/>
    <w:tmpl w:val="65083F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7265D"/>
    <w:multiLevelType w:val="hybridMultilevel"/>
    <w:tmpl w:val="E988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A0D3E"/>
    <w:multiLevelType w:val="hybridMultilevel"/>
    <w:tmpl w:val="783C1A18"/>
    <w:lvl w:ilvl="0" w:tplc="7D56B7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73AB3"/>
    <w:multiLevelType w:val="hybridMultilevel"/>
    <w:tmpl w:val="77CE7C76"/>
    <w:lvl w:ilvl="0" w:tplc="54D00C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246DD"/>
    <w:multiLevelType w:val="hybridMultilevel"/>
    <w:tmpl w:val="91C24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7B6615"/>
    <w:multiLevelType w:val="hybridMultilevel"/>
    <w:tmpl w:val="EB6A06DA"/>
    <w:lvl w:ilvl="0" w:tplc="6C4AAA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574B8A"/>
    <w:multiLevelType w:val="hybridMultilevel"/>
    <w:tmpl w:val="4AEA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17E4B"/>
    <w:multiLevelType w:val="hybridMultilevel"/>
    <w:tmpl w:val="CA6E7A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14CF6"/>
    <w:multiLevelType w:val="hybridMultilevel"/>
    <w:tmpl w:val="C1BA85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338BE"/>
    <w:multiLevelType w:val="hybridMultilevel"/>
    <w:tmpl w:val="9E5CC1A2"/>
    <w:lvl w:ilvl="0" w:tplc="43767128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6"/>
  </w:num>
  <w:num w:numId="4">
    <w:abstractNumId w:val="10"/>
  </w:num>
  <w:num w:numId="5">
    <w:abstractNumId w:val="38"/>
  </w:num>
  <w:num w:numId="6">
    <w:abstractNumId w:val="30"/>
  </w:num>
  <w:num w:numId="7">
    <w:abstractNumId w:val="37"/>
  </w:num>
  <w:num w:numId="8">
    <w:abstractNumId w:val="32"/>
  </w:num>
  <w:num w:numId="9">
    <w:abstractNumId w:val="8"/>
  </w:num>
  <w:num w:numId="10">
    <w:abstractNumId w:val="29"/>
  </w:num>
  <w:num w:numId="11">
    <w:abstractNumId w:val="45"/>
  </w:num>
  <w:num w:numId="12">
    <w:abstractNumId w:val="5"/>
  </w:num>
  <w:num w:numId="13">
    <w:abstractNumId w:val="31"/>
  </w:num>
  <w:num w:numId="14">
    <w:abstractNumId w:val="28"/>
  </w:num>
  <w:num w:numId="15">
    <w:abstractNumId w:val="16"/>
  </w:num>
  <w:num w:numId="16">
    <w:abstractNumId w:val="9"/>
  </w:num>
  <w:num w:numId="17">
    <w:abstractNumId w:val="47"/>
  </w:num>
  <w:num w:numId="18">
    <w:abstractNumId w:val="23"/>
  </w:num>
  <w:num w:numId="19">
    <w:abstractNumId w:val="25"/>
  </w:num>
  <w:num w:numId="20">
    <w:abstractNumId w:val="27"/>
  </w:num>
  <w:num w:numId="21">
    <w:abstractNumId w:val="33"/>
  </w:num>
  <w:num w:numId="22">
    <w:abstractNumId w:val="19"/>
  </w:num>
  <w:num w:numId="23">
    <w:abstractNumId w:val="1"/>
  </w:num>
  <w:num w:numId="24">
    <w:abstractNumId w:val="39"/>
  </w:num>
  <w:num w:numId="25">
    <w:abstractNumId w:val="4"/>
  </w:num>
  <w:num w:numId="26">
    <w:abstractNumId w:val="44"/>
  </w:num>
  <w:num w:numId="27">
    <w:abstractNumId w:val="11"/>
  </w:num>
  <w:num w:numId="28">
    <w:abstractNumId w:val="24"/>
  </w:num>
  <w:num w:numId="29">
    <w:abstractNumId w:val="22"/>
  </w:num>
  <w:num w:numId="30">
    <w:abstractNumId w:val="1"/>
  </w:num>
  <w:num w:numId="31">
    <w:abstractNumId w:val="0"/>
  </w:num>
  <w:num w:numId="32">
    <w:abstractNumId w:val="14"/>
  </w:num>
  <w:num w:numId="33">
    <w:abstractNumId w:val="17"/>
  </w:num>
  <w:num w:numId="34">
    <w:abstractNumId w:val="40"/>
  </w:num>
  <w:num w:numId="35">
    <w:abstractNumId w:val="18"/>
  </w:num>
  <w:num w:numId="36">
    <w:abstractNumId w:val="42"/>
  </w:num>
  <w:num w:numId="37">
    <w:abstractNumId w:val="20"/>
  </w:num>
  <w:num w:numId="38">
    <w:abstractNumId w:val="36"/>
  </w:num>
  <w:num w:numId="39">
    <w:abstractNumId w:val="35"/>
  </w:num>
  <w:num w:numId="40">
    <w:abstractNumId w:val="12"/>
  </w:num>
  <w:num w:numId="41">
    <w:abstractNumId w:val="41"/>
  </w:num>
  <w:num w:numId="42">
    <w:abstractNumId w:val="3"/>
  </w:num>
  <w:num w:numId="43">
    <w:abstractNumId w:val="13"/>
  </w:num>
  <w:num w:numId="44">
    <w:abstractNumId w:val="21"/>
  </w:num>
  <w:num w:numId="45">
    <w:abstractNumId w:val="6"/>
  </w:num>
  <w:num w:numId="46">
    <w:abstractNumId w:val="34"/>
  </w:num>
  <w:num w:numId="47">
    <w:abstractNumId w:val="43"/>
  </w:num>
  <w:num w:numId="48">
    <w:abstractNumId w:val="26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E4"/>
    <w:rsid w:val="00002AEA"/>
    <w:rsid w:val="00023DD3"/>
    <w:rsid w:val="000437E6"/>
    <w:rsid w:val="000A53FD"/>
    <w:rsid w:val="000B2FFA"/>
    <w:rsid w:val="000B56E4"/>
    <w:rsid w:val="000C7BCC"/>
    <w:rsid w:val="000E38A7"/>
    <w:rsid w:val="001158FC"/>
    <w:rsid w:val="00135E38"/>
    <w:rsid w:val="001477EB"/>
    <w:rsid w:val="0018607B"/>
    <w:rsid w:val="001D2007"/>
    <w:rsid w:val="001E253C"/>
    <w:rsid w:val="002206DD"/>
    <w:rsid w:val="0024605B"/>
    <w:rsid w:val="003615FF"/>
    <w:rsid w:val="00367F1A"/>
    <w:rsid w:val="003714F4"/>
    <w:rsid w:val="003F478D"/>
    <w:rsid w:val="004174BD"/>
    <w:rsid w:val="00427D81"/>
    <w:rsid w:val="004327AA"/>
    <w:rsid w:val="00436DC5"/>
    <w:rsid w:val="00452E96"/>
    <w:rsid w:val="0046578E"/>
    <w:rsid w:val="00481904"/>
    <w:rsid w:val="004F4067"/>
    <w:rsid w:val="00576C73"/>
    <w:rsid w:val="005853D0"/>
    <w:rsid w:val="005941EF"/>
    <w:rsid w:val="00596028"/>
    <w:rsid w:val="005E250B"/>
    <w:rsid w:val="005E325F"/>
    <w:rsid w:val="006111B1"/>
    <w:rsid w:val="00615C83"/>
    <w:rsid w:val="006207C1"/>
    <w:rsid w:val="006229B9"/>
    <w:rsid w:val="00645463"/>
    <w:rsid w:val="00645D89"/>
    <w:rsid w:val="006D1207"/>
    <w:rsid w:val="006E2650"/>
    <w:rsid w:val="007075DF"/>
    <w:rsid w:val="00715232"/>
    <w:rsid w:val="00732B00"/>
    <w:rsid w:val="00733222"/>
    <w:rsid w:val="00753DB3"/>
    <w:rsid w:val="00755AFC"/>
    <w:rsid w:val="007944B1"/>
    <w:rsid w:val="007C03CC"/>
    <w:rsid w:val="007E5807"/>
    <w:rsid w:val="007F6B4B"/>
    <w:rsid w:val="008212A3"/>
    <w:rsid w:val="0086136D"/>
    <w:rsid w:val="00872106"/>
    <w:rsid w:val="00897467"/>
    <w:rsid w:val="008B74F6"/>
    <w:rsid w:val="008D7776"/>
    <w:rsid w:val="008E7F7E"/>
    <w:rsid w:val="00905696"/>
    <w:rsid w:val="0093545F"/>
    <w:rsid w:val="009634BE"/>
    <w:rsid w:val="009816CC"/>
    <w:rsid w:val="009B79F6"/>
    <w:rsid w:val="009C2689"/>
    <w:rsid w:val="009D34FE"/>
    <w:rsid w:val="009D62ED"/>
    <w:rsid w:val="009E0495"/>
    <w:rsid w:val="00A026DC"/>
    <w:rsid w:val="00A4640A"/>
    <w:rsid w:val="00A93420"/>
    <w:rsid w:val="00A95B65"/>
    <w:rsid w:val="00AB4A69"/>
    <w:rsid w:val="00AD6C10"/>
    <w:rsid w:val="00B1692E"/>
    <w:rsid w:val="00B20A7E"/>
    <w:rsid w:val="00B3009F"/>
    <w:rsid w:val="00B42F30"/>
    <w:rsid w:val="00B474FE"/>
    <w:rsid w:val="00B56C86"/>
    <w:rsid w:val="00B9263D"/>
    <w:rsid w:val="00BB7317"/>
    <w:rsid w:val="00BE72F2"/>
    <w:rsid w:val="00C55FFE"/>
    <w:rsid w:val="00C75020"/>
    <w:rsid w:val="00C773F2"/>
    <w:rsid w:val="00C86F36"/>
    <w:rsid w:val="00CC7363"/>
    <w:rsid w:val="00D13631"/>
    <w:rsid w:val="00D24B3E"/>
    <w:rsid w:val="00D6638E"/>
    <w:rsid w:val="00DD37CC"/>
    <w:rsid w:val="00E04A99"/>
    <w:rsid w:val="00E6021A"/>
    <w:rsid w:val="00E8745F"/>
    <w:rsid w:val="00E92BEB"/>
    <w:rsid w:val="00E93965"/>
    <w:rsid w:val="00E97327"/>
    <w:rsid w:val="00EA5918"/>
    <w:rsid w:val="00EB0F3B"/>
    <w:rsid w:val="00EB7079"/>
    <w:rsid w:val="00EE27D4"/>
    <w:rsid w:val="00EF64EB"/>
    <w:rsid w:val="00F4353A"/>
    <w:rsid w:val="00F51B25"/>
    <w:rsid w:val="00F949C3"/>
    <w:rsid w:val="00FC05E5"/>
    <w:rsid w:val="00FD477F"/>
    <w:rsid w:val="00FE6C35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9CAC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2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6E4"/>
  </w:style>
  <w:style w:type="paragraph" w:styleId="Footer">
    <w:name w:val="footer"/>
    <w:basedOn w:val="Normal"/>
    <w:link w:val="FooterChar"/>
    <w:uiPriority w:val="99"/>
    <w:unhideWhenUsed/>
    <w:rsid w:val="000B5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6E4"/>
  </w:style>
  <w:style w:type="paragraph" w:styleId="BalloonText">
    <w:name w:val="Balloon Text"/>
    <w:basedOn w:val="Normal"/>
    <w:link w:val="BalloonTextChar"/>
    <w:uiPriority w:val="99"/>
    <w:semiHidden/>
    <w:unhideWhenUsed/>
    <w:rsid w:val="000B5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6E4"/>
    <w:pPr>
      <w:ind w:left="720"/>
      <w:contextualSpacing/>
    </w:pPr>
  </w:style>
  <w:style w:type="table" w:styleId="TableGrid">
    <w:name w:val="Table Grid"/>
    <w:basedOn w:val="TableNormal"/>
    <w:uiPriority w:val="59"/>
    <w:rsid w:val="000B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51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2017-11-08T15:01:00Z</dcterms:created>
  <dcterms:modified xsi:type="dcterms:W3CDTF">2017-11-08T15:06:00Z</dcterms:modified>
</cp:coreProperties>
</file>