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0F5AA1" w:rsidRPr="005A5626" w14:paraId="78EF7BF2" w14:textId="77777777" w:rsidTr="00655B72">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0F5AA1" w:rsidRPr="005A5626" w:rsidRDefault="000F5AA1" w:rsidP="005A5626">
            <w:pPr>
              <w:spacing w:after="0" w:line="240" w:lineRule="auto"/>
              <w:rPr>
                <w:rFonts w:asciiTheme="minorHAnsi" w:hAnsiTheme="minorHAnsi"/>
                <w:sz w:val="18"/>
                <w:szCs w:val="18"/>
              </w:rPr>
            </w:pPr>
            <w:r w:rsidRPr="005A5626">
              <w:rPr>
                <w:rFonts w:asciiTheme="minorHAnsi" w:hAnsiTheme="minorHAnsi"/>
                <w:sz w:val="18"/>
                <w:szCs w:val="18"/>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vAlign w:val="center"/>
          </w:tcPr>
          <w:p w14:paraId="6EF1899A" w14:textId="2B0ADECC" w:rsidR="000F5AA1" w:rsidRPr="005A5626" w:rsidRDefault="000F5AA1" w:rsidP="005A5626">
            <w:pPr>
              <w:spacing w:after="0" w:line="240" w:lineRule="auto"/>
              <w:rPr>
                <w:rFonts w:asciiTheme="minorHAnsi" w:hAnsiTheme="minorHAnsi"/>
                <w:sz w:val="18"/>
                <w:szCs w:val="18"/>
              </w:rPr>
            </w:pPr>
            <w:r w:rsidRPr="005A5626">
              <w:rPr>
                <w:rFonts w:asciiTheme="minorHAnsi" w:hAnsiTheme="minorHAnsi" w:cs="Arial"/>
                <w:sz w:val="18"/>
                <w:szCs w:val="18"/>
                <w:lang w:eastAsia="en-US"/>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0F5AA1" w:rsidRPr="005A5626" w:rsidRDefault="000F5AA1" w:rsidP="005A5626">
            <w:pPr>
              <w:spacing w:after="0" w:line="240" w:lineRule="auto"/>
              <w:rPr>
                <w:rFonts w:asciiTheme="minorHAnsi" w:hAnsiTheme="minorHAnsi"/>
                <w:sz w:val="18"/>
                <w:szCs w:val="18"/>
              </w:rPr>
            </w:pPr>
            <w:r w:rsidRPr="005A5626">
              <w:rPr>
                <w:rFonts w:asciiTheme="minorHAnsi" w:hAnsiTheme="minorHAnsi"/>
                <w:sz w:val="18"/>
                <w:szCs w:val="18"/>
              </w:rPr>
              <w:t>Work unit</w:t>
            </w:r>
          </w:p>
        </w:tc>
        <w:tc>
          <w:tcPr>
            <w:tcW w:w="3966" w:type="dxa"/>
            <w:tcBorders>
              <w:top w:val="single" w:sz="4" w:space="0" w:color="1F1F5F" w:themeColor="text1"/>
              <w:left w:val="single" w:sz="4" w:space="0" w:color="1F1F5F" w:themeColor="text1"/>
            </w:tcBorders>
            <w:tcMar>
              <w:left w:w="57" w:type="dxa"/>
              <w:right w:w="57" w:type="dxa"/>
            </w:tcMar>
            <w:vAlign w:val="center"/>
          </w:tcPr>
          <w:p w14:paraId="750C6E46" w14:textId="6513EADE" w:rsidR="000F5AA1" w:rsidRPr="005A5626" w:rsidRDefault="000F5AA1" w:rsidP="005A5626">
            <w:pPr>
              <w:spacing w:after="0" w:line="240" w:lineRule="auto"/>
              <w:rPr>
                <w:rFonts w:asciiTheme="minorHAnsi" w:hAnsiTheme="minorHAnsi"/>
                <w:sz w:val="18"/>
                <w:szCs w:val="18"/>
              </w:rPr>
            </w:pPr>
            <w:r w:rsidRPr="005A5626">
              <w:rPr>
                <w:rFonts w:asciiTheme="minorHAnsi" w:hAnsiTheme="minorHAnsi" w:cs="Arial"/>
                <w:sz w:val="18"/>
                <w:szCs w:val="18"/>
              </w:rPr>
              <w:t>Katherine High School</w:t>
            </w:r>
          </w:p>
        </w:tc>
      </w:tr>
      <w:tr w:rsidR="000F5AA1" w:rsidRPr="005A5626" w14:paraId="5AF5FB9C" w14:textId="77777777" w:rsidTr="00655B72">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0F5AA1" w:rsidRPr="005A5626" w:rsidRDefault="000F5AA1" w:rsidP="005A5626">
            <w:pPr>
              <w:spacing w:after="0" w:line="240" w:lineRule="auto"/>
              <w:rPr>
                <w:rFonts w:asciiTheme="minorHAnsi" w:hAnsiTheme="minorHAnsi"/>
                <w:sz w:val="18"/>
                <w:szCs w:val="18"/>
              </w:rPr>
            </w:pPr>
            <w:r w:rsidRPr="005A5626">
              <w:rPr>
                <w:rFonts w:asciiTheme="minorHAnsi" w:hAnsiTheme="minorHAnsi"/>
                <w:sz w:val="18"/>
                <w:szCs w:val="18"/>
              </w:rPr>
              <w:t>Job title</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52A09AC0" w14:textId="5B120BCE" w:rsidR="000F5AA1" w:rsidRPr="005A5626" w:rsidRDefault="000F5AA1" w:rsidP="005A5626">
            <w:pPr>
              <w:spacing w:after="0" w:line="240" w:lineRule="auto"/>
              <w:rPr>
                <w:rFonts w:asciiTheme="minorHAnsi" w:hAnsiTheme="minorHAnsi"/>
                <w:sz w:val="18"/>
                <w:szCs w:val="18"/>
              </w:rPr>
            </w:pPr>
            <w:r w:rsidRPr="005A5626">
              <w:rPr>
                <w:rFonts w:asciiTheme="minorHAnsi" w:hAnsiTheme="minorHAnsi" w:cs="Arial"/>
                <w:sz w:val="18"/>
                <w:szCs w:val="18"/>
                <w:lang w:val="en-GB"/>
              </w:rPr>
              <w:t>VET Trainer Assessor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0F5AA1" w:rsidRPr="005A5626" w:rsidRDefault="000F5AA1" w:rsidP="005A5626">
            <w:pPr>
              <w:spacing w:after="0" w:line="240" w:lineRule="auto"/>
              <w:rPr>
                <w:rFonts w:asciiTheme="minorHAnsi" w:hAnsiTheme="minorHAnsi"/>
                <w:sz w:val="18"/>
                <w:szCs w:val="18"/>
              </w:rPr>
            </w:pPr>
            <w:r w:rsidRPr="005A5626">
              <w:rPr>
                <w:rFonts w:asciiTheme="minorHAnsi" w:hAnsiTheme="minorHAnsi"/>
                <w:sz w:val="18"/>
                <w:szCs w:val="18"/>
              </w:rPr>
              <w:t>Designation</w:t>
            </w:r>
          </w:p>
        </w:tc>
        <w:tc>
          <w:tcPr>
            <w:tcW w:w="3966" w:type="dxa"/>
            <w:tcBorders>
              <w:left w:val="single" w:sz="4" w:space="0" w:color="1F1F5F" w:themeColor="text1"/>
            </w:tcBorders>
            <w:tcMar>
              <w:left w:w="57" w:type="dxa"/>
              <w:right w:w="57" w:type="dxa"/>
            </w:tcMar>
            <w:vAlign w:val="center"/>
          </w:tcPr>
          <w:p w14:paraId="7D345035" w14:textId="0E1B760F" w:rsidR="000F5AA1" w:rsidRPr="005A5626" w:rsidRDefault="005A5626" w:rsidP="005A5626">
            <w:pPr>
              <w:spacing w:after="0" w:line="240" w:lineRule="auto"/>
              <w:rPr>
                <w:rFonts w:asciiTheme="minorHAnsi" w:hAnsiTheme="minorHAnsi"/>
                <w:sz w:val="18"/>
                <w:szCs w:val="18"/>
              </w:rPr>
            </w:pPr>
            <w:r>
              <w:rPr>
                <w:rFonts w:asciiTheme="minorHAnsi" w:hAnsiTheme="minorHAnsi" w:cs="Arial"/>
                <w:sz w:val="18"/>
                <w:szCs w:val="18"/>
              </w:rPr>
              <w:t>Administrative</w:t>
            </w:r>
            <w:r w:rsidR="000F5AA1" w:rsidRPr="005A5626">
              <w:rPr>
                <w:rFonts w:asciiTheme="minorHAnsi" w:hAnsiTheme="minorHAnsi" w:cs="Arial"/>
                <w:sz w:val="18"/>
                <w:szCs w:val="18"/>
              </w:rPr>
              <w:t xml:space="preserve"> Officer 6</w:t>
            </w:r>
          </w:p>
        </w:tc>
      </w:tr>
      <w:tr w:rsidR="000F5AA1" w:rsidRPr="005A5626" w14:paraId="662BAEFC" w14:textId="77777777" w:rsidTr="00655B72">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0F5AA1" w:rsidRPr="005A5626" w:rsidRDefault="000F5AA1" w:rsidP="005A5626">
            <w:pPr>
              <w:spacing w:after="0" w:line="240" w:lineRule="auto"/>
              <w:rPr>
                <w:rFonts w:asciiTheme="minorHAnsi" w:hAnsiTheme="minorHAnsi"/>
                <w:sz w:val="18"/>
                <w:szCs w:val="18"/>
              </w:rPr>
            </w:pPr>
            <w:r w:rsidRPr="005A5626">
              <w:rPr>
                <w:rFonts w:asciiTheme="minorHAnsi" w:hAnsiTheme="minorHAnsi"/>
                <w:sz w:val="18"/>
                <w:szCs w:val="18"/>
              </w:rPr>
              <w:t>Job type</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25E8AF23" w14:textId="5E5BB38D" w:rsidR="000F5AA1" w:rsidRPr="005A5626" w:rsidRDefault="000F5AA1" w:rsidP="005A5626">
            <w:pPr>
              <w:spacing w:after="0" w:line="240" w:lineRule="auto"/>
              <w:rPr>
                <w:rFonts w:asciiTheme="minorHAnsi" w:hAnsiTheme="minorHAnsi"/>
                <w:sz w:val="18"/>
                <w:szCs w:val="18"/>
              </w:rPr>
            </w:pPr>
            <w:r w:rsidRPr="005A5626">
              <w:rPr>
                <w:rFonts w:asciiTheme="minorHAnsi" w:hAnsiTheme="minorHAnsi" w:cs="Arial"/>
                <w:sz w:val="18"/>
                <w:szCs w:val="18"/>
                <w:lang w:eastAsia="en-US"/>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0F5AA1" w:rsidRPr="005A5626" w:rsidRDefault="000F5AA1" w:rsidP="005A5626">
            <w:pPr>
              <w:spacing w:after="0" w:line="240" w:lineRule="auto"/>
              <w:rPr>
                <w:rFonts w:asciiTheme="minorHAnsi" w:hAnsiTheme="minorHAnsi"/>
                <w:sz w:val="18"/>
                <w:szCs w:val="18"/>
              </w:rPr>
            </w:pPr>
            <w:r w:rsidRPr="005A5626">
              <w:rPr>
                <w:rFonts w:asciiTheme="minorHAnsi" w:hAnsiTheme="minorHAnsi"/>
                <w:sz w:val="18"/>
                <w:szCs w:val="18"/>
              </w:rPr>
              <w:t>Duration</w:t>
            </w:r>
          </w:p>
        </w:tc>
        <w:tc>
          <w:tcPr>
            <w:tcW w:w="3966" w:type="dxa"/>
            <w:tcBorders>
              <w:left w:val="single" w:sz="4" w:space="0" w:color="1F1F5F" w:themeColor="text1"/>
            </w:tcBorders>
            <w:tcMar>
              <w:left w:w="57" w:type="dxa"/>
              <w:right w:w="57" w:type="dxa"/>
            </w:tcMar>
            <w:vAlign w:val="center"/>
          </w:tcPr>
          <w:p w14:paraId="3D2C43A4" w14:textId="754CCB25" w:rsidR="000F5AA1" w:rsidRPr="005A5626" w:rsidRDefault="005A5626" w:rsidP="005A5626">
            <w:pPr>
              <w:spacing w:after="0" w:line="240" w:lineRule="auto"/>
              <w:rPr>
                <w:rFonts w:asciiTheme="minorHAnsi" w:hAnsiTheme="minorHAnsi"/>
                <w:sz w:val="18"/>
                <w:szCs w:val="18"/>
              </w:rPr>
            </w:pPr>
            <w:r>
              <w:rPr>
                <w:rFonts w:asciiTheme="minorHAnsi" w:hAnsiTheme="minorHAnsi" w:cs="Arial"/>
                <w:sz w:val="18"/>
                <w:szCs w:val="18"/>
                <w:lang w:eastAsia="en-US"/>
              </w:rPr>
              <w:t xml:space="preserve">Fixed from </w:t>
            </w:r>
            <w:r w:rsidR="000F5AA1" w:rsidRPr="005A5626">
              <w:rPr>
                <w:rFonts w:asciiTheme="minorHAnsi" w:hAnsiTheme="minorHAnsi" w:cs="Arial"/>
                <w:sz w:val="18"/>
                <w:szCs w:val="18"/>
                <w:lang w:eastAsia="en-US"/>
              </w:rPr>
              <w:t>19/04/2021</w:t>
            </w:r>
            <w:r>
              <w:rPr>
                <w:rFonts w:asciiTheme="minorHAnsi" w:hAnsiTheme="minorHAnsi" w:cs="Arial"/>
                <w:sz w:val="18"/>
                <w:szCs w:val="18"/>
                <w:lang w:eastAsia="en-US"/>
              </w:rPr>
              <w:t xml:space="preserve"> to</w:t>
            </w:r>
            <w:r w:rsidR="000F5AA1" w:rsidRPr="005A5626">
              <w:rPr>
                <w:rFonts w:asciiTheme="minorHAnsi" w:hAnsiTheme="minorHAnsi" w:cs="Arial"/>
                <w:sz w:val="18"/>
                <w:szCs w:val="18"/>
                <w:lang w:eastAsia="en-US"/>
              </w:rPr>
              <w:t xml:space="preserve"> 16/12/2022</w:t>
            </w:r>
          </w:p>
        </w:tc>
      </w:tr>
      <w:tr w:rsidR="000F5AA1" w:rsidRPr="005A5626" w14:paraId="619AA0D2" w14:textId="77777777" w:rsidTr="00655B72">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0F5AA1" w:rsidRPr="005A5626" w:rsidRDefault="000F5AA1" w:rsidP="005A5626">
            <w:pPr>
              <w:spacing w:after="0" w:line="240" w:lineRule="auto"/>
              <w:rPr>
                <w:rFonts w:asciiTheme="minorHAnsi" w:hAnsiTheme="minorHAnsi"/>
                <w:sz w:val="18"/>
                <w:szCs w:val="18"/>
              </w:rPr>
            </w:pPr>
            <w:r w:rsidRPr="005A5626">
              <w:rPr>
                <w:rFonts w:asciiTheme="minorHAnsi" w:hAnsiTheme="minorHAnsi"/>
                <w:sz w:val="18"/>
                <w:szCs w:val="18"/>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5D7B21AA" w:rsidR="000F5AA1" w:rsidRPr="005A5626" w:rsidRDefault="005A5626" w:rsidP="005A5626">
            <w:pPr>
              <w:spacing w:after="0" w:line="240" w:lineRule="auto"/>
              <w:rPr>
                <w:rFonts w:asciiTheme="minorHAnsi" w:hAnsiTheme="minorHAnsi"/>
                <w:sz w:val="18"/>
                <w:szCs w:val="18"/>
              </w:rPr>
            </w:pPr>
            <w:r>
              <w:rPr>
                <w:rFonts w:asciiTheme="minorHAnsi" w:hAnsiTheme="minorHAnsi"/>
                <w:sz w:val="18"/>
                <w:szCs w:val="18"/>
              </w:rPr>
              <w:t>$92,620 - $103,538</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0F5AA1" w:rsidRPr="005A5626" w:rsidRDefault="000F5AA1" w:rsidP="005A5626">
            <w:pPr>
              <w:spacing w:after="0" w:line="240" w:lineRule="auto"/>
              <w:rPr>
                <w:rFonts w:asciiTheme="minorHAnsi" w:hAnsiTheme="minorHAnsi"/>
                <w:sz w:val="18"/>
                <w:szCs w:val="18"/>
              </w:rPr>
            </w:pPr>
            <w:r w:rsidRPr="005A5626">
              <w:rPr>
                <w:rFonts w:asciiTheme="minorHAnsi" w:hAnsiTheme="minorHAnsi"/>
                <w:sz w:val="18"/>
                <w:szCs w:val="18"/>
              </w:rPr>
              <w:t>Location</w:t>
            </w:r>
          </w:p>
        </w:tc>
        <w:tc>
          <w:tcPr>
            <w:tcW w:w="3966" w:type="dxa"/>
            <w:tcBorders>
              <w:left w:val="single" w:sz="4" w:space="0" w:color="1F1F5F" w:themeColor="text1"/>
            </w:tcBorders>
            <w:tcMar>
              <w:left w:w="57" w:type="dxa"/>
              <w:right w:w="57" w:type="dxa"/>
            </w:tcMar>
            <w:vAlign w:val="center"/>
          </w:tcPr>
          <w:p w14:paraId="09461B86" w14:textId="2C710EB2" w:rsidR="000F5AA1" w:rsidRPr="005A5626" w:rsidRDefault="000F5AA1" w:rsidP="005A5626">
            <w:pPr>
              <w:spacing w:after="0" w:line="240" w:lineRule="auto"/>
              <w:rPr>
                <w:rFonts w:asciiTheme="minorHAnsi" w:hAnsiTheme="minorHAnsi"/>
                <w:sz w:val="18"/>
                <w:szCs w:val="18"/>
              </w:rPr>
            </w:pPr>
            <w:r w:rsidRPr="005A5626">
              <w:rPr>
                <w:rFonts w:asciiTheme="minorHAnsi" w:hAnsiTheme="minorHAnsi" w:cs="Arial"/>
                <w:sz w:val="18"/>
                <w:szCs w:val="18"/>
                <w:lang w:eastAsia="en-US"/>
              </w:rPr>
              <w:t>Katherine</w:t>
            </w:r>
          </w:p>
        </w:tc>
      </w:tr>
      <w:tr w:rsidR="00EF0B77" w:rsidRPr="005A5626"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5A5626" w:rsidRDefault="00EF0B77" w:rsidP="005A5626">
            <w:pPr>
              <w:spacing w:after="0" w:line="240" w:lineRule="auto"/>
              <w:rPr>
                <w:rFonts w:asciiTheme="minorHAnsi" w:hAnsiTheme="minorHAnsi"/>
                <w:sz w:val="18"/>
                <w:szCs w:val="18"/>
                <w:lang w:val="en-GB"/>
              </w:rPr>
            </w:pPr>
            <w:r w:rsidRPr="005A5626">
              <w:rPr>
                <w:rFonts w:asciiTheme="minorHAnsi" w:hAnsiTheme="minorHAnsi"/>
                <w:sz w:val="18"/>
                <w:szCs w:val="18"/>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7473BF8F" w:rsidR="00EF0B77" w:rsidRPr="005A5626" w:rsidRDefault="009B7416" w:rsidP="005A5626">
            <w:pPr>
              <w:spacing w:after="0" w:line="240" w:lineRule="auto"/>
              <w:rPr>
                <w:rFonts w:asciiTheme="minorHAnsi" w:hAnsiTheme="minorHAnsi"/>
                <w:sz w:val="18"/>
                <w:szCs w:val="18"/>
              </w:rPr>
            </w:pPr>
            <w:r w:rsidRPr="009B7416">
              <w:rPr>
                <w:rFonts w:asciiTheme="minorHAnsi" w:hAnsiTheme="minorHAnsi"/>
                <w:sz w:val="18"/>
                <w:szCs w:val="18"/>
              </w:rPr>
              <w:t>42222</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5A5626" w:rsidRDefault="00EF0B77" w:rsidP="005A5626">
            <w:pPr>
              <w:spacing w:after="0" w:line="240" w:lineRule="auto"/>
              <w:rPr>
                <w:rFonts w:asciiTheme="minorHAnsi" w:hAnsiTheme="minorHAnsi"/>
                <w:sz w:val="18"/>
                <w:szCs w:val="18"/>
              </w:rPr>
            </w:pPr>
            <w:r w:rsidRPr="005A5626">
              <w:rPr>
                <w:rFonts w:asciiTheme="minorHAnsi" w:hAnsiTheme="minorHAnsi"/>
                <w:sz w:val="18"/>
                <w:szCs w:val="18"/>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0F6AF60C" w:rsidR="00EF0B77" w:rsidRPr="005A5626" w:rsidRDefault="009B7416" w:rsidP="005A5626">
            <w:pPr>
              <w:spacing w:after="0" w:line="240" w:lineRule="auto"/>
              <w:rPr>
                <w:rFonts w:asciiTheme="minorHAnsi" w:hAnsiTheme="minorHAnsi"/>
                <w:sz w:val="18"/>
                <w:szCs w:val="18"/>
              </w:rPr>
            </w:pPr>
            <w:r w:rsidRPr="009B7416">
              <w:rPr>
                <w:rFonts w:asciiTheme="minorHAnsi" w:hAnsiTheme="minorHAnsi"/>
                <w:sz w:val="18"/>
                <w:szCs w:val="18"/>
              </w:rPr>
              <w:t>209910</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5A5626" w:rsidRDefault="00EF0B77" w:rsidP="005A5626">
            <w:pPr>
              <w:spacing w:after="0" w:line="240" w:lineRule="auto"/>
              <w:rPr>
                <w:rFonts w:asciiTheme="minorHAnsi" w:hAnsiTheme="minorHAnsi"/>
                <w:sz w:val="18"/>
                <w:szCs w:val="18"/>
              </w:rPr>
            </w:pPr>
            <w:r w:rsidRPr="005A5626">
              <w:rPr>
                <w:rFonts w:asciiTheme="minorHAnsi" w:hAnsiTheme="minorHAnsi"/>
                <w:sz w:val="18"/>
                <w:szCs w:val="18"/>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4988519B" w:rsidR="00EF0B77" w:rsidRPr="005A5626" w:rsidRDefault="009B7416" w:rsidP="005A5626">
            <w:pPr>
              <w:spacing w:after="0" w:line="240" w:lineRule="auto"/>
              <w:rPr>
                <w:rFonts w:asciiTheme="minorHAnsi" w:hAnsiTheme="minorHAnsi"/>
                <w:sz w:val="18"/>
                <w:szCs w:val="18"/>
              </w:rPr>
            </w:pPr>
            <w:r>
              <w:rPr>
                <w:rFonts w:asciiTheme="minorHAnsi" w:hAnsiTheme="minorHAnsi"/>
                <w:sz w:val="18"/>
                <w:szCs w:val="18"/>
              </w:rPr>
              <w:t>12/04/2021</w:t>
            </w:r>
          </w:p>
        </w:tc>
      </w:tr>
      <w:tr w:rsidR="00EF0B77" w:rsidRPr="005A5626"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5A5626" w:rsidRDefault="00EF0B77" w:rsidP="005A5626">
            <w:pPr>
              <w:spacing w:after="0" w:line="240" w:lineRule="auto"/>
              <w:rPr>
                <w:rFonts w:asciiTheme="minorHAnsi" w:hAnsiTheme="minorHAnsi"/>
                <w:sz w:val="18"/>
                <w:szCs w:val="18"/>
                <w:lang w:val="en-GB"/>
              </w:rPr>
            </w:pPr>
            <w:r w:rsidRPr="005A5626">
              <w:rPr>
                <w:rFonts w:asciiTheme="minorHAnsi" w:hAnsiTheme="minorHAnsi"/>
                <w:sz w:val="18"/>
                <w:szCs w:val="18"/>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52A9C5C1" w:rsidR="00EF0B77" w:rsidRPr="005A5626" w:rsidRDefault="000F5AA1" w:rsidP="005A5626">
            <w:pPr>
              <w:spacing w:after="0" w:line="240" w:lineRule="auto"/>
              <w:rPr>
                <w:rFonts w:asciiTheme="minorHAnsi" w:hAnsiTheme="minorHAnsi"/>
                <w:sz w:val="18"/>
                <w:szCs w:val="18"/>
              </w:rPr>
            </w:pPr>
            <w:r w:rsidRPr="005A5626">
              <w:rPr>
                <w:rFonts w:asciiTheme="minorHAnsi" w:hAnsiTheme="minorHAnsi"/>
                <w:sz w:val="18"/>
                <w:szCs w:val="18"/>
              </w:rPr>
              <w:t xml:space="preserve">Larni Montgomery, Senior Manager RTO on 08 8944 9231 or </w:t>
            </w:r>
            <w:hyperlink r:id="rId9" w:history="1">
              <w:r w:rsidRPr="005A5626">
                <w:rPr>
                  <w:rStyle w:val="Hyperlink"/>
                  <w:rFonts w:asciiTheme="minorHAnsi" w:hAnsiTheme="minorHAnsi"/>
                  <w:sz w:val="18"/>
                  <w:szCs w:val="18"/>
                </w:rPr>
                <w:t>larni.montgomery@nt.gov.au</w:t>
              </w:r>
            </w:hyperlink>
            <w:r w:rsidRPr="005A5626">
              <w:rPr>
                <w:rFonts w:asciiTheme="minorHAnsi" w:hAnsiTheme="minorHAnsi"/>
                <w:sz w:val="18"/>
                <w:szCs w:val="18"/>
              </w:rPr>
              <w:t xml:space="preserve"> </w:t>
            </w:r>
          </w:p>
        </w:tc>
      </w:tr>
      <w:tr w:rsidR="00EF0B77" w:rsidRPr="005A5626"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5A5626" w:rsidRDefault="00EF0B77" w:rsidP="005A5626">
            <w:pPr>
              <w:spacing w:after="0" w:line="240" w:lineRule="auto"/>
              <w:rPr>
                <w:rFonts w:asciiTheme="minorHAnsi" w:hAnsiTheme="minorHAnsi"/>
                <w:sz w:val="18"/>
                <w:szCs w:val="18"/>
                <w:lang w:val="en-GB"/>
              </w:rPr>
            </w:pPr>
            <w:r w:rsidRPr="005A5626">
              <w:rPr>
                <w:rFonts w:asciiTheme="minorHAnsi" w:hAnsiTheme="minorHAnsi"/>
                <w:sz w:val="18"/>
                <w:szCs w:val="18"/>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10A9E6E3" w:rsidR="00EF0B77" w:rsidRPr="005A5626" w:rsidRDefault="000F5AA1" w:rsidP="005A5626">
            <w:pPr>
              <w:spacing w:after="0" w:line="240" w:lineRule="auto"/>
              <w:rPr>
                <w:rFonts w:asciiTheme="minorHAnsi" w:hAnsiTheme="minorHAnsi"/>
                <w:sz w:val="18"/>
                <w:szCs w:val="18"/>
              </w:rPr>
            </w:pPr>
            <w:hyperlink r:id="rId10" w:history="1">
              <w:r w:rsidRPr="005A5626">
                <w:rPr>
                  <w:rStyle w:val="Hyperlink"/>
                  <w:rFonts w:asciiTheme="minorHAnsi" w:hAnsiTheme="minorHAnsi"/>
                  <w:sz w:val="18"/>
                  <w:szCs w:val="18"/>
                </w:rPr>
                <w:t>www.education.nt.gov.au</w:t>
              </w:r>
            </w:hyperlink>
            <w:r w:rsidRPr="005A5626">
              <w:rPr>
                <w:rFonts w:asciiTheme="minorHAnsi" w:hAnsiTheme="minorHAnsi"/>
                <w:sz w:val="18"/>
                <w:szCs w:val="18"/>
              </w:rPr>
              <w:t xml:space="preserve"> </w:t>
            </w:r>
          </w:p>
        </w:tc>
      </w:tr>
      <w:tr w:rsidR="00EF0B77" w:rsidRPr="005A5626"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5A5626" w:rsidRDefault="00EF0B77" w:rsidP="005A5626">
            <w:pPr>
              <w:spacing w:after="0" w:line="240" w:lineRule="auto"/>
              <w:rPr>
                <w:rFonts w:asciiTheme="minorHAnsi" w:hAnsiTheme="minorHAnsi" w:cs="Arial"/>
                <w:bCs/>
                <w:iCs/>
                <w:sz w:val="18"/>
                <w:szCs w:val="18"/>
                <w:lang w:val="en-GB"/>
              </w:rPr>
            </w:pPr>
            <w:r w:rsidRPr="005A5626">
              <w:rPr>
                <w:rFonts w:asciiTheme="minorHAnsi" w:hAnsiTheme="minorHAnsi"/>
                <w:sz w:val="18"/>
                <w:szCs w:val="18"/>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1B9DCCF0" w:rsidR="00EF0B77" w:rsidRPr="005A5626" w:rsidRDefault="005A5626" w:rsidP="005A5626">
            <w:pPr>
              <w:spacing w:after="0" w:line="240" w:lineRule="auto"/>
              <w:rPr>
                <w:rFonts w:asciiTheme="minorHAnsi" w:hAnsiTheme="minorHAnsi"/>
                <w:sz w:val="18"/>
                <w:szCs w:val="18"/>
              </w:rPr>
            </w:pPr>
            <w:hyperlink r:id="rId11" w:history="1">
              <w:r w:rsidRPr="00E65975">
                <w:rPr>
                  <w:rStyle w:val="Hyperlink"/>
                  <w:rFonts w:asciiTheme="minorHAnsi" w:hAnsiTheme="minorHAnsi"/>
                  <w:sz w:val="18"/>
                  <w:szCs w:val="18"/>
                </w:rPr>
                <w:t>https://jobs.nt.gov.au/Home/JobDetails?rtfId=209910</w:t>
              </w:r>
            </w:hyperlink>
            <w:r>
              <w:rPr>
                <w:rFonts w:asciiTheme="minorHAnsi" w:hAnsiTheme="minorHAnsi"/>
                <w:sz w:val="18"/>
                <w:szCs w:val="18"/>
              </w:rPr>
              <w:t xml:space="preserve"> </w:t>
            </w:r>
          </w:p>
        </w:tc>
      </w:tr>
      <w:tr w:rsidR="00BB432E" w:rsidRPr="005A5626"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4EA96091" w:rsidR="00BB432E" w:rsidRPr="005A5626" w:rsidRDefault="00BB432E" w:rsidP="005A5626">
            <w:pPr>
              <w:pStyle w:val="Heading1"/>
              <w:spacing w:before="0"/>
              <w:outlineLvl w:val="0"/>
              <w:rPr>
                <w:rFonts w:asciiTheme="minorHAnsi" w:hAnsiTheme="minorHAnsi"/>
                <w:sz w:val="18"/>
                <w:szCs w:val="18"/>
                <w:u w:val="single"/>
              </w:rPr>
            </w:pPr>
            <w:r w:rsidRPr="005A5626">
              <w:rPr>
                <w:rFonts w:asciiTheme="minorHAnsi" w:hAnsiTheme="minorHAnsi"/>
                <w:sz w:val="18"/>
                <w:szCs w:val="18"/>
                <w:u w:val="single"/>
              </w:rPr>
              <w:t>Information for applicants</w:t>
            </w:r>
            <w:r w:rsidR="00654931" w:rsidRPr="005A5626">
              <w:rPr>
                <w:rFonts w:asciiTheme="minorHAnsi" w:hAnsiTheme="minorHAnsi"/>
                <w:sz w:val="18"/>
                <w:szCs w:val="18"/>
                <w:u w:val="single"/>
              </w:rPr>
              <w:t>– Inclusion and diversity and Special measures:</w:t>
            </w:r>
          </w:p>
          <w:p w14:paraId="148A22C9" w14:textId="736215BC" w:rsidR="004159C8" w:rsidRPr="005A5626" w:rsidRDefault="00F33D27" w:rsidP="005A5626">
            <w:pPr>
              <w:spacing w:after="0" w:line="240" w:lineRule="auto"/>
              <w:rPr>
                <w:rFonts w:asciiTheme="minorHAnsi" w:hAnsiTheme="minorHAnsi"/>
                <w:b/>
                <w:sz w:val="18"/>
                <w:szCs w:val="18"/>
              </w:rPr>
            </w:pPr>
            <w:r w:rsidRPr="005A5626">
              <w:rPr>
                <w:rFonts w:asciiTheme="minorHAnsi" w:hAnsiTheme="minorHAnsi"/>
                <w:b/>
                <w:sz w:val="18"/>
                <w:szCs w:val="18"/>
              </w:rPr>
              <w:t xml:space="preserve">Applications must be limited to a one-page summary sheet and detailed resume. </w:t>
            </w:r>
          </w:p>
          <w:p w14:paraId="40FB7E14" w14:textId="48451AD7" w:rsidR="0072196C" w:rsidRPr="005A5626" w:rsidRDefault="00F33D27" w:rsidP="005A5626">
            <w:pPr>
              <w:spacing w:after="0" w:line="240" w:lineRule="auto"/>
              <w:rPr>
                <w:rFonts w:asciiTheme="minorHAnsi" w:hAnsiTheme="minorHAnsi"/>
                <w:sz w:val="18"/>
                <w:szCs w:val="18"/>
              </w:rPr>
            </w:pPr>
            <w:r w:rsidRPr="005A5626">
              <w:rPr>
                <w:rFonts w:asciiTheme="minorHAnsi" w:hAnsiTheme="minorHAnsi"/>
                <w:sz w:val="18"/>
                <w:szCs w:val="18"/>
              </w:rPr>
              <w:t>The NTPS values diversity and aims for a workforce that represents the community</w:t>
            </w:r>
            <w:r w:rsidR="004159C8" w:rsidRPr="005A5626">
              <w:rPr>
                <w:rFonts w:asciiTheme="minorHAnsi" w:hAnsiTheme="minorHAnsi"/>
                <w:sz w:val="18"/>
                <w:szCs w:val="18"/>
              </w:rPr>
              <w:t>. The NTPS</w:t>
            </w:r>
            <w:r w:rsidRPr="005A5626">
              <w:rPr>
                <w:rFonts w:asciiTheme="minorHAnsi" w:hAnsiTheme="minorHAnsi"/>
                <w:sz w:val="18"/>
                <w:szCs w:val="18"/>
              </w:rPr>
              <w:t xml:space="preserve"> encourage</w:t>
            </w:r>
            <w:r w:rsidR="004159C8" w:rsidRPr="005A5626">
              <w:rPr>
                <w:rFonts w:asciiTheme="minorHAnsi" w:hAnsiTheme="minorHAnsi"/>
                <w:sz w:val="18"/>
                <w:szCs w:val="18"/>
              </w:rPr>
              <w:t>s</w:t>
            </w:r>
            <w:r w:rsidRPr="005A5626">
              <w:rPr>
                <w:rFonts w:asciiTheme="minorHAnsi" w:hAnsiTheme="minorHAnsi"/>
                <w:sz w:val="18"/>
                <w:szCs w:val="18"/>
              </w:rPr>
              <w:t xml:space="preserve"> people from all diversity groups to apply</w:t>
            </w:r>
            <w:r w:rsidR="004159C8" w:rsidRPr="005A5626">
              <w:rPr>
                <w:rFonts w:asciiTheme="minorHAnsi" w:hAnsiTheme="minorHAnsi"/>
                <w:sz w:val="18"/>
                <w:szCs w:val="18"/>
              </w:rPr>
              <w:t xml:space="preserve"> for vacancies</w:t>
            </w:r>
            <w:r w:rsidRPr="005A5626">
              <w:rPr>
                <w:rFonts w:asciiTheme="minorHAnsi" w:hAnsiTheme="minorHAnsi"/>
                <w:sz w:val="18"/>
                <w:szCs w:val="18"/>
              </w:rPr>
              <w:t>. For more information about applying for this position and the merit process</w:t>
            </w:r>
            <w:r w:rsidR="0072196C" w:rsidRPr="005A5626">
              <w:rPr>
                <w:rFonts w:asciiTheme="minorHAnsi" w:hAnsiTheme="minorHAnsi"/>
                <w:sz w:val="18"/>
                <w:szCs w:val="18"/>
              </w:rPr>
              <w:t>,</w:t>
            </w:r>
            <w:r w:rsidRPr="005A5626">
              <w:rPr>
                <w:rFonts w:asciiTheme="minorHAnsi" w:hAnsiTheme="minorHAnsi"/>
                <w:sz w:val="18"/>
                <w:szCs w:val="18"/>
              </w:rPr>
              <w:t xml:space="preserve"> go to the </w:t>
            </w:r>
            <w:hyperlink r:id="rId12" w:history="1">
              <w:r w:rsidRPr="005A5626">
                <w:rPr>
                  <w:rStyle w:val="Hyperlink"/>
                  <w:rFonts w:asciiTheme="minorHAnsi" w:hAnsiTheme="minorHAnsi"/>
                  <w:sz w:val="18"/>
                  <w:szCs w:val="18"/>
                </w:rPr>
                <w:t>OCPE website</w:t>
              </w:r>
            </w:hyperlink>
            <w:r w:rsidRPr="005A5626">
              <w:rPr>
                <w:rFonts w:asciiTheme="minorHAnsi" w:hAnsiTheme="minorHAnsi"/>
                <w:sz w:val="18"/>
                <w:szCs w:val="18"/>
              </w:rPr>
              <w:t>.</w:t>
            </w:r>
          </w:p>
          <w:p w14:paraId="5C97301D" w14:textId="4169D018" w:rsidR="00F33D27" w:rsidRPr="005A5626" w:rsidRDefault="00F33D27" w:rsidP="005A5626">
            <w:pPr>
              <w:spacing w:after="0" w:line="240" w:lineRule="auto"/>
              <w:rPr>
                <w:rFonts w:asciiTheme="minorHAnsi" w:hAnsiTheme="minorHAnsi"/>
                <w:b/>
                <w:color w:val="808080" w:themeColor="background1" w:themeShade="80"/>
                <w:sz w:val="18"/>
                <w:szCs w:val="18"/>
              </w:rPr>
            </w:pPr>
          </w:p>
          <w:p w14:paraId="2FBAB85D" w14:textId="3C044DE3" w:rsidR="00BB432E" w:rsidRPr="005A5626" w:rsidRDefault="004159C8" w:rsidP="005A5626">
            <w:pPr>
              <w:spacing w:after="0" w:line="240" w:lineRule="auto"/>
              <w:rPr>
                <w:rFonts w:asciiTheme="minorHAnsi" w:hAnsiTheme="minorHAnsi"/>
                <w:sz w:val="18"/>
                <w:szCs w:val="18"/>
              </w:rPr>
            </w:pPr>
            <w:r w:rsidRPr="005A5626">
              <w:rPr>
                <w:rFonts w:asciiTheme="minorHAnsi" w:hAnsiTheme="minorHAnsi"/>
                <w:sz w:val="18"/>
                <w:szCs w:val="18"/>
              </w:rPr>
              <w:t xml:space="preserve">Under the agency’s Special Measures Recruitment Plan </w:t>
            </w:r>
            <w:r w:rsidR="008D2207" w:rsidRPr="005A5626">
              <w:rPr>
                <w:rFonts w:asciiTheme="minorHAnsi" w:hAnsiTheme="minorHAnsi"/>
                <w:sz w:val="18"/>
                <w:szCs w:val="18"/>
              </w:rPr>
              <w:t xml:space="preserve">eligible </w:t>
            </w:r>
            <w:r w:rsidRPr="005A5626">
              <w:rPr>
                <w:rFonts w:asciiTheme="minorHAnsi" w:hAnsiTheme="minorHAnsi"/>
                <w:sz w:val="18"/>
                <w:szCs w:val="18"/>
              </w:rPr>
              <w:t xml:space="preserve">Aboriginal and Torres Strait Islander (Aboriginal) applicants will be granted </w:t>
            </w:r>
            <w:r w:rsidR="0072196C" w:rsidRPr="005A5626">
              <w:rPr>
                <w:rFonts w:asciiTheme="minorHAnsi" w:hAnsiTheme="minorHAnsi"/>
                <w:sz w:val="18"/>
                <w:szCs w:val="18"/>
              </w:rPr>
              <w:t>p</w:t>
            </w:r>
            <w:r w:rsidR="00F33D27" w:rsidRPr="005A5626">
              <w:rPr>
                <w:rFonts w:asciiTheme="minorHAnsi" w:hAnsiTheme="minorHAnsi"/>
                <w:sz w:val="18"/>
                <w:szCs w:val="18"/>
              </w:rPr>
              <w:t xml:space="preserve">riority </w:t>
            </w:r>
            <w:r w:rsidR="0072196C" w:rsidRPr="005A5626">
              <w:rPr>
                <w:rFonts w:asciiTheme="minorHAnsi" w:hAnsiTheme="minorHAnsi"/>
                <w:sz w:val="18"/>
                <w:szCs w:val="18"/>
              </w:rPr>
              <w:t>c</w:t>
            </w:r>
            <w:r w:rsidR="00F33D27" w:rsidRPr="005A5626">
              <w:rPr>
                <w:rFonts w:asciiTheme="minorHAnsi" w:hAnsiTheme="minorHAnsi"/>
                <w:sz w:val="18"/>
                <w:szCs w:val="18"/>
              </w:rPr>
              <w:t xml:space="preserve">onsideration </w:t>
            </w:r>
            <w:r w:rsidRPr="005A5626">
              <w:rPr>
                <w:rFonts w:asciiTheme="minorHAnsi" w:hAnsiTheme="minorHAnsi"/>
                <w:sz w:val="18"/>
                <w:szCs w:val="18"/>
              </w:rPr>
              <w:t xml:space="preserve">for this vacancy. </w:t>
            </w:r>
            <w:r w:rsidR="008D2207" w:rsidRPr="005A5626">
              <w:rPr>
                <w:rFonts w:asciiTheme="minorHAnsi" w:hAnsiTheme="minorHAnsi"/>
                <w:sz w:val="18"/>
                <w:szCs w:val="18"/>
              </w:rPr>
              <w:t xml:space="preserve">For more information on Special Measures, go to the </w:t>
            </w:r>
            <w:hyperlink r:id="rId13" w:history="1">
              <w:r w:rsidR="008D2207" w:rsidRPr="005A5626">
                <w:rPr>
                  <w:rStyle w:val="Hyperlink"/>
                  <w:rFonts w:asciiTheme="minorHAnsi" w:hAnsiTheme="minorHAnsi"/>
                  <w:sz w:val="18"/>
                  <w:szCs w:val="18"/>
                </w:rPr>
                <w:t>OCPE website</w:t>
              </w:r>
            </w:hyperlink>
            <w:r w:rsidR="008D2207" w:rsidRPr="005A5626">
              <w:rPr>
                <w:rFonts w:asciiTheme="minorHAnsi" w:hAnsiTheme="minorHAnsi"/>
                <w:sz w:val="18"/>
                <w:szCs w:val="18"/>
              </w:rPr>
              <w:t>.</w:t>
            </w:r>
          </w:p>
        </w:tc>
      </w:tr>
    </w:tbl>
    <w:p w14:paraId="43D6D6E5" w14:textId="77777777" w:rsidR="000F5AA1" w:rsidRPr="005A5626" w:rsidRDefault="000F5AA1" w:rsidP="005A5626">
      <w:pPr>
        <w:spacing w:before="40" w:after="0" w:line="240" w:lineRule="auto"/>
        <w:ind w:right="85"/>
        <w:jc w:val="both"/>
        <w:rPr>
          <w:rFonts w:asciiTheme="minorHAnsi" w:hAnsiTheme="minorHAnsi" w:cs="Arial"/>
          <w:bCs/>
          <w:iCs/>
          <w:color w:val="1F1F5F" w:themeColor="text1"/>
          <w:sz w:val="18"/>
          <w:szCs w:val="18"/>
          <w:lang w:val="en-GB"/>
        </w:rPr>
      </w:pPr>
      <w:r w:rsidRPr="005A5626">
        <w:rPr>
          <w:rFonts w:asciiTheme="minorHAnsi" w:hAnsiTheme="minorHAnsi" w:cs="Arial"/>
          <w:b/>
          <w:bCs/>
          <w:iCs/>
          <w:color w:val="1F1F5F" w:themeColor="text1"/>
          <w:sz w:val="18"/>
          <w:szCs w:val="18"/>
          <w:u w:val="single"/>
          <w:lang w:val="en-GB"/>
        </w:rPr>
        <w:t>Primary Objective</w:t>
      </w:r>
      <w:r w:rsidRPr="005A5626">
        <w:rPr>
          <w:rFonts w:asciiTheme="minorHAnsi" w:hAnsiTheme="minorHAnsi" w:cs="Arial"/>
          <w:b/>
          <w:bCs/>
          <w:iCs/>
          <w:color w:val="1F1F5F" w:themeColor="text1"/>
          <w:sz w:val="18"/>
          <w:szCs w:val="18"/>
          <w:lang w:val="en-GB"/>
        </w:rPr>
        <w:t>:</w:t>
      </w:r>
      <w:r w:rsidRPr="005A5626">
        <w:rPr>
          <w:rFonts w:asciiTheme="minorHAnsi" w:hAnsiTheme="minorHAnsi" w:cs="Arial"/>
          <w:bCs/>
          <w:iCs/>
          <w:color w:val="1F1F5F" w:themeColor="text1"/>
          <w:sz w:val="18"/>
          <w:szCs w:val="18"/>
          <w:lang w:val="en-GB"/>
        </w:rPr>
        <w:t xml:space="preserve"> </w:t>
      </w:r>
    </w:p>
    <w:p w14:paraId="23FEF878" w14:textId="77777777" w:rsidR="000F5AA1" w:rsidRPr="005A5626" w:rsidRDefault="000F5AA1" w:rsidP="005A5626">
      <w:pPr>
        <w:spacing w:after="0" w:line="240" w:lineRule="auto"/>
        <w:ind w:right="85"/>
        <w:jc w:val="both"/>
        <w:rPr>
          <w:rFonts w:asciiTheme="minorHAnsi" w:hAnsiTheme="minorHAnsi" w:cs="Arial"/>
          <w:sz w:val="18"/>
          <w:szCs w:val="18"/>
        </w:rPr>
      </w:pPr>
      <w:r w:rsidRPr="005A5626">
        <w:rPr>
          <w:rFonts w:asciiTheme="minorHAnsi" w:hAnsiTheme="minorHAnsi" w:cs="Arial"/>
          <w:sz w:val="18"/>
          <w:szCs w:val="18"/>
        </w:rPr>
        <w:t>Delivery of competency based training and assessment of nationally accredited Vocational Education and Training (VET) programs at Katherine High School including face to face delivery and ensuring national standards are maintained within the school and training centre environment.</w:t>
      </w:r>
    </w:p>
    <w:p w14:paraId="03BAB91F" w14:textId="77777777" w:rsidR="005A5626" w:rsidRPr="005A5626" w:rsidRDefault="005A5626" w:rsidP="005A5626">
      <w:pPr>
        <w:spacing w:after="0" w:line="240" w:lineRule="auto"/>
        <w:ind w:right="85"/>
        <w:jc w:val="both"/>
        <w:rPr>
          <w:rFonts w:asciiTheme="minorHAnsi" w:hAnsiTheme="minorHAnsi" w:cs="Arial"/>
          <w:b/>
          <w:color w:val="1F1F5F" w:themeColor="text1"/>
          <w:sz w:val="8"/>
          <w:szCs w:val="8"/>
          <w:u w:val="single"/>
          <w:lang w:eastAsia="en-US"/>
        </w:rPr>
      </w:pPr>
    </w:p>
    <w:p w14:paraId="078ECEF1" w14:textId="0665A013" w:rsidR="000F5AA1" w:rsidRPr="005A5626" w:rsidRDefault="000F5AA1" w:rsidP="005A5626">
      <w:pPr>
        <w:spacing w:after="0" w:line="240" w:lineRule="auto"/>
        <w:ind w:right="85"/>
        <w:jc w:val="both"/>
        <w:rPr>
          <w:rFonts w:asciiTheme="minorHAnsi" w:hAnsiTheme="minorHAnsi" w:cs="Arial"/>
          <w:color w:val="1F1F5F" w:themeColor="text1"/>
          <w:sz w:val="18"/>
          <w:szCs w:val="18"/>
          <w:lang w:eastAsia="en-US"/>
        </w:rPr>
      </w:pPr>
      <w:r w:rsidRPr="005A5626">
        <w:rPr>
          <w:rFonts w:asciiTheme="minorHAnsi" w:hAnsiTheme="minorHAnsi" w:cs="Arial"/>
          <w:b/>
          <w:color w:val="1F1F5F" w:themeColor="text1"/>
          <w:sz w:val="18"/>
          <w:szCs w:val="18"/>
          <w:u w:val="single"/>
          <w:lang w:eastAsia="en-US"/>
        </w:rPr>
        <w:t>Context Statement</w:t>
      </w:r>
      <w:r w:rsidRPr="005A5626">
        <w:rPr>
          <w:rFonts w:asciiTheme="minorHAnsi" w:hAnsiTheme="minorHAnsi" w:cs="Arial"/>
          <w:b/>
          <w:color w:val="1F1F5F" w:themeColor="text1"/>
          <w:sz w:val="18"/>
          <w:szCs w:val="18"/>
          <w:lang w:eastAsia="en-US"/>
        </w:rPr>
        <w:t>:</w:t>
      </w:r>
      <w:r w:rsidRPr="005A5626">
        <w:rPr>
          <w:rFonts w:asciiTheme="minorHAnsi" w:hAnsiTheme="minorHAnsi" w:cs="Arial"/>
          <w:color w:val="1F1F5F" w:themeColor="text1"/>
          <w:sz w:val="18"/>
          <w:szCs w:val="18"/>
          <w:lang w:eastAsia="en-US"/>
        </w:rPr>
        <w:t xml:space="preserve"> </w:t>
      </w:r>
    </w:p>
    <w:p w14:paraId="0CA5A1A3" w14:textId="77777777" w:rsidR="000F5AA1" w:rsidRPr="005A5626" w:rsidRDefault="000F5AA1" w:rsidP="005A5626">
      <w:pPr>
        <w:spacing w:after="0" w:line="240" w:lineRule="auto"/>
        <w:ind w:right="85"/>
        <w:jc w:val="both"/>
        <w:rPr>
          <w:rFonts w:asciiTheme="minorHAnsi" w:hAnsiTheme="minorHAnsi" w:cs="Arial"/>
          <w:sz w:val="18"/>
          <w:szCs w:val="18"/>
          <w:lang w:val="en-GB"/>
        </w:rPr>
      </w:pPr>
      <w:r w:rsidRPr="005A5626">
        <w:rPr>
          <w:rFonts w:asciiTheme="minorHAnsi" w:hAnsiTheme="minorHAnsi" w:cs="Arial"/>
          <w:sz w:val="18"/>
          <w:szCs w:val="18"/>
          <w:lang w:val="en-GB"/>
        </w:rPr>
        <w:t>Katherine High School is the only government secondary school in Katherine. It provides an educational service to students from Year 7 to Year 12. In both the Senior and Middle Years students are provided with multiple achievement pathways to ensure they receive the education most appropriate to their needs. The School caters to a diverse population from a range of different social, educational and ethnic backgrounds. 12% of our students have family who are employed by the ADF at RAAF Base Tindal and 56% of our students are Aboriginal. The School takes great pride in its inclusive practices and diversity and works hard to live up to our core values of Inclusion, Respect, Effort and Resilience.</w:t>
      </w:r>
    </w:p>
    <w:p w14:paraId="19A2FC83" w14:textId="77777777" w:rsidR="005A5626" w:rsidRPr="005A5626" w:rsidRDefault="005A5626" w:rsidP="005A5626">
      <w:pPr>
        <w:spacing w:after="0" w:line="240" w:lineRule="auto"/>
        <w:ind w:right="85"/>
        <w:jc w:val="both"/>
        <w:rPr>
          <w:rFonts w:asciiTheme="minorHAnsi" w:hAnsiTheme="minorHAnsi" w:cs="Arial"/>
          <w:b/>
          <w:bCs/>
          <w:iCs/>
          <w:color w:val="1F1F5F" w:themeColor="text1"/>
          <w:sz w:val="8"/>
          <w:szCs w:val="8"/>
          <w:u w:val="single"/>
          <w:lang w:val="en-GB"/>
        </w:rPr>
      </w:pPr>
    </w:p>
    <w:p w14:paraId="49369287" w14:textId="33388069" w:rsidR="000F5AA1" w:rsidRPr="005A5626" w:rsidRDefault="000F5AA1" w:rsidP="005A5626">
      <w:pPr>
        <w:spacing w:after="0" w:line="240" w:lineRule="auto"/>
        <w:ind w:right="85"/>
        <w:jc w:val="both"/>
        <w:rPr>
          <w:rFonts w:asciiTheme="minorHAnsi" w:hAnsiTheme="minorHAnsi" w:cs="Arial"/>
          <w:bCs/>
          <w:iCs/>
          <w:color w:val="1F1F5F" w:themeColor="text1"/>
          <w:sz w:val="18"/>
          <w:szCs w:val="18"/>
          <w:lang w:val="en-GB"/>
        </w:rPr>
      </w:pPr>
      <w:r w:rsidRPr="005A5626">
        <w:rPr>
          <w:rFonts w:asciiTheme="minorHAnsi" w:hAnsiTheme="minorHAnsi" w:cs="Arial"/>
          <w:b/>
          <w:bCs/>
          <w:iCs/>
          <w:color w:val="1F1F5F" w:themeColor="text1"/>
          <w:sz w:val="18"/>
          <w:szCs w:val="18"/>
          <w:u w:val="single"/>
          <w:lang w:val="en-GB"/>
        </w:rPr>
        <w:t>Key Duties and Responsibilities</w:t>
      </w:r>
      <w:r w:rsidRPr="005A5626">
        <w:rPr>
          <w:rFonts w:asciiTheme="minorHAnsi" w:hAnsiTheme="minorHAnsi" w:cs="Arial"/>
          <w:b/>
          <w:bCs/>
          <w:iCs/>
          <w:color w:val="1F1F5F" w:themeColor="text1"/>
          <w:sz w:val="18"/>
          <w:szCs w:val="18"/>
          <w:lang w:val="en-GB"/>
        </w:rPr>
        <w:t>:</w:t>
      </w:r>
      <w:r w:rsidRPr="005A5626">
        <w:rPr>
          <w:rFonts w:asciiTheme="minorHAnsi" w:hAnsiTheme="minorHAnsi" w:cs="Arial"/>
          <w:bCs/>
          <w:iCs/>
          <w:color w:val="1F1F5F" w:themeColor="text1"/>
          <w:sz w:val="18"/>
          <w:szCs w:val="18"/>
          <w:lang w:val="en-GB"/>
        </w:rPr>
        <w:t xml:space="preserve"> </w:t>
      </w:r>
    </w:p>
    <w:p w14:paraId="4DA0143E" w14:textId="77777777" w:rsidR="000F5AA1" w:rsidRPr="005A5626" w:rsidRDefault="000F5AA1" w:rsidP="005A5626">
      <w:pPr>
        <w:numPr>
          <w:ilvl w:val="0"/>
          <w:numId w:val="19"/>
        </w:numPr>
        <w:tabs>
          <w:tab w:val="clear" w:pos="4136"/>
        </w:tabs>
        <w:spacing w:after="0" w:line="240" w:lineRule="auto"/>
        <w:ind w:right="84"/>
        <w:jc w:val="both"/>
        <w:rPr>
          <w:rFonts w:asciiTheme="minorHAnsi" w:hAnsiTheme="minorHAnsi" w:cs="Arial"/>
          <w:sz w:val="18"/>
          <w:szCs w:val="18"/>
        </w:rPr>
      </w:pPr>
      <w:r w:rsidRPr="005A5626">
        <w:rPr>
          <w:rFonts w:asciiTheme="minorHAnsi" w:hAnsiTheme="minorHAnsi" w:cs="Arial"/>
          <w:sz w:val="18"/>
          <w:szCs w:val="18"/>
        </w:rPr>
        <w:t>Delivery of competency based training and assessment for Automotive VET for secondary students including face to face delivery within the school and training centre environment.</w:t>
      </w:r>
    </w:p>
    <w:p w14:paraId="11356824" w14:textId="77777777" w:rsidR="000F5AA1" w:rsidRPr="005A5626" w:rsidRDefault="000F5AA1" w:rsidP="005A5626">
      <w:pPr>
        <w:numPr>
          <w:ilvl w:val="0"/>
          <w:numId w:val="19"/>
        </w:numPr>
        <w:tabs>
          <w:tab w:val="clear" w:pos="4136"/>
        </w:tabs>
        <w:spacing w:after="0" w:line="240" w:lineRule="auto"/>
        <w:ind w:right="84"/>
        <w:jc w:val="both"/>
        <w:rPr>
          <w:rFonts w:asciiTheme="minorHAnsi" w:hAnsiTheme="minorHAnsi" w:cs="Arial"/>
          <w:sz w:val="18"/>
          <w:szCs w:val="18"/>
        </w:rPr>
      </w:pPr>
      <w:r w:rsidRPr="005A5626">
        <w:rPr>
          <w:rFonts w:asciiTheme="minorHAnsi" w:hAnsiTheme="minorHAnsi" w:cs="Arial"/>
          <w:sz w:val="18"/>
          <w:szCs w:val="18"/>
        </w:rPr>
        <w:t xml:space="preserve">Ensure all Registered Training Organisation (RTO) administration tasks are completed in a timely manner including enrolment, Unique Student Identifier (USI), learning plans, session overviews, course preparation, student records and reports and assessment delivery and documentation. </w:t>
      </w:r>
    </w:p>
    <w:p w14:paraId="48E8E9D8" w14:textId="77777777" w:rsidR="000F5AA1" w:rsidRPr="005A5626" w:rsidRDefault="000F5AA1" w:rsidP="005A5626">
      <w:pPr>
        <w:numPr>
          <w:ilvl w:val="0"/>
          <w:numId w:val="19"/>
        </w:numPr>
        <w:tabs>
          <w:tab w:val="clear" w:pos="4136"/>
        </w:tabs>
        <w:spacing w:after="0" w:line="240" w:lineRule="auto"/>
        <w:ind w:right="84"/>
        <w:jc w:val="both"/>
        <w:rPr>
          <w:rFonts w:asciiTheme="minorHAnsi" w:hAnsiTheme="minorHAnsi" w:cs="Arial"/>
          <w:sz w:val="18"/>
          <w:szCs w:val="18"/>
        </w:rPr>
      </w:pPr>
      <w:r w:rsidRPr="005A5626">
        <w:rPr>
          <w:rFonts w:asciiTheme="minorHAnsi" w:hAnsiTheme="minorHAnsi" w:cs="Arial"/>
          <w:sz w:val="18"/>
          <w:szCs w:val="18"/>
        </w:rPr>
        <w:t xml:space="preserve">Develop and continuously review training and assessment resources to support delivery of accredited competencies and qualifications; develop a range of delivery models to support the effective delivery of VET programs and ensure reasonable adjustments complying with national standards are undertaken where necessary to meet the needs of students. </w:t>
      </w:r>
    </w:p>
    <w:p w14:paraId="2A5FE939" w14:textId="77777777" w:rsidR="000F5AA1" w:rsidRPr="005A5626" w:rsidRDefault="000F5AA1" w:rsidP="005A5626">
      <w:pPr>
        <w:numPr>
          <w:ilvl w:val="0"/>
          <w:numId w:val="19"/>
        </w:numPr>
        <w:tabs>
          <w:tab w:val="clear" w:pos="4136"/>
        </w:tabs>
        <w:autoSpaceDE w:val="0"/>
        <w:autoSpaceDN w:val="0"/>
        <w:adjustRightInd w:val="0"/>
        <w:spacing w:after="0" w:line="240" w:lineRule="auto"/>
        <w:ind w:right="84"/>
        <w:jc w:val="both"/>
        <w:rPr>
          <w:rFonts w:asciiTheme="minorHAnsi" w:hAnsiTheme="minorHAnsi" w:cs="Arial"/>
          <w:sz w:val="18"/>
          <w:szCs w:val="18"/>
        </w:rPr>
      </w:pPr>
      <w:r w:rsidRPr="005A5626">
        <w:rPr>
          <w:rFonts w:asciiTheme="minorHAnsi" w:hAnsiTheme="minorHAnsi" w:cs="Arial"/>
          <w:sz w:val="18"/>
          <w:szCs w:val="18"/>
        </w:rPr>
        <w:t>Represent the RTO on local and community committees, forums and workshops, ensure effective written and oral communication and engagement with schools, industry, other RTOs and government and provide specialist assistance to enhance student learning including literacy and numeracy support when required.</w:t>
      </w:r>
    </w:p>
    <w:p w14:paraId="3C82FCCF" w14:textId="77777777" w:rsidR="000F5AA1" w:rsidRPr="005A5626" w:rsidRDefault="000F5AA1" w:rsidP="005A5626">
      <w:pPr>
        <w:numPr>
          <w:ilvl w:val="0"/>
          <w:numId w:val="19"/>
        </w:numPr>
        <w:tabs>
          <w:tab w:val="clear" w:pos="4136"/>
        </w:tabs>
        <w:autoSpaceDE w:val="0"/>
        <w:autoSpaceDN w:val="0"/>
        <w:adjustRightInd w:val="0"/>
        <w:spacing w:after="0" w:line="240" w:lineRule="auto"/>
        <w:ind w:right="84"/>
        <w:jc w:val="both"/>
        <w:rPr>
          <w:rFonts w:asciiTheme="minorHAnsi" w:hAnsiTheme="minorHAnsi" w:cs="Arial"/>
          <w:sz w:val="18"/>
          <w:szCs w:val="18"/>
        </w:rPr>
      </w:pPr>
      <w:r w:rsidRPr="005A5626">
        <w:rPr>
          <w:rFonts w:asciiTheme="minorHAnsi" w:hAnsiTheme="minorHAnsi" w:cs="Arial"/>
          <w:sz w:val="18"/>
          <w:szCs w:val="18"/>
        </w:rPr>
        <w:t>Attend professional development sessions to maintain current knowledge and practice of vocational training, learning and assessment, including competency based training and assessment and relevant industry skills.</w:t>
      </w:r>
    </w:p>
    <w:p w14:paraId="216AA398" w14:textId="77777777" w:rsidR="005A5626" w:rsidRPr="005A5626" w:rsidRDefault="005A5626" w:rsidP="005A5626">
      <w:pPr>
        <w:spacing w:after="0" w:line="240" w:lineRule="auto"/>
        <w:ind w:right="85"/>
        <w:jc w:val="both"/>
        <w:rPr>
          <w:rFonts w:asciiTheme="minorHAnsi" w:hAnsiTheme="minorHAnsi" w:cs="Arial"/>
          <w:b/>
          <w:sz w:val="8"/>
          <w:szCs w:val="8"/>
          <w:u w:val="single"/>
        </w:rPr>
      </w:pPr>
    </w:p>
    <w:p w14:paraId="45A391A9" w14:textId="0C9A959F" w:rsidR="005A5626" w:rsidRPr="005A5626" w:rsidRDefault="000F5AA1" w:rsidP="005A5626">
      <w:pPr>
        <w:spacing w:after="0" w:line="240" w:lineRule="auto"/>
        <w:ind w:right="85"/>
        <w:jc w:val="both"/>
        <w:rPr>
          <w:rFonts w:asciiTheme="minorHAnsi" w:hAnsiTheme="minorHAnsi" w:cs="Arial"/>
          <w:b/>
          <w:color w:val="1F1F5F" w:themeColor="text1"/>
          <w:sz w:val="18"/>
          <w:szCs w:val="18"/>
        </w:rPr>
      </w:pPr>
      <w:r w:rsidRPr="005A5626">
        <w:rPr>
          <w:rFonts w:asciiTheme="minorHAnsi" w:hAnsiTheme="minorHAnsi" w:cs="Arial"/>
          <w:b/>
          <w:color w:val="1F1F5F" w:themeColor="text1"/>
          <w:sz w:val="18"/>
          <w:szCs w:val="18"/>
          <w:u w:val="single"/>
        </w:rPr>
        <w:t>Selection Criteria</w:t>
      </w:r>
      <w:r w:rsidRPr="005A5626">
        <w:rPr>
          <w:rFonts w:asciiTheme="minorHAnsi" w:hAnsiTheme="minorHAnsi" w:cs="Arial"/>
          <w:b/>
          <w:color w:val="1F1F5F" w:themeColor="text1"/>
          <w:sz w:val="18"/>
          <w:szCs w:val="18"/>
        </w:rPr>
        <w:t>:</w:t>
      </w:r>
    </w:p>
    <w:p w14:paraId="08296785" w14:textId="33258A4E" w:rsidR="000F5AA1" w:rsidRPr="005A5626" w:rsidRDefault="005A5626" w:rsidP="005A5626">
      <w:pPr>
        <w:spacing w:after="0" w:line="240" w:lineRule="auto"/>
        <w:ind w:right="85"/>
        <w:jc w:val="both"/>
        <w:rPr>
          <w:rFonts w:asciiTheme="minorHAnsi" w:hAnsiTheme="minorHAnsi" w:cs="Arial"/>
          <w:color w:val="1F1F5F" w:themeColor="text1"/>
          <w:sz w:val="18"/>
          <w:szCs w:val="18"/>
        </w:rPr>
      </w:pPr>
      <w:r w:rsidRPr="005A5626">
        <w:rPr>
          <w:rFonts w:asciiTheme="minorHAnsi" w:hAnsiTheme="minorHAnsi" w:cs="Arial"/>
          <w:b/>
          <w:color w:val="1F1F5F" w:themeColor="text1"/>
          <w:sz w:val="18"/>
          <w:szCs w:val="18"/>
          <w:u w:val="single"/>
        </w:rPr>
        <w:t>Essential</w:t>
      </w:r>
      <w:r w:rsidRPr="005A5626">
        <w:rPr>
          <w:rFonts w:asciiTheme="minorHAnsi" w:hAnsiTheme="minorHAnsi" w:cs="Arial"/>
          <w:b/>
          <w:color w:val="1F1F5F" w:themeColor="text1"/>
          <w:sz w:val="18"/>
          <w:szCs w:val="18"/>
          <w:u w:val="single"/>
        </w:rPr>
        <w:t>:</w:t>
      </w:r>
      <w:r w:rsidR="000F5AA1" w:rsidRPr="005A5626">
        <w:rPr>
          <w:rFonts w:asciiTheme="minorHAnsi" w:hAnsiTheme="minorHAnsi" w:cs="Arial"/>
          <w:color w:val="1F1F5F" w:themeColor="text1"/>
          <w:sz w:val="18"/>
          <w:szCs w:val="18"/>
        </w:rPr>
        <w:t xml:space="preserve"> </w:t>
      </w:r>
    </w:p>
    <w:p w14:paraId="37751662" w14:textId="77777777" w:rsidR="000F5AA1" w:rsidRPr="005A5626" w:rsidRDefault="000F5AA1" w:rsidP="005A5626">
      <w:pPr>
        <w:pStyle w:val="ListParagraph"/>
        <w:numPr>
          <w:ilvl w:val="0"/>
          <w:numId w:val="20"/>
        </w:numPr>
        <w:spacing w:after="0" w:line="240" w:lineRule="auto"/>
        <w:ind w:right="84"/>
        <w:jc w:val="both"/>
        <w:rPr>
          <w:rFonts w:asciiTheme="minorHAnsi" w:hAnsiTheme="minorHAnsi" w:cs="Arial"/>
          <w:sz w:val="18"/>
          <w:szCs w:val="18"/>
        </w:rPr>
      </w:pPr>
      <w:r w:rsidRPr="005A5626">
        <w:rPr>
          <w:rFonts w:asciiTheme="minorHAnsi" w:hAnsiTheme="minorHAnsi" w:cs="Arial"/>
          <w:sz w:val="18"/>
          <w:szCs w:val="18"/>
        </w:rPr>
        <w:t xml:space="preserve">TAE40116 Certificate IV in Training and Assessment and the ability to demonstrate equivalence of competencies together and have industry qualifications and/or experience in supporting training and assessment as required in the VET Quality Framework (VQF) and Training Package Assessment Guidelines including industry currency. </w:t>
      </w:r>
    </w:p>
    <w:p w14:paraId="21E888DE" w14:textId="77777777" w:rsidR="000F5AA1" w:rsidRPr="005A5626" w:rsidRDefault="000F5AA1" w:rsidP="005A5626">
      <w:pPr>
        <w:pStyle w:val="ListParagraph"/>
        <w:numPr>
          <w:ilvl w:val="0"/>
          <w:numId w:val="20"/>
        </w:numPr>
        <w:autoSpaceDE w:val="0"/>
        <w:autoSpaceDN w:val="0"/>
        <w:adjustRightInd w:val="0"/>
        <w:spacing w:after="0" w:line="240" w:lineRule="auto"/>
        <w:ind w:right="84"/>
        <w:jc w:val="both"/>
        <w:rPr>
          <w:rFonts w:asciiTheme="minorHAnsi" w:hAnsiTheme="minorHAnsi" w:cs="Arial"/>
          <w:sz w:val="18"/>
          <w:szCs w:val="18"/>
        </w:rPr>
      </w:pPr>
      <w:r w:rsidRPr="005A5626">
        <w:rPr>
          <w:rFonts w:asciiTheme="minorHAnsi" w:hAnsiTheme="minorHAnsi" w:cs="Arial"/>
          <w:sz w:val="18"/>
          <w:szCs w:val="18"/>
        </w:rPr>
        <w:t>Demonstrated knowledge and appropriate written and oral communication skills to provide advice to schools and community on the development, implementation and ongoing improvement of nationally accredited VET programs in relevant industry areas in schools, and the ability to interact effectively in a cross cultural environment.</w:t>
      </w:r>
    </w:p>
    <w:p w14:paraId="70D76943" w14:textId="77777777" w:rsidR="000F5AA1" w:rsidRPr="005A5626" w:rsidRDefault="000F5AA1" w:rsidP="005A5626">
      <w:pPr>
        <w:pStyle w:val="ListParagraph"/>
        <w:numPr>
          <w:ilvl w:val="0"/>
          <w:numId w:val="20"/>
        </w:numPr>
        <w:spacing w:after="0" w:line="240" w:lineRule="auto"/>
        <w:ind w:right="84"/>
        <w:jc w:val="both"/>
        <w:rPr>
          <w:rFonts w:asciiTheme="minorHAnsi" w:hAnsiTheme="minorHAnsi" w:cs="Arial"/>
          <w:sz w:val="18"/>
          <w:szCs w:val="18"/>
        </w:rPr>
      </w:pPr>
      <w:r w:rsidRPr="005A5626">
        <w:rPr>
          <w:rFonts w:asciiTheme="minorHAnsi" w:hAnsiTheme="minorHAnsi" w:cs="Arial"/>
          <w:sz w:val="18"/>
          <w:szCs w:val="18"/>
        </w:rPr>
        <w:t>Demonstrated experience in Building and Construction developing and managing nationally accredited VET programs for delivery in schools and training centres, including the ability to develop training resources and assessments and implement innovative service delivery solutions.</w:t>
      </w:r>
    </w:p>
    <w:p w14:paraId="12EE2D86" w14:textId="77777777" w:rsidR="000F5AA1" w:rsidRPr="005A5626" w:rsidRDefault="000F5AA1" w:rsidP="005A5626">
      <w:pPr>
        <w:pStyle w:val="ListParagraph"/>
        <w:numPr>
          <w:ilvl w:val="0"/>
          <w:numId w:val="20"/>
        </w:numPr>
        <w:spacing w:after="0" w:line="240" w:lineRule="auto"/>
        <w:ind w:right="84"/>
        <w:jc w:val="both"/>
        <w:rPr>
          <w:rFonts w:asciiTheme="minorHAnsi" w:hAnsiTheme="minorHAnsi" w:cs="Arial"/>
          <w:sz w:val="18"/>
          <w:szCs w:val="18"/>
        </w:rPr>
      </w:pPr>
      <w:r w:rsidRPr="005A5626">
        <w:rPr>
          <w:rFonts w:asciiTheme="minorHAnsi" w:hAnsiTheme="minorHAnsi" w:cs="Arial"/>
          <w:sz w:val="18"/>
          <w:szCs w:val="18"/>
        </w:rPr>
        <w:t>Ability to manage and demonstrate participation in professional development programs, ensuring national standards and industry requirements in specified industry area are maintained.</w:t>
      </w:r>
    </w:p>
    <w:p w14:paraId="56551CA9" w14:textId="1CC9494C" w:rsidR="000F5AA1" w:rsidRPr="005A5626" w:rsidRDefault="000F5AA1" w:rsidP="005A5626">
      <w:pPr>
        <w:pStyle w:val="ListParagraph"/>
        <w:numPr>
          <w:ilvl w:val="0"/>
          <w:numId w:val="20"/>
        </w:numPr>
        <w:autoSpaceDE w:val="0"/>
        <w:autoSpaceDN w:val="0"/>
        <w:adjustRightInd w:val="0"/>
        <w:spacing w:after="0" w:line="240" w:lineRule="auto"/>
        <w:ind w:right="84"/>
        <w:jc w:val="both"/>
        <w:rPr>
          <w:rFonts w:asciiTheme="minorHAnsi" w:hAnsiTheme="minorHAnsi" w:cs="Arial"/>
          <w:sz w:val="18"/>
          <w:szCs w:val="18"/>
        </w:rPr>
      </w:pPr>
      <w:r w:rsidRPr="005A5626">
        <w:rPr>
          <w:rFonts w:asciiTheme="minorHAnsi" w:hAnsiTheme="minorHAnsi" w:cs="Arial"/>
          <w:sz w:val="18"/>
          <w:szCs w:val="18"/>
        </w:rPr>
        <w:t>Ability work flexibly including managing pressure in changing environments, and modifying</w:t>
      </w:r>
      <w:r w:rsidR="009B7416">
        <w:rPr>
          <w:rFonts w:asciiTheme="minorHAnsi" w:hAnsiTheme="minorHAnsi" w:cs="Arial"/>
          <w:sz w:val="18"/>
          <w:szCs w:val="18"/>
        </w:rPr>
        <w:t xml:space="preserve"> approaches to suit diverse people and situations.</w:t>
      </w:r>
      <w:bookmarkStart w:id="0" w:name="_GoBack"/>
      <w:bookmarkEnd w:id="0"/>
    </w:p>
    <w:p w14:paraId="52599436" w14:textId="77777777" w:rsidR="005A5626" w:rsidRPr="005A5626" w:rsidRDefault="005A5626" w:rsidP="005A5626">
      <w:pPr>
        <w:autoSpaceDE w:val="0"/>
        <w:autoSpaceDN w:val="0"/>
        <w:adjustRightInd w:val="0"/>
        <w:spacing w:after="0" w:line="240" w:lineRule="auto"/>
        <w:ind w:left="-113" w:right="85"/>
        <w:jc w:val="both"/>
        <w:rPr>
          <w:rFonts w:asciiTheme="minorHAnsi" w:hAnsiTheme="minorHAnsi" w:cs="Arial"/>
          <w:b/>
          <w:sz w:val="8"/>
          <w:szCs w:val="8"/>
          <w:lang w:val="en-GB"/>
        </w:rPr>
      </w:pPr>
    </w:p>
    <w:p w14:paraId="1A3954F7" w14:textId="24E723EA" w:rsidR="000F5AA1" w:rsidRPr="005A5626" w:rsidRDefault="000F5AA1" w:rsidP="005A5626">
      <w:pPr>
        <w:autoSpaceDE w:val="0"/>
        <w:autoSpaceDN w:val="0"/>
        <w:adjustRightInd w:val="0"/>
        <w:spacing w:after="0" w:line="240" w:lineRule="auto"/>
        <w:ind w:right="85"/>
        <w:jc w:val="both"/>
        <w:rPr>
          <w:rFonts w:asciiTheme="minorHAnsi" w:hAnsiTheme="minorHAnsi" w:cs="Arial"/>
          <w:b/>
          <w:color w:val="1F1F5F" w:themeColor="text1"/>
          <w:sz w:val="18"/>
          <w:szCs w:val="18"/>
          <w:u w:val="single"/>
        </w:rPr>
      </w:pPr>
      <w:r w:rsidRPr="005A5626">
        <w:rPr>
          <w:rFonts w:asciiTheme="minorHAnsi" w:hAnsiTheme="minorHAnsi" w:cs="Arial"/>
          <w:b/>
          <w:color w:val="1F1F5F" w:themeColor="text1"/>
          <w:sz w:val="18"/>
          <w:szCs w:val="18"/>
          <w:u w:val="single"/>
          <w:lang w:val="en-GB"/>
        </w:rPr>
        <w:t>Desirable:</w:t>
      </w:r>
    </w:p>
    <w:p w14:paraId="247D4BD8" w14:textId="77777777" w:rsidR="000F5AA1" w:rsidRPr="005A5626" w:rsidRDefault="000F5AA1" w:rsidP="005A5626">
      <w:pPr>
        <w:pStyle w:val="ListParagraph"/>
        <w:numPr>
          <w:ilvl w:val="0"/>
          <w:numId w:val="21"/>
        </w:numPr>
        <w:spacing w:after="0" w:line="240" w:lineRule="auto"/>
        <w:ind w:right="84"/>
        <w:jc w:val="both"/>
        <w:rPr>
          <w:rFonts w:asciiTheme="minorHAnsi" w:hAnsiTheme="minorHAnsi" w:cs="Arial"/>
          <w:sz w:val="18"/>
          <w:szCs w:val="18"/>
        </w:rPr>
      </w:pPr>
      <w:r w:rsidRPr="005A5626">
        <w:rPr>
          <w:rFonts w:asciiTheme="minorHAnsi" w:hAnsiTheme="minorHAnsi" w:cs="Arial"/>
          <w:sz w:val="18"/>
          <w:szCs w:val="18"/>
        </w:rPr>
        <w:t xml:space="preserve">Relevant industry/trade or Certificate III qualification (as a minimum) in Building and Construction. </w:t>
      </w:r>
    </w:p>
    <w:p w14:paraId="75D35536" w14:textId="3601D0EF" w:rsidR="000F5AA1" w:rsidRPr="005A5626" w:rsidRDefault="000F5AA1" w:rsidP="005A5626">
      <w:pPr>
        <w:pStyle w:val="ListParagraph"/>
        <w:numPr>
          <w:ilvl w:val="0"/>
          <w:numId w:val="21"/>
        </w:numPr>
        <w:spacing w:after="0" w:line="240" w:lineRule="auto"/>
        <w:ind w:right="84"/>
        <w:jc w:val="both"/>
        <w:rPr>
          <w:rFonts w:asciiTheme="minorHAnsi" w:hAnsiTheme="minorHAnsi" w:cs="Arial"/>
          <w:sz w:val="18"/>
          <w:szCs w:val="18"/>
        </w:rPr>
      </w:pPr>
      <w:r w:rsidRPr="005A5626">
        <w:rPr>
          <w:rFonts w:asciiTheme="minorHAnsi" w:hAnsiTheme="minorHAnsi" w:cs="Arial"/>
          <w:sz w:val="18"/>
          <w:szCs w:val="18"/>
        </w:rPr>
        <w:t>Current Working with Children Clearance (Oc</w:t>
      </w:r>
      <w:r w:rsidR="009B7416">
        <w:rPr>
          <w:rFonts w:asciiTheme="minorHAnsi" w:hAnsiTheme="minorHAnsi" w:cs="Arial"/>
          <w:sz w:val="18"/>
          <w:szCs w:val="18"/>
        </w:rPr>
        <w:t>h</w:t>
      </w:r>
      <w:r w:rsidRPr="005A5626">
        <w:rPr>
          <w:rFonts w:asciiTheme="minorHAnsi" w:hAnsiTheme="minorHAnsi" w:cs="Arial"/>
          <w:sz w:val="18"/>
          <w:szCs w:val="18"/>
        </w:rPr>
        <w:t xml:space="preserve">re Card) or ability to obtain </w:t>
      </w:r>
    </w:p>
    <w:p w14:paraId="4778FE37" w14:textId="77777777" w:rsidR="000F5AA1" w:rsidRPr="005A5626" w:rsidRDefault="000F5AA1" w:rsidP="005A5626">
      <w:pPr>
        <w:pStyle w:val="ListParagraph"/>
        <w:numPr>
          <w:ilvl w:val="0"/>
          <w:numId w:val="21"/>
        </w:numPr>
        <w:spacing w:after="0" w:line="240" w:lineRule="auto"/>
        <w:ind w:right="84"/>
        <w:jc w:val="both"/>
        <w:rPr>
          <w:rFonts w:asciiTheme="minorHAnsi" w:hAnsiTheme="minorHAnsi" w:cs="Arial"/>
          <w:sz w:val="18"/>
          <w:szCs w:val="18"/>
        </w:rPr>
      </w:pPr>
      <w:r w:rsidRPr="005A5626">
        <w:rPr>
          <w:rFonts w:asciiTheme="minorHAnsi" w:hAnsiTheme="minorHAnsi" w:cs="Arial"/>
          <w:sz w:val="18"/>
          <w:szCs w:val="18"/>
        </w:rPr>
        <w:t>Senior first aid</w:t>
      </w:r>
    </w:p>
    <w:p w14:paraId="627C031E" w14:textId="77777777" w:rsidR="005A5626" w:rsidRPr="005A5626" w:rsidRDefault="005A5626" w:rsidP="005A5626">
      <w:pPr>
        <w:spacing w:after="0" w:line="240" w:lineRule="auto"/>
        <w:ind w:right="84"/>
        <w:jc w:val="both"/>
        <w:rPr>
          <w:rFonts w:asciiTheme="minorHAnsi" w:hAnsiTheme="minorHAnsi" w:cs="Arial"/>
          <w:b/>
          <w:color w:val="1F1F5F" w:themeColor="text1"/>
          <w:sz w:val="8"/>
          <w:szCs w:val="8"/>
          <w:u w:val="single"/>
          <w:lang w:val="en-GB"/>
        </w:rPr>
      </w:pPr>
    </w:p>
    <w:p w14:paraId="744767E9" w14:textId="70912B55" w:rsidR="005A5626" w:rsidRPr="005A5626" w:rsidRDefault="000F5AA1" w:rsidP="005A5626">
      <w:pPr>
        <w:spacing w:after="0" w:line="240" w:lineRule="auto"/>
        <w:ind w:right="84"/>
        <w:jc w:val="both"/>
        <w:rPr>
          <w:rFonts w:asciiTheme="minorHAnsi" w:hAnsiTheme="minorHAnsi" w:cs="Arial"/>
          <w:sz w:val="18"/>
          <w:szCs w:val="18"/>
        </w:rPr>
      </w:pPr>
      <w:r w:rsidRPr="005A5626">
        <w:rPr>
          <w:rFonts w:asciiTheme="minorHAnsi" w:hAnsiTheme="minorHAnsi" w:cs="Arial"/>
          <w:b/>
          <w:color w:val="1F1F5F" w:themeColor="text1"/>
          <w:sz w:val="18"/>
          <w:szCs w:val="18"/>
          <w:u w:val="single"/>
          <w:lang w:val="en-GB"/>
        </w:rPr>
        <w:t>Further Information</w:t>
      </w:r>
      <w:r w:rsidR="005A5626">
        <w:rPr>
          <w:rFonts w:asciiTheme="minorHAnsi" w:hAnsiTheme="minorHAnsi" w:cs="Arial"/>
          <w:color w:val="1F1F5F" w:themeColor="text1"/>
          <w:sz w:val="18"/>
          <w:szCs w:val="18"/>
        </w:rPr>
        <w:t xml:space="preserve">: </w:t>
      </w:r>
      <w:r w:rsidRPr="005A5626">
        <w:rPr>
          <w:rFonts w:asciiTheme="minorHAnsi" w:hAnsiTheme="minorHAnsi" w:cs="Arial"/>
          <w:sz w:val="18"/>
          <w:szCs w:val="18"/>
        </w:rPr>
        <w:t>Office based conditions apply.</w:t>
      </w:r>
    </w:p>
    <w:p w14:paraId="06019BC2" w14:textId="06227DF9" w:rsidR="000F5AA1" w:rsidRPr="005A5626" w:rsidRDefault="000F5AA1" w:rsidP="005A5626">
      <w:pPr>
        <w:keepNext/>
        <w:tabs>
          <w:tab w:val="clear" w:pos="4136"/>
          <w:tab w:val="left" w:pos="6946"/>
        </w:tabs>
        <w:spacing w:before="100" w:after="0" w:line="240" w:lineRule="auto"/>
        <w:ind w:right="-23"/>
        <w:jc w:val="both"/>
        <w:outlineLvl w:val="1"/>
        <w:rPr>
          <w:rFonts w:asciiTheme="minorHAnsi" w:hAnsiTheme="minorHAnsi" w:cs="Arial"/>
          <w:sz w:val="18"/>
          <w:szCs w:val="18"/>
        </w:rPr>
      </w:pPr>
      <w:r w:rsidRPr="005A5626">
        <w:rPr>
          <w:rFonts w:asciiTheme="minorHAnsi" w:hAnsiTheme="minorHAnsi" w:cs="Arial"/>
          <w:b/>
          <w:sz w:val="18"/>
          <w:szCs w:val="18"/>
        </w:rPr>
        <w:t>Approved: March 2021</w:t>
      </w:r>
      <w:r w:rsidRPr="005A5626">
        <w:rPr>
          <w:rFonts w:asciiTheme="minorHAnsi" w:hAnsiTheme="minorHAnsi" w:cs="Arial"/>
          <w:b/>
          <w:sz w:val="18"/>
          <w:szCs w:val="18"/>
        </w:rPr>
        <w:tab/>
        <w:t>Sharon Oldfield, Principal Katherine High School</w:t>
      </w:r>
    </w:p>
    <w:sectPr w:rsidR="000F5AA1" w:rsidRPr="005A5626" w:rsidSect="005A5626">
      <w:headerReference w:type="default" r:id="rId14"/>
      <w:footerReference w:type="default" r:id="rId15"/>
      <w:headerReference w:type="first" r:id="rId16"/>
      <w:footerReference w:type="first" r:id="rId17"/>
      <w:pgSz w:w="11906" w:h="16838" w:code="9"/>
      <w:pgMar w:top="736" w:right="566" w:bottom="1418" w:left="567"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38261" w14:textId="77777777" w:rsidR="0033512D" w:rsidRDefault="0033512D" w:rsidP="00EF0B77">
      <w:r>
        <w:separator/>
      </w:r>
    </w:p>
  </w:endnote>
  <w:endnote w:type="continuationSeparator" w:id="0">
    <w:p w14:paraId="3614C82E" w14:textId="77777777" w:rsidR="0033512D" w:rsidRDefault="0033512D"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499B95A0" w:rsidR="00CA36A0" w:rsidRDefault="0033512D"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5A5626">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5A5626">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75DD162B"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B7416">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B7416">
            <w:rPr>
              <w:rStyle w:val="PageNumber"/>
              <w:noProof/>
            </w:rPr>
            <w:t>2</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BF7EE" w14:textId="77777777" w:rsidR="0033512D" w:rsidRDefault="0033512D" w:rsidP="00EF0B77">
      <w:r>
        <w:separator/>
      </w:r>
    </w:p>
  </w:footnote>
  <w:footnote w:type="continuationSeparator" w:id="0">
    <w:p w14:paraId="70BC6A44" w14:textId="77777777" w:rsidR="0033512D" w:rsidRDefault="0033512D"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33512D"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8AE5E72"/>
    <w:multiLevelType w:val="multilevel"/>
    <w:tmpl w:val="D046A0D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98213F1"/>
    <w:multiLevelType w:val="hybridMultilevel"/>
    <w:tmpl w:val="7C6498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40A210C"/>
    <w:multiLevelType w:val="multilevel"/>
    <w:tmpl w:val="E17AA32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17D755C"/>
    <w:multiLevelType w:val="hybridMultilevel"/>
    <w:tmpl w:val="33222E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6D12287F"/>
    <w:multiLevelType w:val="hybridMultilevel"/>
    <w:tmpl w:val="900CC1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5"/>
  </w:num>
  <w:num w:numId="3">
    <w:abstractNumId w:val="42"/>
  </w:num>
  <w:num w:numId="4">
    <w:abstractNumId w:val="29"/>
  </w:num>
  <w:num w:numId="5">
    <w:abstractNumId w:val="21"/>
  </w:num>
  <w:num w:numId="6">
    <w:abstractNumId w:val="11"/>
  </w:num>
  <w:num w:numId="7">
    <w:abstractNumId w:val="32"/>
  </w:num>
  <w:num w:numId="8">
    <w:abstractNumId w:val="18"/>
  </w:num>
  <w:num w:numId="9">
    <w:abstractNumId w:val="0"/>
  </w:num>
  <w:num w:numId="10">
    <w:abstractNumId w:val="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
  </w:num>
  <w:num w:numId="18">
    <w:abstractNumId w:val="39"/>
  </w:num>
  <w:num w:numId="19">
    <w:abstractNumId w:val="25"/>
  </w:num>
  <w:num w:numId="20">
    <w:abstractNumId w:val="31"/>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5AA1"/>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762C8"/>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3512D"/>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83093"/>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4F416C"/>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36A5"/>
    <w:rsid w:val="005762CC"/>
    <w:rsid w:val="00582D3D"/>
    <w:rsid w:val="00590040"/>
    <w:rsid w:val="00595386"/>
    <w:rsid w:val="00597234"/>
    <w:rsid w:val="005974AE"/>
    <w:rsid w:val="005A4AC0"/>
    <w:rsid w:val="005A539B"/>
    <w:rsid w:val="005A5626"/>
    <w:rsid w:val="005A5FDF"/>
    <w:rsid w:val="005B0FB7"/>
    <w:rsid w:val="005B122A"/>
    <w:rsid w:val="005B1FCB"/>
    <w:rsid w:val="005B5AC2"/>
    <w:rsid w:val="005C2833"/>
    <w:rsid w:val="005E144D"/>
    <w:rsid w:val="005E1500"/>
    <w:rsid w:val="005E277C"/>
    <w:rsid w:val="005E3A43"/>
    <w:rsid w:val="005F0B17"/>
    <w:rsid w:val="005F6602"/>
    <w:rsid w:val="005F77C7"/>
    <w:rsid w:val="00604C49"/>
    <w:rsid w:val="00604EB8"/>
    <w:rsid w:val="00620675"/>
    <w:rsid w:val="00622910"/>
    <w:rsid w:val="006254B6"/>
    <w:rsid w:val="006273A2"/>
    <w:rsid w:val="00627FC8"/>
    <w:rsid w:val="006433C3"/>
    <w:rsid w:val="0064651D"/>
    <w:rsid w:val="00650F5B"/>
    <w:rsid w:val="00654931"/>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0D73"/>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B741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D5"/>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0615"/>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37A8"/>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494E"/>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2820"/>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styleId="FollowedHyperlink">
    <w:name w:val="FollowedHyperlink"/>
    <w:basedOn w:val="DefaultParagraphFont"/>
    <w:uiPriority w:val="99"/>
    <w:semiHidden/>
    <w:unhideWhenUsed/>
    <w:rsid w:val="00EC494E"/>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991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larni.montgomery@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1636C"/>
    <w:rsid w:val="00271128"/>
    <w:rsid w:val="002B0E17"/>
    <w:rsid w:val="002F5191"/>
    <w:rsid w:val="003808C4"/>
    <w:rsid w:val="00380ED1"/>
    <w:rsid w:val="004516CA"/>
    <w:rsid w:val="004F655A"/>
    <w:rsid w:val="00543B83"/>
    <w:rsid w:val="00611EB4"/>
    <w:rsid w:val="006A6B3E"/>
    <w:rsid w:val="006D0FE8"/>
    <w:rsid w:val="00740510"/>
    <w:rsid w:val="007611DF"/>
    <w:rsid w:val="0079478A"/>
    <w:rsid w:val="007B5225"/>
    <w:rsid w:val="00910BC7"/>
    <w:rsid w:val="009705E7"/>
    <w:rsid w:val="00977B5D"/>
    <w:rsid w:val="009A557C"/>
    <w:rsid w:val="00A0562C"/>
    <w:rsid w:val="00A442F3"/>
    <w:rsid w:val="00AB36DC"/>
    <w:rsid w:val="00AD765D"/>
    <w:rsid w:val="00DD07B1"/>
    <w:rsid w:val="00DF5ED3"/>
    <w:rsid w:val="00E85BF4"/>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41213B-A6DC-493D-8EAC-08344348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17</TotalTime>
  <Pages>1</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Jonathan Isaias Grandez R</cp:lastModifiedBy>
  <cp:revision>3</cp:revision>
  <cp:lastPrinted>2019-07-29T01:45:00Z</cp:lastPrinted>
  <dcterms:created xsi:type="dcterms:W3CDTF">2021-03-28T22:41:00Z</dcterms:created>
  <dcterms:modified xsi:type="dcterms:W3CDTF">2021-03-28T22:57:00Z</dcterms:modified>
</cp:coreProperties>
</file>