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440" w:rsidRDefault="00D22440"/>
    <w:tbl>
      <w:tblPr>
        <w:tblW w:w="9496" w:type="dxa"/>
        <w:tblInd w:w="284" w:type="dxa"/>
        <w:tblBorders>
          <w:bottom w:val="single" w:sz="4" w:space="0" w:color="auto"/>
        </w:tblBorders>
        <w:tblLook w:val="01E0" w:firstRow="1" w:lastRow="1" w:firstColumn="1" w:lastColumn="1" w:noHBand="0" w:noVBand="0"/>
      </w:tblPr>
      <w:tblGrid>
        <w:gridCol w:w="9275"/>
        <w:gridCol w:w="221"/>
      </w:tblGrid>
      <w:tr w:rsidR="00FA09EB" w:rsidRPr="00A13FA3" w:rsidTr="00AA21A2">
        <w:tc>
          <w:tcPr>
            <w:tcW w:w="9274" w:type="dxa"/>
            <w:shd w:val="clear" w:color="auto" w:fill="auto"/>
          </w:tcPr>
          <w:p w:rsidR="00D32E8A" w:rsidRPr="005848A9" w:rsidRDefault="008F3B9B" w:rsidP="00D22440">
            <w:pPr>
              <w:jc w:val="center"/>
              <w:rPr>
                <w:rFonts w:ascii="Calibri" w:hAnsi="Calibri" w:cs="Calibri"/>
                <w:sz w:val="22"/>
                <w:szCs w:val="22"/>
              </w:rPr>
            </w:pPr>
            <w:r>
              <w:rPr>
                <w:rFonts w:ascii="Calibri" w:hAnsi="Calibri" w:cs="Calibri"/>
                <w:noProof/>
                <w:sz w:val="22"/>
                <w:szCs w:val="22"/>
                <w:lang w:eastAsia="en-GB"/>
              </w:rPr>
              <w:drawing>
                <wp:inline distT="0" distB="0" distL="0" distR="0" wp14:anchorId="4B68029C">
                  <wp:extent cx="1485900" cy="14558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932" cy="1457865"/>
                          </a:xfrm>
                          <a:prstGeom prst="rect">
                            <a:avLst/>
                          </a:prstGeom>
                          <a:noFill/>
                        </pic:spPr>
                      </pic:pic>
                    </a:graphicData>
                  </a:graphic>
                </wp:inline>
              </w:drawing>
            </w:r>
          </w:p>
          <w:p w:rsidR="00D32E8A" w:rsidRPr="005848A9" w:rsidRDefault="00D32E8A" w:rsidP="00D32E8A">
            <w:pPr>
              <w:jc w:val="both"/>
              <w:rPr>
                <w:rFonts w:ascii="Calibri" w:hAnsi="Calibri" w:cs="Calibri"/>
                <w:sz w:val="22"/>
                <w:szCs w:val="22"/>
              </w:rPr>
            </w:pPr>
          </w:p>
          <w:p w:rsidR="00D32E8A" w:rsidRPr="005848A9" w:rsidRDefault="00D32E8A" w:rsidP="00D32E8A">
            <w:pPr>
              <w:jc w:val="both"/>
              <w:rPr>
                <w:rFonts w:ascii="Calibri" w:hAnsi="Calibri" w:cs="Calibri"/>
                <w:sz w:val="22"/>
                <w:szCs w:val="22"/>
              </w:rPr>
            </w:pPr>
          </w:p>
          <w:p w:rsidR="00D32E8A" w:rsidRPr="005848A9" w:rsidRDefault="00D32E8A" w:rsidP="00D32E8A">
            <w:pPr>
              <w:jc w:val="both"/>
              <w:rPr>
                <w:rFonts w:ascii="Calibri" w:hAnsi="Calibri" w:cs="Calibri"/>
                <w:sz w:val="22"/>
                <w:szCs w:val="22"/>
              </w:rPr>
            </w:pPr>
          </w:p>
          <w:p w:rsidR="00D32E8A" w:rsidRPr="005848A9" w:rsidRDefault="00D32E8A" w:rsidP="00D32E8A">
            <w:pPr>
              <w:jc w:val="center"/>
              <w:rPr>
                <w:rFonts w:ascii="Calibri" w:hAnsi="Calibri" w:cs="Calibri"/>
                <w:sz w:val="36"/>
                <w:szCs w:val="36"/>
              </w:rPr>
            </w:pPr>
          </w:p>
          <w:p w:rsidR="00D32E8A" w:rsidRPr="005848A9" w:rsidRDefault="00D32E8A" w:rsidP="00D32E8A">
            <w:pPr>
              <w:jc w:val="center"/>
              <w:rPr>
                <w:rFonts w:ascii="Calibri" w:hAnsi="Calibri" w:cs="Calibri"/>
                <w:b/>
                <w:sz w:val="36"/>
                <w:szCs w:val="36"/>
              </w:rPr>
            </w:pPr>
          </w:p>
          <w:p w:rsidR="00D32E8A" w:rsidRDefault="00D22440" w:rsidP="00D32E8A">
            <w:pPr>
              <w:jc w:val="center"/>
              <w:rPr>
                <w:rFonts w:ascii="Calibri" w:hAnsi="Calibri" w:cs="Calibri"/>
                <w:b/>
                <w:sz w:val="36"/>
                <w:szCs w:val="36"/>
              </w:rPr>
            </w:pPr>
            <w:r>
              <w:rPr>
                <w:rFonts w:ascii="Calibri" w:hAnsi="Calibri" w:cs="Calibri"/>
                <w:b/>
                <w:sz w:val="36"/>
                <w:szCs w:val="36"/>
              </w:rPr>
              <w:t>TEACHER OF MATHS</w:t>
            </w:r>
          </w:p>
          <w:p w:rsidR="00F85FE0" w:rsidRPr="00E7496B" w:rsidRDefault="00F85FE0" w:rsidP="00D32E8A">
            <w:pPr>
              <w:jc w:val="center"/>
              <w:rPr>
                <w:rFonts w:ascii="Calibri" w:hAnsi="Calibri" w:cs="Calibri"/>
                <w:b/>
                <w:sz w:val="36"/>
                <w:szCs w:val="36"/>
              </w:rPr>
            </w:pPr>
            <w:r>
              <w:rPr>
                <w:rFonts w:ascii="Calibri" w:hAnsi="Calibri" w:cs="Calibri"/>
                <w:b/>
                <w:sz w:val="36"/>
                <w:szCs w:val="36"/>
              </w:rPr>
              <w:t>PART TIME OR FULL TIME</w:t>
            </w:r>
          </w:p>
          <w:p w:rsidR="00D32E8A" w:rsidRPr="005848A9" w:rsidRDefault="00D32E8A" w:rsidP="00D32E8A">
            <w:pPr>
              <w:jc w:val="both"/>
              <w:rPr>
                <w:rFonts w:ascii="Calibri" w:hAnsi="Calibri" w:cs="Calibri"/>
                <w:sz w:val="28"/>
                <w:szCs w:val="28"/>
              </w:rPr>
            </w:pPr>
          </w:p>
          <w:p w:rsidR="00D32E8A" w:rsidRPr="005848A9" w:rsidRDefault="00D32E8A" w:rsidP="00D32E8A">
            <w:pPr>
              <w:jc w:val="both"/>
              <w:rPr>
                <w:rFonts w:ascii="Calibri" w:hAnsi="Calibri" w:cs="Calibri"/>
                <w:sz w:val="28"/>
                <w:szCs w:val="28"/>
              </w:rPr>
            </w:pPr>
          </w:p>
          <w:p w:rsidR="00D32E8A" w:rsidRPr="009154C9" w:rsidRDefault="00D32E8A" w:rsidP="00D32E8A">
            <w:pPr>
              <w:jc w:val="both"/>
              <w:rPr>
                <w:rFonts w:ascii="Calibri" w:hAnsi="Calibri" w:cs="Calibri"/>
                <w:sz w:val="28"/>
                <w:szCs w:val="28"/>
              </w:rPr>
            </w:pPr>
            <w:r w:rsidRPr="009154C9">
              <w:rPr>
                <w:rFonts w:ascii="Calibri" w:hAnsi="Calibri" w:cs="Calibri"/>
                <w:sz w:val="28"/>
                <w:szCs w:val="28"/>
              </w:rPr>
              <w:t xml:space="preserve">The latest copy of each standard job description </w:t>
            </w:r>
            <w:proofErr w:type="gramStart"/>
            <w:r w:rsidRPr="009154C9">
              <w:rPr>
                <w:rFonts w:ascii="Calibri" w:hAnsi="Calibri" w:cs="Calibri"/>
                <w:sz w:val="28"/>
                <w:szCs w:val="28"/>
              </w:rPr>
              <w:t>is held</w:t>
            </w:r>
            <w:proofErr w:type="gramEnd"/>
            <w:r w:rsidRPr="009154C9">
              <w:rPr>
                <w:rFonts w:ascii="Calibri" w:hAnsi="Calibri" w:cs="Calibri"/>
                <w:sz w:val="28"/>
                <w:szCs w:val="28"/>
              </w:rPr>
              <w:t xml:space="preserve"> in the Staff Handbook.  </w:t>
            </w:r>
          </w:p>
          <w:p w:rsidR="00D32E8A" w:rsidRPr="009154C9" w:rsidRDefault="00D32E8A" w:rsidP="00D32E8A">
            <w:pPr>
              <w:jc w:val="both"/>
              <w:rPr>
                <w:rFonts w:ascii="Calibri" w:hAnsi="Calibri" w:cs="Calibri"/>
                <w:sz w:val="28"/>
                <w:szCs w:val="28"/>
              </w:rPr>
            </w:pPr>
          </w:p>
          <w:p w:rsidR="00D32E8A" w:rsidRPr="009154C9" w:rsidRDefault="00D32E8A" w:rsidP="00D32E8A">
            <w:pPr>
              <w:jc w:val="both"/>
              <w:rPr>
                <w:rFonts w:ascii="Calibri" w:hAnsi="Calibri" w:cs="Calibri"/>
                <w:sz w:val="28"/>
                <w:szCs w:val="28"/>
              </w:rPr>
            </w:pPr>
            <w:r w:rsidRPr="009154C9">
              <w:rPr>
                <w:rFonts w:ascii="Calibri" w:hAnsi="Calibri" w:cs="Calibri"/>
                <w:sz w:val="28"/>
                <w:szCs w:val="28"/>
              </w:rPr>
              <w:t>The job description is subject to periodic review and amendment.</w:t>
            </w:r>
          </w:p>
          <w:p w:rsidR="00D32E8A" w:rsidRPr="005848A9" w:rsidRDefault="00D32E8A" w:rsidP="00D32E8A">
            <w:pPr>
              <w:jc w:val="both"/>
              <w:rPr>
                <w:rFonts w:ascii="Calibri" w:hAnsi="Calibri" w:cs="Calibri"/>
                <w:sz w:val="28"/>
                <w:szCs w:val="28"/>
              </w:rPr>
            </w:pPr>
          </w:p>
          <w:p w:rsidR="00D32E8A" w:rsidRPr="005848A9" w:rsidRDefault="00D32E8A" w:rsidP="00D32E8A">
            <w:pPr>
              <w:jc w:val="both"/>
              <w:rPr>
                <w:rFonts w:ascii="Calibri" w:hAnsi="Calibri" w:cs="Calibri"/>
                <w:sz w:val="28"/>
                <w:szCs w:val="28"/>
              </w:rPr>
            </w:pPr>
          </w:p>
          <w:p w:rsidR="00D32E8A" w:rsidRPr="005848A9" w:rsidRDefault="00D32E8A" w:rsidP="00D32E8A">
            <w:pPr>
              <w:jc w:val="both"/>
              <w:rPr>
                <w:rFonts w:ascii="Calibri" w:hAnsi="Calibri" w:cs="Calibri"/>
                <w:sz w:val="28"/>
                <w:szCs w:val="28"/>
              </w:rPr>
            </w:pPr>
          </w:p>
          <w:p w:rsidR="00D32E8A" w:rsidRDefault="00D32E8A" w:rsidP="00D32E8A"/>
          <w:p w:rsidR="00D32E8A" w:rsidRDefault="00D32E8A" w:rsidP="00D32E8A"/>
          <w:p w:rsidR="00D32E8A" w:rsidRDefault="00D32E8A" w:rsidP="00D32E8A"/>
          <w:p w:rsidR="00D32E8A" w:rsidRDefault="00D32E8A" w:rsidP="00D32E8A"/>
          <w:p w:rsidR="00D32E8A" w:rsidRDefault="00D32E8A" w:rsidP="00D32E8A"/>
          <w:p w:rsidR="00D32E8A" w:rsidRDefault="00D32E8A" w:rsidP="00D32E8A"/>
          <w:p w:rsidR="00D32E8A" w:rsidRDefault="00D32E8A" w:rsidP="00D32E8A"/>
          <w:p w:rsidR="00D32E8A" w:rsidRDefault="00D32E8A" w:rsidP="00D32E8A"/>
          <w:p w:rsidR="00D32E8A" w:rsidRDefault="00D32E8A" w:rsidP="00D32E8A"/>
          <w:p w:rsidR="00D32E8A" w:rsidRDefault="00D32E8A" w:rsidP="00D32E8A"/>
          <w:p w:rsidR="00D32E8A" w:rsidRDefault="00D32E8A" w:rsidP="00D32E8A"/>
          <w:p w:rsidR="00D32E8A" w:rsidRDefault="00D32E8A" w:rsidP="00D32E8A"/>
          <w:p w:rsidR="00D32E8A" w:rsidRDefault="00D32E8A" w:rsidP="00D32E8A"/>
          <w:p w:rsidR="00D32E8A" w:rsidRDefault="00D32E8A" w:rsidP="00D32E8A"/>
          <w:p w:rsidR="00D32E8A" w:rsidRDefault="00D32E8A" w:rsidP="00D32E8A"/>
          <w:p w:rsidR="00D32E8A" w:rsidRDefault="00D32E8A" w:rsidP="00D32E8A"/>
          <w:p w:rsidR="00D32E8A" w:rsidRDefault="00D32E8A" w:rsidP="00D32E8A"/>
          <w:p w:rsidR="00D32E8A" w:rsidRDefault="00D32E8A" w:rsidP="00D32E8A"/>
          <w:p w:rsidR="00D32E8A" w:rsidRDefault="00D32E8A" w:rsidP="00D32E8A"/>
          <w:p w:rsidR="00D32E8A" w:rsidRDefault="00D32E8A" w:rsidP="00D32E8A"/>
          <w:p w:rsidR="00D32E8A" w:rsidRDefault="00D32E8A" w:rsidP="00D32E8A"/>
          <w:p w:rsidR="00D32E8A" w:rsidRDefault="00D32E8A" w:rsidP="00D32E8A"/>
          <w:tbl>
            <w:tblPr>
              <w:tblW w:w="9983" w:type="dxa"/>
              <w:tblBorders>
                <w:bottom w:val="single" w:sz="4" w:space="0" w:color="auto"/>
              </w:tblBorders>
              <w:tblLook w:val="01E0" w:firstRow="1" w:lastRow="1" w:firstColumn="1" w:lastColumn="1" w:noHBand="0" w:noVBand="0"/>
            </w:tblPr>
            <w:tblGrid>
              <w:gridCol w:w="6797"/>
              <w:gridCol w:w="3186"/>
            </w:tblGrid>
            <w:tr w:rsidR="00D32E8A" w:rsidRPr="00C422D8" w:rsidTr="0031446E">
              <w:trPr>
                <w:trHeight w:val="851"/>
              </w:trPr>
              <w:tc>
                <w:tcPr>
                  <w:tcW w:w="6797" w:type="dxa"/>
                </w:tcPr>
                <w:p w:rsidR="00D32E8A" w:rsidRDefault="00D32E8A" w:rsidP="00D32E8A">
                  <w:pPr>
                    <w:rPr>
                      <w:rFonts w:ascii="Calibri" w:hAnsi="Calibri" w:cs="Calibri"/>
                      <w:b/>
                      <w:sz w:val="24"/>
                    </w:rPr>
                  </w:pPr>
                </w:p>
                <w:p w:rsidR="00D32E8A" w:rsidRDefault="00D32E8A" w:rsidP="00D32E8A">
                  <w:pPr>
                    <w:rPr>
                      <w:rFonts w:ascii="Calibri" w:hAnsi="Calibri" w:cs="Calibri"/>
                      <w:b/>
                      <w:sz w:val="24"/>
                    </w:rPr>
                  </w:pPr>
                </w:p>
                <w:p w:rsidR="00D32E8A" w:rsidRDefault="00D32E8A" w:rsidP="00D32E8A">
                  <w:pPr>
                    <w:rPr>
                      <w:rFonts w:ascii="Calibri" w:hAnsi="Calibri" w:cs="Calibri"/>
                      <w:b/>
                      <w:sz w:val="24"/>
                    </w:rPr>
                  </w:pPr>
                </w:p>
                <w:p w:rsidR="00D32E8A" w:rsidRDefault="00D32E8A" w:rsidP="00D32E8A">
                  <w:pPr>
                    <w:rPr>
                      <w:rFonts w:ascii="Calibri" w:hAnsi="Calibri" w:cs="Calibri"/>
                      <w:b/>
                      <w:sz w:val="24"/>
                    </w:rPr>
                  </w:pPr>
                </w:p>
                <w:p w:rsidR="008F3B9B" w:rsidRDefault="008F3B9B" w:rsidP="00D32E8A">
                  <w:pPr>
                    <w:rPr>
                      <w:rFonts w:ascii="Calibri" w:hAnsi="Calibri" w:cs="Calibri"/>
                      <w:b/>
                      <w:sz w:val="24"/>
                    </w:rPr>
                  </w:pPr>
                </w:p>
                <w:p w:rsidR="008F3B9B" w:rsidRDefault="008F3B9B" w:rsidP="00D32E8A">
                  <w:pPr>
                    <w:rPr>
                      <w:rFonts w:ascii="Calibri" w:hAnsi="Calibri" w:cs="Calibri"/>
                      <w:b/>
                      <w:sz w:val="24"/>
                    </w:rPr>
                  </w:pPr>
                </w:p>
                <w:p w:rsidR="008F3B9B" w:rsidRDefault="008F3B9B" w:rsidP="00D32E8A">
                  <w:pPr>
                    <w:rPr>
                      <w:rFonts w:ascii="Calibri" w:hAnsi="Calibri" w:cs="Calibri"/>
                      <w:b/>
                      <w:sz w:val="24"/>
                    </w:rPr>
                  </w:pPr>
                </w:p>
                <w:p w:rsidR="00D32E8A" w:rsidRDefault="00D32E8A" w:rsidP="00D32E8A">
                  <w:pPr>
                    <w:rPr>
                      <w:rFonts w:ascii="Calibri" w:hAnsi="Calibri" w:cs="Calibri"/>
                      <w:b/>
                      <w:sz w:val="24"/>
                    </w:rPr>
                  </w:pPr>
                  <w:r w:rsidRPr="00C422D8">
                    <w:rPr>
                      <w:rFonts w:ascii="Calibri" w:hAnsi="Calibri" w:cs="Calibri"/>
                      <w:b/>
                      <w:sz w:val="24"/>
                    </w:rPr>
                    <w:t>BADMINTON SCHOOL</w:t>
                  </w:r>
                </w:p>
                <w:p w:rsidR="00D32E8A" w:rsidRPr="00C422D8" w:rsidRDefault="00D32E8A" w:rsidP="00D32E8A">
                  <w:pPr>
                    <w:rPr>
                      <w:rFonts w:ascii="Calibri" w:hAnsi="Calibri" w:cs="Calibri"/>
                      <w:b/>
                      <w:sz w:val="24"/>
                    </w:rPr>
                  </w:pPr>
                  <w:r>
                    <w:rPr>
                      <w:rFonts w:ascii="Calibri" w:hAnsi="Calibri" w:cs="Calibri"/>
                      <w:b/>
                      <w:sz w:val="24"/>
                    </w:rPr>
                    <w:t>Background Information</w:t>
                  </w:r>
                </w:p>
              </w:tc>
              <w:tc>
                <w:tcPr>
                  <w:tcW w:w="3186" w:type="dxa"/>
                </w:tcPr>
                <w:p w:rsidR="00D32E8A" w:rsidRDefault="00D32E8A" w:rsidP="00D32E8A">
                  <w:pPr>
                    <w:jc w:val="right"/>
                    <w:rPr>
                      <w:noProof/>
                      <w:lang w:eastAsia="en-GB"/>
                    </w:rPr>
                  </w:pPr>
                </w:p>
                <w:p w:rsidR="00D32E8A" w:rsidRPr="00C422D8" w:rsidRDefault="00D32E8A" w:rsidP="00D32E8A">
                  <w:pPr>
                    <w:jc w:val="right"/>
                    <w:rPr>
                      <w:rFonts w:ascii="Calibri" w:hAnsi="Calibri" w:cs="Calibri"/>
                      <w:sz w:val="24"/>
                    </w:rPr>
                  </w:pPr>
                </w:p>
              </w:tc>
            </w:tr>
          </w:tbl>
          <w:p w:rsidR="00D32E8A" w:rsidRDefault="00D32E8A" w:rsidP="00D32E8A">
            <w:pPr>
              <w:rPr>
                <w:rFonts w:ascii="Calibri" w:hAnsi="Calibri" w:cs="Calibri"/>
                <w:b/>
                <w:bCs/>
                <w:sz w:val="22"/>
                <w:szCs w:val="22"/>
              </w:rPr>
            </w:pPr>
          </w:p>
          <w:p w:rsidR="00D32E8A" w:rsidRPr="00F44CF2" w:rsidRDefault="00D32E8A" w:rsidP="00D32E8A">
            <w:pPr>
              <w:rPr>
                <w:rFonts w:ascii="Calibri" w:hAnsi="Calibri" w:cs="Calibri"/>
                <w:b/>
                <w:bCs/>
                <w:sz w:val="22"/>
                <w:szCs w:val="22"/>
              </w:rPr>
            </w:pPr>
            <w:r w:rsidRPr="00F44CF2">
              <w:rPr>
                <w:rFonts w:ascii="Calibri" w:hAnsi="Calibri" w:cs="Calibri"/>
                <w:b/>
                <w:bCs/>
                <w:sz w:val="22"/>
                <w:szCs w:val="22"/>
              </w:rPr>
              <w:t>Commitment to Safeguarding</w:t>
            </w:r>
          </w:p>
          <w:p w:rsidR="00D32E8A" w:rsidRPr="00A13FA3" w:rsidRDefault="00D32E8A" w:rsidP="00D32E8A">
            <w:pPr>
              <w:rPr>
                <w:rFonts w:ascii="Calibri" w:hAnsi="Calibri" w:cs="Calibri"/>
                <w:b/>
                <w:bCs/>
                <w:sz w:val="22"/>
                <w:szCs w:val="22"/>
              </w:rPr>
            </w:pPr>
          </w:p>
          <w:p w:rsidR="00D32E8A" w:rsidRPr="00553127" w:rsidRDefault="00D32E8A" w:rsidP="00D32E8A">
            <w:pPr>
              <w:autoSpaceDE w:val="0"/>
              <w:autoSpaceDN w:val="0"/>
              <w:jc w:val="both"/>
              <w:rPr>
                <w:rFonts w:ascii="Calibri" w:hAnsi="Calibri" w:cs="Calibri"/>
                <w:sz w:val="22"/>
                <w:szCs w:val="22"/>
              </w:rPr>
            </w:pPr>
            <w:r w:rsidRPr="00553127">
              <w:rPr>
                <w:rFonts w:ascii="Calibri" w:hAnsi="Calibri" w:cs="Calibri"/>
                <w:sz w:val="22"/>
                <w:szCs w:val="22"/>
              </w:rPr>
              <w:t xml:space="preserve">As Badminton School </w:t>
            </w:r>
            <w:proofErr w:type="gramStart"/>
            <w:r w:rsidRPr="00553127">
              <w:rPr>
                <w:rFonts w:ascii="Calibri" w:hAnsi="Calibri" w:cs="Calibri"/>
                <w:sz w:val="22"/>
                <w:szCs w:val="22"/>
              </w:rPr>
              <w:t>meets</w:t>
            </w:r>
            <w:proofErr w:type="gramEnd"/>
            <w:r w:rsidRPr="00553127">
              <w:rPr>
                <w:rFonts w:ascii="Calibri" w:hAnsi="Calibri" w:cs="Calibri"/>
                <w:sz w:val="22"/>
                <w:szCs w:val="22"/>
              </w:rPr>
              <w:t xml:space="preserve"> the requirements in respect of exempted questions under the Rehabilitation of Offenders Act 1974, all applicants who are offered employment will be subject to an enhanced criminal record check from the </w:t>
            </w:r>
            <w:r>
              <w:rPr>
                <w:rFonts w:ascii="Calibri" w:hAnsi="Calibri" w:cs="Calibri"/>
                <w:sz w:val="22"/>
                <w:szCs w:val="22"/>
              </w:rPr>
              <w:t xml:space="preserve">Disclosure and Barring Service </w:t>
            </w:r>
            <w:r w:rsidRPr="00553127">
              <w:rPr>
                <w:rFonts w:ascii="Calibri" w:hAnsi="Calibri" w:cs="Calibri"/>
                <w:sz w:val="22"/>
                <w:szCs w:val="22"/>
              </w:rPr>
              <w:t xml:space="preserve">before the appointment is confirmed. This will include details of cautions, reprimands or final warnings, as well as convictions. The </w:t>
            </w:r>
            <w:proofErr w:type="gramStart"/>
            <w:r w:rsidRPr="00553127">
              <w:rPr>
                <w:rFonts w:ascii="Calibri" w:hAnsi="Calibri" w:cs="Calibri"/>
                <w:sz w:val="22"/>
                <w:szCs w:val="22"/>
              </w:rPr>
              <w:t>cost of application will be met by the School</w:t>
            </w:r>
            <w:proofErr w:type="gramEnd"/>
            <w:r w:rsidRPr="00553127">
              <w:rPr>
                <w:rFonts w:ascii="Calibri" w:hAnsi="Calibri" w:cs="Calibri"/>
                <w:sz w:val="22"/>
                <w:szCs w:val="22"/>
              </w:rPr>
              <w:t xml:space="preserve">. </w:t>
            </w:r>
          </w:p>
          <w:p w:rsidR="00D32E8A" w:rsidRPr="00553127" w:rsidRDefault="00D32E8A" w:rsidP="00D32E8A">
            <w:pPr>
              <w:autoSpaceDE w:val="0"/>
              <w:autoSpaceDN w:val="0"/>
              <w:jc w:val="both"/>
              <w:rPr>
                <w:rFonts w:ascii="Calibri" w:hAnsi="Calibri" w:cs="Calibri"/>
                <w:sz w:val="22"/>
                <w:szCs w:val="22"/>
              </w:rPr>
            </w:pPr>
          </w:p>
          <w:p w:rsidR="00D32E8A" w:rsidRPr="00B56069" w:rsidRDefault="00D32E8A" w:rsidP="00D32E8A">
            <w:pPr>
              <w:autoSpaceDE w:val="0"/>
              <w:autoSpaceDN w:val="0"/>
              <w:jc w:val="both"/>
              <w:rPr>
                <w:rFonts w:ascii="Calibri" w:hAnsi="Calibri" w:cs="Calibri"/>
                <w:sz w:val="22"/>
                <w:szCs w:val="22"/>
              </w:rPr>
            </w:pPr>
            <w:proofErr w:type="gramStart"/>
            <w:r w:rsidRPr="00553127">
              <w:rPr>
                <w:rFonts w:ascii="Calibri" w:hAnsi="Calibri" w:cs="Calibri"/>
                <w:sz w:val="22"/>
                <w:szCs w:val="22"/>
              </w:rPr>
              <w:t>All posts in the School are offered subject to the receipt by the School of satisfactory references, verification of qualifications cited by candidate and proof of a right to work</w:t>
            </w:r>
            <w:proofErr w:type="gramEnd"/>
            <w:r w:rsidRPr="00553127">
              <w:rPr>
                <w:rFonts w:ascii="Calibri" w:hAnsi="Calibri" w:cs="Calibri"/>
                <w:sz w:val="22"/>
                <w:szCs w:val="22"/>
              </w:rPr>
              <w:t xml:space="preserve">. As these checks can take some time to complete, candidates </w:t>
            </w:r>
            <w:proofErr w:type="gramStart"/>
            <w:r w:rsidRPr="00553127">
              <w:rPr>
                <w:rFonts w:ascii="Calibri" w:hAnsi="Calibri" w:cs="Calibri"/>
                <w:sz w:val="22"/>
                <w:szCs w:val="22"/>
              </w:rPr>
              <w:t>are advised</w:t>
            </w:r>
            <w:proofErr w:type="gramEnd"/>
            <w:r w:rsidRPr="00553127">
              <w:rPr>
                <w:rFonts w:ascii="Calibri" w:hAnsi="Calibri" w:cs="Calibri"/>
                <w:sz w:val="22"/>
                <w:szCs w:val="22"/>
              </w:rPr>
              <w:t xml:space="preserve"> to disclose any possible impediment to appointment at the time of interview, as failure to do so could result in an appointment not being confirmed, or being rescinded. All appointments in the School </w:t>
            </w:r>
            <w:proofErr w:type="gramStart"/>
            <w:r w:rsidRPr="00553127">
              <w:rPr>
                <w:rFonts w:ascii="Calibri" w:hAnsi="Calibri" w:cs="Calibri"/>
                <w:sz w:val="22"/>
                <w:szCs w:val="22"/>
              </w:rPr>
              <w:t>are offered</w:t>
            </w:r>
            <w:proofErr w:type="gramEnd"/>
            <w:r w:rsidRPr="00553127">
              <w:rPr>
                <w:rFonts w:ascii="Calibri" w:hAnsi="Calibri" w:cs="Calibri"/>
                <w:sz w:val="22"/>
                <w:szCs w:val="22"/>
              </w:rPr>
              <w:t xml:space="preserve"> subject to the completion of a satisfactory probation period. </w:t>
            </w:r>
          </w:p>
          <w:p w:rsidR="00D32E8A" w:rsidRDefault="00D32E8A" w:rsidP="00D32E8A">
            <w:pPr>
              <w:jc w:val="both"/>
              <w:rPr>
                <w:rFonts w:ascii="Calibri" w:hAnsi="Calibri" w:cs="Calibri"/>
                <w:b/>
                <w:sz w:val="22"/>
                <w:szCs w:val="22"/>
              </w:rPr>
            </w:pPr>
          </w:p>
          <w:p w:rsidR="00D32E8A" w:rsidRPr="009B29D1" w:rsidRDefault="00D32E8A" w:rsidP="00D32E8A">
            <w:pPr>
              <w:jc w:val="both"/>
              <w:rPr>
                <w:rFonts w:ascii="Calibri" w:hAnsi="Calibri" w:cs="Calibri"/>
                <w:b/>
                <w:sz w:val="22"/>
                <w:szCs w:val="22"/>
              </w:rPr>
            </w:pPr>
            <w:r w:rsidRPr="009B29D1">
              <w:rPr>
                <w:rFonts w:ascii="Calibri" w:hAnsi="Calibri" w:cs="Calibri"/>
                <w:b/>
                <w:sz w:val="22"/>
                <w:szCs w:val="22"/>
              </w:rPr>
              <w:t>The School</w:t>
            </w:r>
          </w:p>
          <w:p w:rsidR="00D32E8A" w:rsidRPr="009B29D1" w:rsidRDefault="00D32E8A" w:rsidP="00D32E8A">
            <w:pPr>
              <w:jc w:val="both"/>
              <w:rPr>
                <w:rFonts w:ascii="Calibri" w:hAnsi="Calibri" w:cs="Calibri"/>
                <w:i/>
                <w:sz w:val="20"/>
                <w:szCs w:val="20"/>
              </w:rPr>
            </w:pPr>
          </w:p>
          <w:p w:rsidR="00D32E8A" w:rsidRPr="009B29D1" w:rsidRDefault="00D32E8A" w:rsidP="00D32E8A">
            <w:pPr>
              <w:jc w:val="both"/>
              <w:rPr>
                <w:rFonts w:ascii="Calibri" w:hAnsi="Calibri" w:cs="Calibri"/>
                <w:sz w:val="22"/>
                <w:szCs w:val="22"/>
              </w:rPr>
            </w:pPr>
            <w:r w:rsidRPr="009B29D1">
              <w:rPr>
                <w:rFonts w:ascii="Calibri" w:hAnsi="Calibri" w:cs="Calibri"/>
                <w:sz w:val="22"/>
                <w:szCs w:val="22"/>
              </w:rPr>
              <w:t xml:space="preserve">Badminton is a leading independent school for girls.  Founded in 1858, the school occupies an attractive </w:t>
            </w:r>
            <w:proofErr w:type="gramStart"/>
            <w:r w:rsidRPr="009B29D1">
              <w:rPr>
                <w:rFonts w:ascii="Calibri" w:hAnsi="Calibri" w:cs="Calibri"/>
                <w:sz w:val="22"/>
                <w:szCs w:val="22"/>
              </w:rPr>
              <w:t>15 acre</w:t>
            </w:r>
            <w:proofErr w:type="gramEnd"/>
            <w:r w:rsidRPr="009B29D1">
              <w:rPr>
                <w:rFonts w:ascii="Calibri" w:hAnsi="Calibri" w:cs="Calibri"/>
                <w:sz w:val="22"/>
                <w:szCs w:val="22"/>
              </w:rPr>
              <w:t xml:space="preserve"> campus in the north-west of Bristol and admits girls from age 3 - 18.  There are approximately</w:t>
            </w:r>
            <w:r>
              <w:rPr>
                <w:rFonts w:ascii="Calibri" w:hAnsi="Calibri" w:cs="Calibri"/>
                <w:sz w:val="22"/>
                <w:szCs w:val="22"/>
              </w:rPr>
              <w:t xml:space="preserve"> 330 girls in the senior school, </w:t>
            </w:r>
            <w:r w:rsidRPr="009B29D1">
              <w:rPr>
                <w:rFonts w:ascii="Calibri" w:hAnsi="Calibri" w:cs="Calibri"/>
                <w:sz w:val="22"/>
                <w:szCs w:val="22"/>
              </w:rPr>
              <w:t xml:space="preserve">which can accommodate up to 200 boarders.  In the Junior </w:t>
            </w:r>
            <w:proofErr w:type="gramStart"/>
            <w:r w:rsidRPr="009B29D1">
              <w:rPr>
                <w:rFonts w:ascii="Calibri" w:hAnsi="Calibri" w:cs="Calibri"/>
                <w:sz w:val="22"/>
                <w:szCs w:val="22"/>
              </w:rPr>
              <w:t>School</w:t>
            </w:r>
            <w:proofErr w:type="gramEnd"/>
            <w:r w:rsidRPr="009B29D1">
              <w:rPr>
                <w:rFonts w:ascii="Calibri" w:hAnsi="Calibri" w:cs="Calibri"/>
                <w:sz w:val="22"/>
                <w:szCs w:val="22"/>
              </w:rPr>
              <w:t xml:space="preserve"> there are 130 girls, the majority of whom are day pupils.</w:t>
            </w:r>
          </w:p>
          <w:p w:rsidR="00D32E8A" w:rsidRPr="009B29D1" w:rsidRDefault="00D32E8A" w:rsidP="00D32E8A">
            <w:pPr>
              <w:jc w:val="both"/>
              <w:rPr>
                <w:rFonts w:ascii="Calibri" w:hAnsi="Calibri" w:cs="Calibri"/>
                <w:sz w:val="22"/>
                <w:szCs w:val="22"/>
              </w:rPr>
            </w:pPr>
          </w:p>
          <w:p w:rsidR="00D32E8A" w:rsidRPr="009B29D1" w:rsidRDefault="00D32E8A" w:rsidP="00D32E8A">
            <w:pPr>
              <w:jc w:val="both"/>
              <w:rPr>
                <w:rFonts w:ascii="Calibri" w:hAnsi="Calibri" w:cs="Calibri"/>
                <w:i/>
                <w:sz w:val="22"/>
                <w:szCs w:val="22"/>
              </w:rPr>
            </w:pPr>
            <w:r w:rsidRPr="009B29D1">
              <w:rPr>
                <w:rFonts w:ascii="Calibri" w:hAnsi="Calibri" w:cs="Calibri"/>
                <w:sz w:val="22"/>
                <w:szCs w:val="22"/>
              </w:rPr>
              <w:t xml:space="preserve">Academic standards at Badminton are high but the emphasis is on all-round education and on providing numerous opportunities for personal development.   The boarding ethos enables the timetable to include periods for some extra-curricular work and activities, to which all staff contribute.   Lessons </w:t>
            </w:r>
            <w:proofErr w:type="gramStart"/>
            <w:r w:rsidRPr="009B29D1">
              <w:rPr>
                <w:rFonts w:ascii="Calibri" w:hAnsi="Calibri" w:cs="Calibri"/>
                <w:sz w:val="22"/>
                <w:szCs w:val="22"/>
              </w:rPr>
              <w:t>are timetabled</w:t>
            </w:r>
            <w:proofErr w:type="gramEnd"/>
            <w:r w:rsidRPr="009B29D1">
              <w:rPr>
                <w:rFonts w:ascii="Calibri" w:hAnsi="Calibri" w:cs="Calibri"/>
                <w:sz w:val="22"/>
                <w:szCs w:val="22"/>
              </w:rPr>
              <w:t xml:space="preserve"> each day until 4.00 pm, 5.30 pm or 6.05 pm and staff can usually expect to teach lessons after 4.00 pm twice a week.  </w:t>
            </w:r>
            <w:r>
              <w:rPr>
                <w:rFonts w:ascii="Calibri" w:hAnsi="Calibri" w:cs="Calibri"/>
                <w:sz w:val="22"/>
                <w:szCs w:val="22"/>
              </w:rPr>
              <w:t xml:space="preserve">There may be prep or other late duties on certain other days. </w:t>
            </w:r>
            <w:r w:rsidRPr="009B29D1">
              <w:rPr>
                <w:rFonts w:ascii="Calibri" w:hAnsi="Calibri" w:cs="Calibri"/>
                <w:sz w:val="22"/>
                <w:szCs w:val="22"/>
              </w:rPr>
              <w:t xml:space="preserve">There is no teaching per se on Saturdays, although there are activities and events.  Matches </w:t>
            </w:r>
            <w:proofErr w:type="gramStart"/>
            <w:r w:rsidRPr="009B29D1">
              <w:rPr>
                <w:rFonts w:ascii="Calibri" w:hAnsi="Calibri" w:cs="Calibri"/>
                <w:sz w:val="22"/>
                <w:szCs w:val="22"/>
              </w:rPr>
              <w:t>are played</w:t>
            </w:r>
            <w:proofErr w:type="gramEnd"/>
            <w:r w:rsidRPr="009B29D1">
              <w:rPr>
                <w:rFonts w:ascii="Calibri" w:hAnsi="Calibri" w:cs="Calibri"/>
                <w:sz w:val="22"/>
                <w:szCs w:val="22"/>
              </w:rPr>
              <w:t xml:space="preserve"> on Saturday mornings and mid-week</w:t>
            </w:r>
            <w:r w:rsidRPr="009B29D1">
              <w:rPr>
                <w:rFonts w:ascii="Calibri" w:hAnsi="Calibri" w:cs="Calibri"/>
                <w:i/>
                <w:sz w:val="22"/>
                <w:szCs w:val="22"/>
              </w:rPr>
              <w:t>.</w:t>
            </w:r>
            <w:r>
              <w:rPr>
                <w:rFonts w:ascii="Calibri" w:hAnsi="Calibri" w:cs="Calibri"/>
                <w:i/>
                <w:sz w:val="22"/>
                <w:szCs w:val="22"/>
              </w:rPr>
              <w:t xml:space="preserve"> </w:t>
            </w:r>
            <w:r w:rsidRPr="009B29D1">
              <w:rPr>
                <w:rFonts w:ascii="Calibri" w:hAnsi="Calibri" w:cs="Calibri"/>
                <w:i/>
                <w:sz w:val="22"/>
                <w:szCs w:val="22"/>
              </w:rPr>
              <w:t xml:space="preserve"> </w:t>
            </w:r>
          </w:p>
          <w:p w:rsidR="00D32E8A" w:rsidRPr="009B29D1" w:rsidRDefault="00D32E8A" w:rsidP="00D32E8A">
            <w:pPr>
              <w:jc w:val="both"/>
              <w:rPr>
                <w:rFonts w:ascii="Calibri" w:hAnsi="Calibri" w:cs="Calibri"/>
                <w:b/>
                <w:sz w:val="22"/>
                <w:szCs w:val="22"/>
              </w:rPr>
            </w:pPr>
          </w:p>
          <w:p w:rsidR="00D32E8A" w:rsidRPr="009B29D1" w:rsidRDefault="00D32E8A" w:rsidP="00D32E8A">
            <w:pPr>
              <w:jc w:val="both"/>
              <w:rPr>
                <w:rFonts w:ascii="Calibri" w:hAnsi="Calibri" w:cs="Calibri"/>
                <w:b/>
                <w:sz w:val="22"/>
                <w:szCs w:val="22"/>
              </w:rPr>
            </w:pPr>
            <w:r w:rsidRPr="009B29D1">
              <w:rPr>
                <w:rFonts w:ascii="Calibri" w:hAnsi="Calibri" w:cs="Calibri"/>
                <w:b/>
                <w:sz w:val="22"/>
                <w:szCs w:val="22"/>
              </w:rPr>
              <w:t>The School’s Vision and Values:</w:t>
            </w:r>
          </w:p>
          <w:p w:rsidR="00D32E8A" w:rsidRPr="009B29D1" w:rsidRDefault="00D32E8A" w:rsidP="00D32E8A">
            <w:pPr>
              <w:jc w:val="both"/>
              <w:rPr>
                <w:rFonts w:ascii="Calibri" w:hAnsi="Calibri" w:cs="Calibri"/>
                <w:sz w:val="22"/>
                <w:szCs w:val="22"/>
              </w:rPr>
            </w:pPr>
          </w:p>
          <w:p w:rsidR="00D32E8A" w:rsidRPr="009B29D1" w:rsidRDefault="00D32E8A" w:rsidP="00D32E8A">
            <w:pPr>
              <w:jc w:val="both"/>
              <w:rPr>
                <w:rFonts w:ascii="Calibri" w:hAnsi="Calibri" w:cs="Calibri"/>
                <w:sz w:val="22"/>
                <w:szCs w:val="22"/>
              </w:rPr>
            </w:pPr>
            <w:r w:rsidRPr="009B29D1">
              <w:rPr>
                <w:rFonts w:ascii="Calibri" w:hAnsi="Calibri" w:cs="Calibri"/>
                <w:sz w:val="22"/>
                <w:szCs w:val="22"/>
              </w:rPr>
              <w:t>“Badminton provides the best preparation for girls living and working in a global society”</w:t>
            </w:r>
          </w:p>
          <w:p w:rsidR="00D32E8A" w:rsidRPr="009B29D1" w:rsidRDefault="00D32E8A" w:rsidP="00D32E8A">
            <w:pPr>
              <w:jc w:val="both"/>
              <w:rPr>
                <w:rFonts w:ascii="Calibri" w:hAnsi="Calibri" w:cs="Calibri"/>
                <w:sz w:val="22"/>
                <w:szCs w:val="22"/>
              </w:rPr>
            </w:pPr>
          </w:p>
          <w:p w:rsidR="00D32E8A" w:rsidRPr="009B29D1" w:rsidRDefault="00D32E8A" w:rsidP="00D32E8A">
            <w:pPr>
              <w:jc w:val="both"/>
              <w:rPr>
                <w:rFonts w:ascii="Calibri" w:hAnsi="Calibri" w:cs="Calibri"/>
                <w:sz w:val="22"/>
                <w:szCs w:val="22"/>
              </w:rPr>
            </w:pPr>
            <w:r w:rsidRPr="009B29D1">
              <w:rPr>
                <w:rFonts w:ascii="Calibri" w:hAnsi="Calibri" w:cs="Calibri"/>
                <w:sz w:val="22"/>
                <w:szCs w:val="22"/>
              </w:rPr>
              <w:t xml:space="preserve">Values: </w:t>
            </w:r>
          </w:p>
          <w:p w:rsidR="00D32E8A" w:rsidRPr="009B29D1" w:rsidRDefault="00D32E8A" w:rsidP="00D32E8A">
            <w:pPr>
              <w:numPr>
                <w:ilvl w:val="0"/>
                <w:numId w:val="19"/>
              </w:numPr>
              <w:jc w:val="both"/>
              <w:rPr>
                <w:rFonts w:ascii="Calibri" w:hAnsi="Calibri" w:cs="Calibri"/>
                <w:sz w:val="22"/>
                <w:szCs w:val="22"/>
              </w:rPr>
            </w:pPr>
            <w:r w:rsidRPr="009B29D1">
              <w:rPr>
                <w:rFonts w:ascii="Calibri" w:hAnsi="Calibri" w:cs="Calibri"/>
                <w:sz w:val="22"/>
                <w:szCs w:val="22"/>
              </w:rPr>
              <w:t xml:space="preserve">To provide an </w:t>
            </w:r>
            <w:proofErr w:type="gramStart"/>
            <w:r w:rsidRPr="009B29D1">
              <w:rPr>
                <w:rFonts w:ascii="Calibri" w:hAnsi="Calibri" w:cs="Calibri"/>
                <w:sz w:val="22"/>
                <w:szCs w:val="22"/>
              </w:rPr>
              <w:t>education which nurtures intellectual</w:t>
            </w:r>
            <w:proofErr w:type="gramEnd"/>
            <w:r w:rsidRPr="009B29D1">
              <w:rPr>
                <w:rFonts w:ascii="Calibri" w:hAnsi="Calibri" w:cs="Calibri"/>
                <w:sz w:val="22"/>
                <w:szCs w:val="22"/>
              </w:rPr>
              <w:t xml:space="preserve"> curiosity and which is challenging and fun, balancing academic excellence with fulfilment of individual potential in the arts, sport and extra-curricular activities.</w:t>
            </w:r>
          </w:p>
          <w:p w:rsidR="00D32E8A" w:rsidRPr="009B29D1" w:rsidRDefault="00D32E8A" w:rsidP="00D32E8A">
            <w:pPr>
              <w:numPr>
                <w:ilvl w:val="0"/>
                <w:numId w:val="19"/>
              </w:numPr>
              <w:jc w:val="both"/>
              <w:rPr>
                <w:rFonts w:ascii="Calibri" w:hAnsi="Calibri" w:cs="Calibri"/>
                <w:sz w:val="22"/>
                <w:szCs w:val="22"/>
              </w:rPr>
            </w:pPr>
            <w:r w:rsidRPr="009B29D1">
              <w:rPr>
                <w:rFonts w:ascii="Calibri" w:hAnsi="Calibri" w:cs="Calibri"/>
                <w:sz w:val="22"/>
                <w:szCs w:val="22"/>
              </w:rPr>
              <w:t xml:space="preserve">To provide pastoral care this teaches respect and tolerance for the whole community and requires each girl to take responsibility for herself and others.  To create opportunities for every girl to </w:t>
            </w:r>
            <w:proofErr w:type="gramStart"/>
            <w:r w:rsidRPr="009B29D1">
              <w:rPr>
                <w:rFonts w:ascii="Calibri" w:hAnsi="Calibri" w:cs="Calibri"/>
                <w:sz w:val="22"/>
                <w:szCs w:val="22"/>
              </w:rPr>
              <w:t>make a contribution</w:t>
            </w:r>
            <w:proofErr w:type="gramEnd"/>
            <w:r w:rsidRPr="009B29D1">
              <w:rPr>
                <w:rFonts w:ascii="Calibri" w:hAnsi="Calibri" w:cs="Calibri"/>
                <w:sz w:val="22"/>
                <w:szCs w:val="22"/>
              </w:rPr>
              <w:t xml:space="preserve"> to the well-being of the school and genuine mutual support.</w:t>
            </w:r>
          </w:p>
          <w:p w:rsidR="00D32E8A" w:rsidRPr="009B29D1" w:rsidRDefault="00D32E8A" w:rsidP="00D32E8A">
            <w:pPr>
              <w:numPr>
                <w:ilvl w:val="0"/>
                <w:numId w:val="19"/>
              </w:numPr>
              <w:jc w:val="both"/>
              <w:rPr>
                <w:rFonts w:ascii="Calibri" w:hAnsi="Calibri" w:cs="Calibri"/>
                <w:sz w:val="22"/>
                <w:szCs w:val="22"/>
              </w:rPr>
            </w:pPr>
            <w:r w:rsidRPr="009B29D1">
              <w:rPr>
                <w:rFonts w:ascii="Calibri" w:hAnsi="Calibri" w:cs="Calibri"/>
                <w:sz w:val="22"/>
                <w:szCs w:val="22"/>
              </w:rPr>
              <w:t>The international mind-set of the school aims to create an awareness of the needs and concerns of society at local, national and global levels.</w:t>
            </w:r>
          </w:p>
          <w:p w:rsidR="00D32E8A" w:rsidRPr="009B29D1" w:rsidRDefault="00D32E8A" w:rsidP="00D32E8A">
            <w:pPr>
              <w:numPr>
                <w:ilvl w:val="0"/>
                <w:numId w:val="19"/>
              </w:numPr>
              <w:jc w:val="both"/>
              <w:rPr>
                <w:rFonts w:ascii="Calibri" w:hAnsi="Calibri" w:cs="Calibri"/>
                <w:sz w:val="22"/>
                <w:szCs w:val="22"/>
              </w:rPr>
            </w:pPr>
            <w:proofErr w:type="spellStart"/>
            <w:r w:rsidRPr="009B29D1">
              <w:rPr>
                <w:rFonts w:ascii="Calibri" w:hAnsi="Calibri" w:cs="Calibri"/>
                <w:sz w:val="22"/>
                <w:szCs w:val="22"/>
              </w:rPr>
              <w:t>Badmintonians</w:t>
            </w:r>
            <w:proofErr w:type="spellEnd"/>
            <w:r w:rsidRPr="009B29D1">
              <w:rPr>
                <w:rFonts w:ascii="Calibri" w:hAnsi="Calibri" w:cs="Calibri"/>
                <w:sz w:val="22"/>
                <w:szCs w:val="22"/>
              </w:rPr>
              <w:t xml:space="preserve"> leave the school as curious, confident and courteous individuals who will thrive in a competitive, global society.</w:t>
            </w:r>
          </w:p>
          <w:p w:rsidR="00D32E8A" w:rsidRDefault="00D32E8A" w:rsidP="00D32E8A">
            <w:pPr>
              <w:numPr>
                <w:ilvl w:val="0"/>
                <w:numId w:val="19"/>
              </w:numPr>
              <w:jc w:val="both"/>
              <w:rPr>
                <w:rFonts w:ascii="Calibri" w:hAnsi="Calibri" w:cs="Calibri"/>
                <w:sz w:val="22"/>
                <w:szCs w:val="22"/>
              </w:rPr>
            </w:pPr>
            <w:r w:rsidRPr="009B29D1">
              <w:rPr>
                <w:rFonts w:ascii="Calibri" w:hAnsi="Calibri" w:cs="Calibri"/>
                <w:sz w:val="22"/>
                <w:szCs w:val="22"/>
              </w:rPr>
              <w:t>Badminton respects the past and looks to the future, ensuring good stewardship of the Badminton name, the campus and the School’s world-class reputation.</w:t>
            </w:r>
          </w:p>
          <w:p w:rsidR="00D32E8A" w:rsidRDefault="00D32E8A" w:rsidP="00D32E8A">
            <w:pPr>
              <w:ind w:left="720"/>
              <w:jc w:val="both"/>
              <w:rPr>
                <w:rFonts w:ascii="Calibri" w:hAnsi="Calibri" w:cs="Calibri"/>
                <w:sz w:val="22"/>
                <w:szCs w:val="22"/>
              </w:rPr>
            </w:pPr>
          </w:p>
          <w:p w:rsidR="00BE6B80" w:rsidRDefault="00BE6B80" w:rsidP="00D32E8A">
            <w:pPr>
              <w:jc w:val="both"/>
              <w:rPr>
                <w:rFonts w:ascii="Calibri" w:hAnsi="Calibri" w:cs="Calibri"/>
                <w:b/>
                <w:sz w:val="22"/>
                <w:szCs w:val="22"/>
              </w:rPr>
            </w:pPr>
          </w:p>
          <w:p w:rsidR="00BE6B80" w:rsidRDefault="00BE6B80" w:rsidP="00D32E8A">
            <w:pPr>
              <w:jc w:val="both"/>
              <w:rPr>
                <w:rFonts w:ascii="Calibri" w:hAnsi="Calibri" w:cs="Calibri"/>
                <w:b/>
                <w:sz w:val="22"/>
                <w:szCs w:val="22"/>
              </w:rPr>
            </w:pPr>
          </w:p>
          <w:p w:rsidR="00BE6B80" w:rsidRDefault="00BE6B80" w:rsidP="00D32E8A">
            <w:pPr>
              <w:jc w:val="both"/>
              <w:rPr>
                <w:rFonts w:ascii="Calibri" w:hAnsi="Calibri" w:cs="Calibri"/>
                <w:b/>
                <w:sz w:val="22"/>
                <w:szCs w:val="22"/>
              </w:rPr>
            </w:pPr>
          </w:p>
          <w:p w:rsidR="00BE6B80" w:rsidRDefault="00BE6B80" w:rsidP="00D32E8A">
            <w:pPr>
              <w:jc w:val="both"/>
              <w:rPr>
                <w:rFonts w:ascii="Calibri" w:hAnsi="Calibri" w:cs="Calibri"/>
                <w:b/>
                <w:sz w:val="22"/>
                <w:szCs w:val="22"/>
              </w:rPr>
            </w:pPr>
          </w:p>
          <w:p w:rsidR="00BE6B80" w:rsidRDefault="00BE6B80" w:rsidP="00D32E8A">
            <w:pPr>
              <w:jc w:val="both"/>
              <w:rPr>
                <w:rFonts w:ascii="Calibri" w:hAnsi="Calibri" w:cs="Calibri"/>
                <w:b/>
                <w:sz w:val="22"/>
                <w:szCs w:val="22"/>
              </w:rPr>
            </w:pPr>
          </w:p>
          <w:p w:rsidR="005168B7" w:rsidRDefault="005168B7" w:rsidP="005168B7">
            <w:pPr>
              <w:pStyle w:val="western"/>
              <w:rPr>
                <w:rFonts w:ascii="Tahoma" w:hAnsi="Tahoma" w:cs="Tahoma"/>
                <w:color w:val="000000"/>
                <w:sz w:val="20"/>
                <w:szCs w:val="20"/>
              </w:rPr>
            </w:pPr>
            <w:r>
              <w:rPr>
                <w:rFonts w:ascii="Calibri" w:hAnsi="Calibri" w:cs="Tahoma"/>
                <w:b/>
                <w:bCs/>
                <w:color w:val="000000"/>
                <w:sz w:val="22"/>
                <w:szCs w:val="22"/>
              </w:rPr>
              <w:t>The Department:</w:t>
            </w:r>
          </w:p>
          <w:p w:rsidR="005168B7" w:rsidRDefault="005168B7" w:rsidP="005168B7">
            <w:pPr>
              <w:pStyle w:val="western"/>
              <w:rPr>
                <w:rFonts w:ascii="Tahoma" w:hAnsi="Tahoma" w:cs="Tahoma"/>
                <w:color w:val="000000"/>
                <w:sz w:val="20"/>
                <w:szCs w:val="20"/>
              </w:rPr>
            </w:pPr>
          </w:p>
          <w:p w:rsidR="00BC058C" w:rsidRPr="00BC058C" w:rsidRDefault="00BC058C" w:rsidP="00835383">
            <w:pPr>
              <w:pStyle w:val="western"/>
              <w:jc w:val="both"/>
              <w:rPr>
                <w:rFonts w:ascii="Tahoma" w:hAnsi="Tahoma" w:cs="Tahoma"/>
                <w:color w:val="000000" w:themeColor="text1"/>
                <w:sz w:val="20"/>
                <w:szCs w:val="20"/>
              </w:rPr>
            </w:pPr>
            <w:r w:rsidRPr="00BC058C">
              <w:rPr>
                <w:rFonts w:ascii="Calibri" w:hAnsi="Calibri"/>
                <w:color w:val="000000" w:themeColor="text1"/>
                <w:sz w:val="22"/>
                <w:szCs w:val="22"/>
              </w:rPr>
              <w:t>The Mathematics Department forms part of the STEM (Science, Technology, Engineering and Mathematics) Section at Badmi</w:t>
            </w:r>
            <w:r w:rsidR="00BC6F37">
              <w:rPr>
                <w:rFonts w:ascii="Calibri" w:hAnsi="Calibri"/>
                <w:color w:val="000000" w:themeColor="text1"/>
                <w:sz w:val="22"/>
                <w:szCs w:val="22"/>
              </w:rPr>
              <w:t>nton School. This is one of two</w:t>
            </w:r>
            <w:r w:rsidRPr="00BC058C">
              <w:rPr>
                <w:rFonts w:ascii="Calibri" w:hAnsi="Calibri"/>
                <w:color w:val="000000" w:themeColor="text1"/>
                <w:sz w:val="22"/>
                <w:szCs w:val="22"/>
              </w:rPr>
              <w:t xml:space="preserve"> Section</w:t>
            </w:r>
            <w:r w:rsidR="00BC6F37">
              <w:rPr>
                <w:rFonts w:ascii="Calibri" w:hAnsi="Calibri"/>
                <w:color w:val="000000" w:themeColor="text1"/>
                <w:sz w:val="22"/>
                <w:szCs w:val="22"/>
              </w:rPr>
              <w:t>s</w:t>
            </w:r>
            <w:proofErr w:type="gramStart"/>
            <w:r w:rsidR="00BC6F37">
              <w:rPr>
                <w:rFonts w:ascii="Calibri" w:hAnsi="Calibri"/>
                <w:color w:val="000000" w:themeColor="text1"/>
                <w:sz w:val="22"/>
                <w:szCs w:val="22"/>
              </w:rPr>
              <w:t>;</w:t>
            </w:r>
            <w:proofErr w:type="gramEnd"/>
            <w:r w:rsidR="00BC6F37">
              <w:rPr>
                <w:rFonts w:ascii="Calibri" w:hAnsi="Calibri"/>
                <w:color w:val="000000" w:themeColor="text1"/>
                <w:sz w:val="22"/>
                <w:szCs w:val="22"/>
              </w:rPr>
              <w:t xml:space="preserve"> the others being Liberal</w:t>
            </w:r>
            <w:r w:rsidRPr="00BC058C">
              <w:rPr>
                <w:rFonts w:ascii="Calibri" w:hAnsi="Calibri"/>
                <w:color w:val="000000" w:themeColor="text1"/>
                <w:sz w:val="22"/>
                <w:szCs w:val="22"/>
              </w:rPr>
              <w:t xml:space="preserve"> Arts. There are currently seven teachers within the department comprising a mixture of full and part time staff. The subject </w:t>
            </w:r>
            <w:proofErr w:type="gramStart"/>
            <w:r w:rsidRPr="00BC058C">
              <w:rPr>
                <w:rFonts w:ascii="Calibri" w:hAnsi="Calibri"/>
                <w:color w:val="000000" w:themeColor="text1"/>
                <w:sz w:val="22"/>
                <w:szCs w:val="22"/>
              </w:rPr>
              <w:t>is taught</w:t>
            </w:r>
            <w:proofErr w:type="gramEnd"/>
            <w:r w:rsidRPr="00BC058C">
              <w:rPr>
                <w:rFonts w:ascii="Calibri" w:hAnsi="Calibri"/>
                <w:color w:val="000000" w:themeColor="text1"/>
                <w:sz w:val="22"/>
                <w:szCs w:val="22"/>
              </w:rPr>
              <w:t xml:space="preserve"> throughout the School with a large uptake of both Mathematics and Further Mathematics at A level. Fo</w:t>
            </w:r>
            <w:r w:rsidR="005F52CD">
              <w:rPr>
                <w:rFonts w:ascii="Calibri" w:hAnsi="Calibri"/>
                <w:color w:val="000000" w:themeColor="text1"/>
                <w:sz w:val="22"/>
                <w:szCs w:val="22"/>
              </w:rPr>
              <w:t>r A level, Mathematics</w:t>
            </w:r>
            <w:r w:rsidRPr="00BC058C">
              <w:rPr>
                <w:rFonts w:ascii="Calibri" w:hAnsi="Calibri"/>
                <w:color w:val="000000" w:themeColor="text1"/>
                <w:sz w:val="22"/>
                <w:szCs w:val="22"/>
              </w:rPr>
              <w:t xml:space="preserve"> follows the Edexcel specification and at Key Stage 4 the Edexcel IGCSE course. </w:t>
            </w:r>
          </w:p>
          <w:p w:rsidR="00BC058C" w:rsidRPr="00BC058C" w:rsidRDefault="00BC058C" w:rsidP="00835383">
            <w:pPr>
              <w:pStyle w:val="western"/>
              <w:jc w:val="both"/>
              <w:rPr>
                <w:rFonts w:ascii="Tahoma" w:hAnsi="Tahoma" w:cs="Tahoma"/>
                <w:color w:val="000000" w:themeColor="text1"/>
                <w:sz w:val="20"/>
                <w:szCs w:val="20"/>
              </w:rPr>
            </w:pPr>
          </w:p>
          <w:p w:rsidR="00BC058C" w:rsidRPr="00BC058C" w:rsidRDefault="00BC058C" w:rsidP="00835383">
            <w:pPr>
              <w:pStyle w:val="western"/>
              <w:jc w:val="both"/>
              <w:rPr>
                <w:rFonts w:ascii="Tahoma" w:hAnsi="Tahoma" w:cs="Tahoma"/>
                <w:color w:val="000000" w:themeColor="text1"/>
                <w:sz w:val="20"/>
                <w:szCs w:val="20"/>
              </w:rPr>
            </w:pPr>
            <w:r w:rsidRPr="00BC058C">
              <w:rPr>
                <w:rFonts w:ascii="Calibri" w:hAnsi="Calibri"/>
                <w:color w:val="000000" w:themeColor="text1"/>
                <w:sz w:val="22"/>
                <w:szCs w:val="22"/>
              </w:rPr>
              <w:t xml:space="preserve">Mathematics is very popular within the school and plays an important role in enthusing and inspiring the next generation of mathematicians, scientists, engineers and medics. It is one of the most popular subjects chosen by our girls for A level and each year a number of girls go on to study mathematics at university with many more going on to study other STEM subjects. The department aims to provide a </w:t>
            </w:r>
            <w:proofErr w:type="gramStart"/>
            <w:r w:rsidRPr="00BC058C">
              <w:rPr>
                <w:rFonts w:ascii="Calibri" w:hAnsi="Calibri"/>
                <w:color w:val="000000" w:themeColor="text1"/>
                <w:sz w:val="22"/>
                <w:szCs w:val="22"/>
              </w:rPr>
              <w:t>wide ranging</w:t>
            </w:r>
            <w:proofErr w:type="gramEnd"/>
            <w:r w:rsidRPr="00BC058C">
              <w:rPr>
                <w:rFonts w:ascii="Calibri" w:hAnsi="Calibri"/>
                <w:color w:val="000000" w:themeColor="text1"/>
                <w:sz w:val="22"/>
                <w:szCs w:val="22"/>
              </w:rPr>
              <w:t xml:space="preserve"> curriculum that stimulates pupil curiosity, interest and enjoyment of Mathematics.</w:t>
            </w:r>
          </w:p>
          <w:p w:rsidR="00BC058C" w:rsidRPr="00BC058C" w:rsidRDefault="00BC058C" w:rsidP="00835383">
            <w:pPr>
              <w:pStyle w:val="western"/>
              <w:jc w:val="both"/>
              <w:rPr>
                <w:rFonts w:ascii="Tahoma" w:hAnsi="Tahoma" w:cs="Tahoma"/>
                <w:color w:val="000000" w:themeColor="text1"/>
                <w:sz w:val="20"/>
                <w:szCs w:val="20"/>
              </w:rPr>
            </w:pPr>
          </w:p>
          <w:p w:rsidR="00BC058C" w:rsidRPr="00BC058C" w:rsidRDefault="00BC058C" w:rsidP="00835383">
            <w:pPr>
              <w:pStyle w:val="western"/>
              <w:jc w:val="both"/>
              <w:rPr>
                <w:rFonts w:ascii="Tahoma" w:hAnsi="Tahoma" w:cs="Tahoma"/>
                <w:color w:val="000000" w:themeColor="text1"/>
                <w:sz w:val="20"/>
                <w:szCs w:val="20"/>
              </w:rPr>
            </w:pPr>
            <w:r w:rsidRPr="00BC058C">
              <w:rPr>
                <w:rFonts w:ascii="Calibri" w:hAnsi="Calibri"/>
                <w:color w:val="000000" w:themeColor="text1"/>
                <w:sz w:val="22"/>
                <w:szCs w:val="22"/>
              </w:rPr>
              <w:t xml:space="preserve">The post holder </w:t>
            </w:r>
            <w:proofErr w:type="gramStart"/>
            <w:r w:rsidRPr="00BC058C">
              <w:rPr>
                <w:rFonts w:ascii="Calibri" w:hAnsi="Calibri"/>
                <w:color w:val="000000" w:themeColor="text1"/>
                <w:sz w:val="22"/>
                <w:szCs w:val="22"/>
              </w:rPr>
              <w:t>will, in the course of their work, be expected</w:t>
            </w:r>
            <w:proofErr w:type="gramEnd"/>
            <w:r w:rsidRPr="00BC058C">
              <w:rPr>
                <w:rFonts w:ascii="Calibri" w:hAnsi="Calibri"/>
                <w:color w:val="000000" w:themeColor="text1"/>
                <w:sz w:val="22"/>
                <w:szCs w:val="22"/>
              </w:rPr>
              <w:t xml:space="preserve"> to work harmoniously with other teaching staff and to liaise with the Head of Department (as the</w:t>
            </w:r>
            <w:r w:rsidR="005F52CD">
              <w:rPr>
                <w:rFonts w:ascii="Calibri" w:hAnsi="Calibri"/>
                <w:color w:val="000000" w:themeColor="text1"/>
                <w:sz w:val="22"/>
                <w:szCs w:val="22"/>
              </w:rPr>
              <w:t>ir line manager) and the Assi</w:t>
            </w:r>
            <w:r w:rsidR="00AB5991">
              <w:rPr>
                <w:rFonts w:ascii="Calibri" w:hAnsi="Calibri"/>
                <w:color w:val="000000" w:themeColor="text1"/>
                <w:sz w:val="22"/>
                <w:szCs w:val="22"/>
              </w:rPr>
              <w:t>s</w:t>
            </w:r>
            <w:r w:rsidR="005F52CD">
              <w:rPr>
                <w:rFonts w:ascii="Calibri" w:hAnsi="Calibri"/>
                <w:color w:val="000000" w:themeColor="text1"/>
                <w:sz w:val="22"/>
                <w:szCs w:val="22"/>
              </w:rPr>
              <w:t>tant Director of Studies:</w:t>
            </w:r>
            <w:r w:rsidRPr="00BC058C">
              <w:rPr>
                <w:rFonts w:ascii="Calibri" w:hAnsi="Calibri"/>
                <w:color w:val="000000" w:themeColor="text1"/>
                <w:sz w:val="22"/>
                <w:szCs w:val="22"/>
              </w:rPr>
              <w:t xml:space="preserve"> STEM about the pupils they are teaching. They will also be available to discuss pupil concerns and achievements and liaise with parents regarding the progress of their daughters and to write reports as required by the tracking and reporting cycle. </w:t>
            </w:r>
          </w:p>
          <w:p w:rsidR="00BC058C" w:rsidRPr="00BC058C" w:rsidRDefault="00BC058C" w:rsidP="00835383">
            <w:pPr>
              <w:pStyle w:val="western"/>
              <w:jc w:val="both"/>
              <w:rPr>
                <w:rFonts w:ascii="Tahoma" w:hAnsi="Tahoma" w:cs="Tahoma"/>
                <w:color w:val="000000" w:themeColor="text1"/>
                <w:sz w:val="20"/>
                <w:szCs w:val="20"/>
              </w:rPr>
            </w:pPr>
          </w:p>
          <w:p w:rsidR="00BC058C" w:rsidRPr="00BC058C" w:rsidRDefault="00BC058C" w:rsidP="00835383">
            <w:pPr>
              <w:pStyle w:val="western"/>
              <w:jc w:val="both"/>
              <w:rPr>
                <w:rFonts w:ascii="Calibri" w:hAnsi="Calibri"/>
                <w:color w:val="000000" w:themeColor="text1"/>
                <w:sz w:val="22"/>
                <w:szCs w:val="22"/>
              </w:rPr>
            </w:pPr>
            <w:r w:rsidRPr="00BC058C">
              <w:rPr>
                <w:rFonts w:ascii="Calibri" w:hAnsi="Calibri"/>
                <w:color w:val="000000" w:themeColor="text1"/>
                <w:sz w:val="22"/>
                <w:szCs w:val="22"/>
              </w:rPr>
              <w:t xml:space="preserve">The successful applicant will be an outstanding teacher with the energy, commitment, experience and vision to teach in a large and flourishing Mathematics Department in both the academic and in its well established extra-curricular aspects. As well as teaching Mathematics at all levels within the School, the successful candidate will need to be calm under pressure, </w:t>
            </w:r>
            <w:proofErr w:type="gramStart"/>
            <w:r w:rsidRPr="00BC058C">
              <w:rPr>
                <w:rFonts w:ascii="Calibri" w:hAnsi="Calibri"/>
                <w:color w:val="000000" w:themeColor="text1"/>
                <w:sz w:val="22"/>
                <w:szCs w:val="22"/>
              </w:rPr>
              <w:t>well-organised</w:t>
            </w:r>
            <w:proofErr w:type="gramEnd"/>
            <w:r w:rsidRPr="00BC058C">
              <w:rPr>
                <w:rFonts w:ascii="Calibri" w:hAnsi="Calibri"/>
                <w:color w:val="000000" w:themeColor="text1"/>
                <w:sz w:val="22"/>
                <w:szCs w:val="22"/>
              </w:rPr>
              <w:t xml:space="preserve">, efficient and able to work effectively with staff, students, parents and the wider community. They </w:t>
            </w:r>
            <w:proofErr w:type="gramStart"/>
            <w:r w:rsidRPr="00BC058C">
              <w:rPr>
                <w:rFonts w:ascii="Calibri" w:hAnsi="Calibri"/>
                <w:color w:val="000000" w:themeColor="text1"/>
                <w:sz w:val="22"/>
                <w:szCs w:val="22"/>
              </w:rPr>
              <w:t>would be expected</w:t>
            </w:r>
            <w:proofErr w:type="gramEnd"/>
            <w:r w:rsidRPr="00BC058C">
              <w:rPr>
                <w:rFonts w:ascii="Calibri" w:hAnsi="Calibri"/>
                <w:color w:val="000000" w:themeColor="text1"/>
                <w:sz w:val="22"/>
                <w:szCs w:val="22"/>
              </w:rPr>
              <w:t xml:space="preserve"> to take a full part in the teaching timetable of the department and its extracurricular clubs and activities as directed by the Head of Maths and involvement in these clubs and activities contributes to enhancing the profile of Maths across the School. In particular, they would need the ability to help deliver an inspiring programme of teaching and be ready to assist with developing new schemes of work and resources. The ability to teach </w:t>
            </w:r>
            <w:r w:rsidR="005F52CD">
              <w:rPr>
                <w:rFonts w:ascii="Calibri" w:hAnsi="Calibri"/>
                <w:color w:val="000000" w:themeColor="text1"/>
                <w:sz w:val="22"/>
                <w:szCs w:val="22"/>
              </w:rPr>
              <w:t xml:space="preserve">Computing or </w:t>
            </w:r>
            <w:r w:rsidRPr="00BC058C">
              <w:rPr>
                <w:rFonts w:ascii="Calibri" w:hAnsi="Calibri"/>
                <w:color w:val="000000" w:themeColor="text1"/>
                <w:sz w:val="22"/>
                <w:szCs w:val="22"/>
              </w:rPr>
              <w:t>Further Maths a</w:t>
            </w:r>
            <w:r w:rsidR="005F52CD">
              <w:rPr>
                <w:rFonts w:ascii="Calibri" w:hAnsi="Calibri"/>
                <w:color w:val="000000" w:themeColor="text1"/>
                <w:sz w:val="22"/>
                <w:szCs w:val="22"/>
              </w:rPr>
              <w:t>t A Level would be an advantage</w:t>
            </w:r>
            <w:r w:rsidRPr="00BC058C">
              <w:rPr>
                <w:rFonts w:ascii="Calibri" w:hAnsi="Calibri"/>
                <w:color w:val="000000" w:themeColor="text1"/>
                <w:sz w:val="22"/>
                <w:szCs w:val="22"/>
              </w:rPr>
              <w:t>.</w:t>
            </w:r>
          </w:p>
          <w:p w:rsidR="00BC058C" w:rsidRPr="00BC058C" w:rsidRDefault="00BC058C" w:rsidP="00835383">
            <w:pPr>
              <w:pStyle w:val="western"/>
              <w:jc w:val="both"/>
              <w:rPr>
                <w:rFonts w:ascii="Calibri" w:hAnsi="Calibri"/>
                <w:color w:val="000000" w:themeColor="text1"/>
                <w:sz w:val="22"/>
                <w:szCs w:val="22"/>
              </w:rPr>
            </w:pPr>
          </w:p>
          <w:p w:rsidR="00D32E8A" w:rsidRDefault="00D32E8A" w:rsidP="00D32E8A">
            <w:pPr>
              <w:jc w:val="both"/>
              <w:rPr>
                <w:rFonts w:ascii="Calibri" w:hAnsi="Calibri" w:cs="Calibri"/>
                <w:b/>
                <w:sz w:val="22"/>
                <w:szCs w:val="22"/>
              </w:rPr>
            </w:pPr>
          </w:p>
          <w:p w:rsidR="00BE6B80" w:rsidRDefault="00BE6B80" w:rsidP="00D32E8A">
            <w:pPr>
              <w:spacing w:after="200" w:line="276" w:lineRule="auto"/>
              <w:rPr>
                <w:rFonts w:ascii="Calibri" w:hAnsi="Calibri" w:cs="Calibri"/>
                <w:b/>
                <w:sz w:val="22"/>
                <w:szCs w:val="22"/>
              </w:rPr>
            </w:pPr>
          </w:p>
          <w:p w:rsidR="00BC058C" w:rsidRDefault="00BC058C" w:rsidP="00D32E8A">
            <w:pPr>
              <w:spacing w:after="200" w:line="276" w:lineRule="auto"/>
              <w:rPr>
                <w:rFonts w:ascii="Calibri" w:hAnsi="Calibri" w:cs="Calibri"/>
                <w:b/>
                <w:sz w:val="22"/>
                <w:szCs w:val="22"/>
              </w:rPr>
            </w:pPr>
          </w:p>
          <w:p w:rsidR="00BC058C" w:rsidRDefault="00BC058C" w:rsidP="00D32E8A">
            <w:pPr>
              <w:spacing w:after="200" w:line="276" w:lineRule="auto"/>
              <w:rPr>
                <w:rFonts w:ascii="Calibri" w:hAnsi="Calibri" w:cs="Calibri"/>
                <w:b/>
                <w:sz w:val="22"/>
                <w:szCs w:val="22"/>
              </w:rPr>
            </w:pPr>
          </w:p>
          <w:p w:rsidR="00BC058C" w:rsidRDefault="00BC058C" w:rsidP="00D32E8A">
            <w:pPr>
              <w:spacing w:after="200" w:line="276" w:lineRule="auto"/>
              <w:rPr>
                <w:rFonts w:ascii="Calibri" w:hAnsi="Calibri" w:cs="Calibri"/>
                <w:b/>
                <w:sz w:val="22"/>
                <w:szCs w:val="22"/>
              </w:rPr>
            </w:pPr>
          </w:p>
          <w:p w:rsidR="00BC058C" w:rsidRDefault="00BC058C" w:rsidP="00D32E8A">
            <w:pPr>
              <w:spacing w:after="200" w:line="276" w:lineRule="auto"/>
              <w:rPr>
                <w:rFonts w:ascii="Calibri" w:hAnsi="Calibri" w:cs="Calibri"/>
                <w:b/>
                <w:sz w:val="22"/>
                <w:szCs w:val="22"/>
              </w:rPr>
            </w:pPr>
          </w:p>
          <w:p w:rsidR="00BE6B80" w:rsidRDefault="00BE6B80" w:rsidP="00D32E8A">
            <w:pPr>
              <w:spacing w:after="200" w:line="276" w:lineRule="auto"/>
              <w:rPr>
                <w:rFonts w:ascii="Calibri" w:hAnsi="Calibri" w:cs="Calibri"/>
                <w:b/>
                <w:sz w:val="22"/>
                <w:szCs w:val="22"/>
              </w:rPr>
            </w:pPr>
          </w:p>
          <w:p w:rsidR="00BE6B80" w:rsidRDefault="00BE6B80" w:rsidP="00D32E8A">
            <w:pPr>
              <w:spacing w:after="200" w:line="276" w:lineRule="auto"/>
              <w:rPr>
                <w:rFonts w:ascii="Calibri" w:hAnsi="Calibri" w:cs="Calibri"/>
                <w:b/>
                <w:sz w:val="22"/>
                <w:szCs w:val="22"/>
              </w:rPr>
            </w:pPr>
          </w:p>
          <w:p w:rsidR="00BE6B80" w:rsidRDefault="00BE6B80" w:rsidP="00D32E8A">
            <w:pPr>
              <w:spacing w:after="200" w:line="276" w:lineRule="auto"/>
              <w:rPr>
                <w:rFonts w:ascii="Calibri" w:hAnsi="Calibri" w:cs="Calibri"/>
                <w:b/>
                <w:sz w:val="22"/>
                <w:szCs w:val="22"/>
              </w:rPr>
            </w:pPr>
          </w:p>
          <w:p w:rsidR="00FA09EB" w:rsidRPr="005168B7" w:rsidRDefault="00FA09EB" w:rsidP="005168B7">
            <w:pPr>
              <w:spacing w:after="200" w:line="276" w:lineRule="auto"/>
              <w:rPr>
                <w:rFonts w:ascii="Calibri" w:hAnsi="Calibri" w:cs="Calibri"/>
                <w:sz w:val="22"/>
                <w:szCs w:val="22"/>
              </w:rPr>
            </w:pPr>
          </w:p>
        </w:tc>
        <w:tc>
          <w:tcPr>
            <w:tcW w:w="222" w:type="dxa"/>
            <w:shd w:val="clear" w:color="auto" w:fill="auto"/>
          </w:tcPr>
          <w:p w:rsidR="00FA09EB" w:rsidRPr="00A13FA3" w:rsidRDefault="00FA09EB" w:rsidP="00FA09EB">
            <w:pPr>
              <w:jc w:val="right"/>
              <w:rPr>
                <w:rFonts w:ascii="Calibri" w:hAnsi="Calibri" w:cs="Calibri"/>
                <w:sz w:val="22"/>
                <w:szCs w:val="22"/>
              </w:rPr>
            </w:pPr>
          </w:p>
        </w:tc>
      </w:tr>
    </w:tbl>
    <w:p w:rsidR="004A7DD8" w:rsidRDefault="004A7DD8" w:rsidP="009B29D1">
      <w:pPr>
        <w:jc w:val="both"/>
        <w:rPr>
          <w:rFonts w:ascii="Calibri" w:hAnsi="Calibri" w:cs="Calibri"/>
          <w:b/>
          <w:sz w:val="22"/>
          <w:szCs w:val="22"/>
        </w:rPr>
      </w:pPr>
    </w:p>
    <w:tbl>
      <w:tblPr>
        <w:tblW w:w="9983" w:type="dxa"/>
        <w:tblBorders>
          <w:bottom w:val="single" w:sz="4" w:space="0" w:color="auto"/>
        </w:tblBorders>
        <w:tblLook w:val="01E0" w:firstRow="1" w:lastRow="1" w:firstColumn="1" w:lastColumn="1" w:noHBand="0" w:noVBand="0"/>
      </w:tblPr>
      <w:tblGrid>
        <w:gridCol w:w="6767"/>
        <w:gridCol w:w="3216"/>
      </w:tblGrid>
      <w:tr w:rsidR="008B47F7" w:rsidRPr="009B29D1" w:rsidTr="00B4327B">
        <w:tc>
          <w:tcPr>
            <w:tcW w:w="6767" w:type="dxa"/>
          </w:tcPr>
          <w:p w:rsidR="00E56E39" w:rsidRDefault="00E56E39" w:rsidP="009B29D1">
            <w:pPr>
              <w:jc w:val="both"/>
              <w:rPr>
                <w:rFonts w:ascii="Calibri" w:hAnsi="Calibri" w:cs="Calibri"/>
                <w:b/>
                <w:sz w:val="22"/>
                <w:szCs w:val="22"/>
              </w:rPr>
            </w:pPr>
          </w:p>
          <w:p w:rsidR="008B47F7" w:rsidRPr="009B29D1" w:rsidRDefault="008B47F7" w:rsidP="009B29D1">
            <w:pPr>
              <w:jc w:val="both"/>
              <w:rPr>
                <w:rFonts w:ascii="Calibri" w:hAnsi="Calibri" w:cs="Calibri"/>
                <w:b/>
                <w:sz w:val="22"/>
                <w:szCs w:val="22"/>
              </w:rPr>
            </w:pPr>
            <w:r w:rsidRPr="009B29D1">
              <w:rPr>
                <w:rFonts w:ascii="Calibri" w:hAnsi="Calibri" w:cs="Calibri"/>
                <w:b/>
                <w:sz w:val="22"/>
                <w:szCs w:val="22"/>
              </w:rPr>
              <w:t>BADMINTON SCHOOL</w:t>
            </w:r>
          </w:p>
          <w:p w:rsidR="008B47F7" w:rsidRPr="009B29D1" w:rsidRDefault="008B47F7" w:rsidP="004A7DD8">
            <w:pPr>
              <w:jc w:val="both"/>
              <w:rPr>
                <w:rFonts w:ascii="Calibri" w:hAnsi="Calibri" w:cs="Calibri"/>
                <w:b/>
                <w:sz w:val="22"/>
                <w:szCs w:val="22"/>
              </w:rPr>
            </w:pPr>
            <w:r w:rsidRPr="004A7DD8">
              <w:rPr>
                <w:rFonts w:ascii="Calibri" w:hAnsi="Calibri" w:cs="Calibri"/>
                <w:b/>
                <w:sz w:val="22"/>
                <w:szCs w:val="22"/>
              </w:rPr>
              <w:t>Teacher Job Description</w:t>
            </w:r>
          </w:p>
        </w:tc>
        <w:tc>
          <w:tcPr>
            <w:tcW w:w="3216" w:type="dxa"/>
          </w:tcPr>
          <w:p w:rsidR="008B47F7" w:rsidRPr="009B29D1" w:rsidRDefault="008F3B9B" w:rsidP="009B29D1">
            <w:pPr>
              <w:jc w:val="both"/>
              <w:rPr>
                <w:rFonts w:ascii="Calibri" w:hAnsi="Calibri" w:cs="Calibri"/>
                <w:sz w:val="22"/>
                <w:szCs w:val="22"/>
              </w:rPr>
            </w:pPr>
            <w:r>
              <w:rPr>
                <w:rFonts w:ascii="Calibri" w:hAnsi="Calibri" w:cs="Calibri"/>
                <w:noProof/>
                <w:sz w:val="22"/>
                <w:szCs w:val="22"/>
                <w:lang w:eastAsia="en-GB"/>
              </w:rPr>
              <w:drawing>
                <wp:anchor distT="0" distB="0" distL="114300" distR="114300" simplePos="0" relativeHeight="251660288" behindDoc="1" locked="0" layoutInCell="1" allowOverlap="1">
                  <wp:simplePos x="0" y="0"/>
                  <wp:positionH relativeFrom="column">
                    <wp:posOffset>748030</wp:posOffset>
                  </wp:positionH>
                  <wp:positionV relativeFrom="paragraph">
                    <wp:posOffset>3175</wp:posOffset>
                  </wp:positionV>
                  <wp:extent cx="1225550" cy="1195070"/>
                  <wp:effectExtent l="0" t="0" r="0" b="5080"/>
                  <wp:wrapTight wrapText="bothSides">
                    <wp:wrapPolygon edited="0">
                      <wp:start x="0" y="0"/>
                      <wp:lineTo x="0" y="21348"/>
                      <wp:lineTo x="21152" y="21348"/>
                      <wp:lineTo x="2115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5550" cy="1195070"/>
                          </a:xfrm>
                          <a:prstGeom prst="rect">
                            <a:avLst/>
                          </a:prstGeom>
                          <a:noFill/>
                        </pic:spPr>
                      </pic:pic>
                    </a:graphicData>
                  </a:graphic>
                  <wp14:sizeRelH relativeFrom="page">
                    <wp14:pctWidth>0</wp14:pctWidth>
                  </wp14:sizeRelH>
                  <wp14:sizeRelV relativeFrom="page">
                    <wp14:pctHeight>0</wp14:pctHeight>
                  </wp14:sizeRelV>
                </wp:anchor>
              </w:drawing>
            </w:r>
          </w:p>
        </w:tc>
      </w:tr>
    </w:tbl>
    <w:p w:rsidR="008B47F7" w:rsidRPr="00471AAC" w:rsidRDefault="008B47F7" w:rsidP="009B29D1">
      <w:pPr>
        <w:pStyle w:val="Title"/>
        <w:jc w:val="both"/>
        <w:rPr>
          <w:rFonts w:ascii="Calibri" w:hAnsi="Calibri" w:cs="Calibri"/>
          <w:sz w:val="20"/>
          <w:szCs w:val="20"/>
        </w:rPr>
      </w:pPr>
    </w:p>
    <w:p w:rsidR="00C022F3" w:rsidRPr="00AC2138" w:rsidRDefault="00C022F3" w:rsidP="00C022F3">
      <w:pPr>
        <w:ind w:right="-82"/>
        <w:jc w:val="both"/>
        <w:rPr>
          <w:rFonts w:ascii="Calibri" w:hAnsi="Calibri" w:cs="Calibri"/>
          <w:b/>
          <w:sz w:val="22"/>
          <w:szCs w:val="22"/>
        </w:rPr>
      </w:pPr>
      <w:r w:rsidRPr="00AC2138">
        <w:rPr>
          <w:rFonts w:ascii="Calibri" w:hAnsi="Calibri" w:cs="Calibri"/>
          <w:b/>
          <w:sz w:val="22"/>
          <w:szCs w:val="22"/>
        </w:rPr>
        <w:t>Aim of the role:</w:t>
      </w:r>
    </w:p>
    <w:p w:rsidR="00C022F3" w:rsidRPr="00025638" w:rsidRDefault="00C022F3" w:rsidP="00C022F3">
      <w:pPr>
        <w:ind w:right="-82"/>
        <w:jc w:val="both"/>
        <w:rPr>
          <w:rFonts w:ascii="Calibri" w:hAnsi="Calibri" w:cs="Calibri"/>
          <w:b/>
          <w:sz w:val="12"/>
          <w:szCs w:val="12"/>
        </w:rPr>
      </w:pPr>
    </w:p>
    <w:p w:rsidR="00C022F3" w:rsidRPr="00AC2138" w:rsidRDefault="00C022F3" w:rsidP="00C022F3">
      <w:pPr>
        <w:numPr>
          <w:ilvl w:val="0"/>
          <w:numId w:val="25"/>
        </w:numPr>
        <w:ind w:right="-82"/>
        <w:jc w:val="both"/>
        <w:rPr>
          <w:rFonts w:ascii="Calibri" w:hAnsi="Calibri" w:cs="Calibri"/>
          <w:b/>
          <w:sz w:val="22"/>
          <w:szCs w:val="22"/>
        </w:rPr>
      </w:pPr>
      <w:r w:rsidRPr="00AC2138">
        <w:rPr>
          <w:rFonts w:ascii="Calibri" w:hAnsi="Calibri" w:cs="Calibri"/>
          <w:sz w:val="22"/>
          <w:szCs w:val="22"/>
        </w:rPr>
        <w:t>To teach your subject(s) in an interesting and challenging manner, enabling each pupil to realise her potential;</w:t>
      </w:r>
    </w:p>
    <w:p w:rsidR="00C022F3" w:rsidRPr="00AC2138" w:rsidRDefault="00C022F3" w:rsidP="00C022F3">
      <w:pPr>
        <w:numPr>
          <w:ilvl w:val="0"/>
          <w:numId w:val="25"/>
        </w:numPr>
        <w:ind w:right="-82"/>
        <w:jc w:val="both"/>
        <w:rPr>
          <w:rFonts w:ascii="Calibri" w:hAnsi="Calibri" w:cs="Calibri"/>
          <w:b/>
          <w:sz w:val="22"/>
          <w:szCs w:val="22"/>
        </w:rPr>
      </w:pPr>
      <w:r w:rsidRPr="00AC2138">
        <w:rPr>
          <w:rFonts w:ascii="Calibri" w:hAnsi="Calibri" w:cs="Calibri"/>
          <w:sz w:val="22"/>
          <w:szCs w:val="22"/>
        </w:rPr>
        <w:t xml:space="preserve">To stimulate and foster enthusiasm for your subject(s) within the School; </w:t>
      </w:r>
    </w:p>
    <w:p w:rsidR="00C022F3" w:rsidRPr="00AC2138" w:rsidRDefault="00C022F3" w:rsidP="00C022F3">
      <w:pPr>
        <w:numPr>
          <w:ilvl w:val="0"/>
          <w:numId w:val="25"/>
        </w:numPr>
        <w:ind w:right="-82"/>
        <w:jc w:val="both"/>
        <w:rPr>
          <w:rFonts w:ascii="Calibri" w:hAnsi="Calibri" w:cs="Calibri"/>
          <w:b/>
          <w:sz w:val="22"/>
          <w:szCs w:val="22"/>
        </w:rPr>
      </w:pPr>
      <w:r w:rsidRPr="00AC2138">
        <w:rPr>
          <w:rFonts w:ascii="Calibri" w:hAnsi="Calibri" w:cs="Calibri"/>
          <w:sz w:val="22"/>
          <w:szCs w:val="22"/>
        </w:rPr>
        <w:t xml:space="preserve">To adhere to all school policies and procedures (e.g. Child Protection, Health and Safety, Appraisal), including all school and departmental educational policies; </w:t>
      </w:r>
    </w:p>
    <w:p w:rsidR="00C022F3" w:rsidRPr="00AC2138" w:rsidRDefault="00C022F3" w:rsidP="00C022F3">
      <w:pPr>
        <w:numPr>
          <w:ilvl w:val="0"/>
          <w:numId w:val="25"/>
        </w:numPr>
        <w:ind w:right="-82"/>
        <w:jc w:val="both"/>
        <w:rPr>
          <w:rFonts w:ascii="Calibri" w:hAnsi="Calibri" w:cs="Calibri"/>
          <w:b/>
          <w:sz w:val="22"/>
          <w:szCs w:val="22"/>
        </w:rPr>
      </w:pPr>
      <w:r w:rsidRPr="00AC2138">
        <w:rPr>
          <w:rFonts w:ascii="Calibri" w:hAnsi="Calibri" w:cs="Calibri"/>
          <w:sz w:val="22"/>
          <w:szCs w:val="22"/>
        </w:rPr>
        <w:t xml:space="preserve">To support the School’s vision and values.  </w:t>
      </w:r>
    </w:p>
    <w:p w:rsidR="00C022F3" w:rsidRPr="00025638" w:rsidRDefault="00C022F3" w:rsidP="00C022F3">
      <w:pPr>
        <w:ind w:right="-82"/>
        <w:jc w:val="both"/>
        <w:rPr>
          <w:rFonts w:ascii="Calibri" w:hAnsi="Calibri" w:cs="Calibri"/>
          <w:sz w:val="12"/>
          <w:szCs w:val="12"/>
        </w:rPr>
      </w:pPr>
    </w:p>
    <w:p w:rsidR="00C022F3" w:rsidRPr="00AC2138" w:rsidRDefault="00C022F3" w:rsidP="00C022F3">
      <w:pPr>
        <w:ind w:right="-82"/>
        <w:jc w:val="both"/>
        <w:rPr>
          <w:rFonts w:ascii="Calibri" w:hAnsi="Calibri" w:cs="Calibri"/>
          <w:b/>
          <w:sz w:val="22"/>
          <w:szCs w:val="22"/>
        </w:rPr>
      </w:pPr>
      <w:r w:rsidRPr="00AC2138">
        <w:rPr>
          <w:rFonts w:ascii="Calibri" w:hAnsi="Calibri" w:cs="Calibri"/>
          <w:b/>
          <w:sz w:val="22"/>
          <w:szCs w:val="22"/>
        </w:rPr>
        <w:t>Accountability:</w:t>
      </w:r>
    </w:p>
    <w:p w:rsidR="00C022F3" w:rsidRPr="00025638" w:rsidRDefault="00C022F3" w:rsidP="00C022F3">
      <w:pPr>
        <w:ind w:right="-82"/>
        <w:jc w:val="both"/>
        <w:rPr>
          <w:rFonts w:ascii="Calibri" w:hAnsi="Calibri" w:cs="Calibri"/>
          <w:b/>
          <w:sz w:val="12"/>
          <w:szCs w:val="12"/>
        </w:rPr>
      </w:pPr>
    </w:p>
    <w:p w:rsidR="00C022F3" w:rsidRPr="00AC2138" w:rsidRDefault="00C022F3" w:rsidP="00C022F3">
      <w:pPr>
        <w:ind w:right="-82"/>
        <w:jc w:val="both"/>
        <w:rPr>
          <w:rFonts w:ascii="Calibri" w:hAnsi="Calibri" w:cs="Calibri"/>
          <w:sz w:val="22"/>
          <w:szCs w:val="22"/>
        </w:rPr>
      </w:pPr>
      <w:r w:rsidRPr="00AC2138">
        <w:rPr>
          <w:rFonts w:ascii="Calibri" w:hAnsi="Calibri" w:cs="Calibri"/>
          <w:sz w:val="22"/>
          <w:szCs w:val="22"/>
        </w:rPr>
        <w:t>You are responsible firstly to your Head of Department,</w:t>
      </w:r>
      <w:r>
        <w:rPr>
          <w:rFonts w:ascii="Calibri" w:hAnsi="Calibri" w:cs="Calibri"/>
          <w:sz w:val="22"/>
          <w:szCs w:val="22"/>
        </w:rPr>
        <w:t xml:space="preserve"> </w:t>
      </w:r>
      <w:r w:rsidRPr="00AC2138">
        <w:rPr>
          <w:rFonts w:ascii="Calibri" w:hAnsi="Calibri" w:cs="Calibri"/>
          <w:sz w:val="22"/>
          <w:szCs w:val="22"/>
        </w:rPr>
        <w:t xml:space="preserve">and ultimately to the </w:t>
      </w:r>
      <w:r w:rsidR="005F52CD">
        <w:rPr>
          <w:rFonts w:ascii="Calibri" w:hAnsi="Calibri" w:cs="Calibri"/>
          <w:sz w:val="22"/>
          <w:szCs w:val="22"/>
        </w:rPr>
        <w:t>Deputy Head Academic</w:t>
      </w:r>
      <w:r>
        <w:rPr>
          <w:rFonts w:ascii="Calibri" w:hAnsi="Calibri" w:cs="Calibri"/>
          <w:sz w:val="22"/>
          <w:szCs w:val="22"/>
        </w:rPr>
        <w:t xml:space="preserve"> </w:t>
      </w:r>
      <w:r w:rsidRPr="00AC2138">
        <w:rPr>
          <w:rFonts w:ascii="Calibri" w:hAnsi="Calibri" w:cs="Calibri"/>
          <w:sz w:val="22"/>
          <w:szCs w:val="22"/>
        </w:rPr>
        <w:t xml:space="preserve">on academic matters, to the Deputy Head </w:t>
      </w:r>
      <w:r w:rsidR="005F52CD">
        <w:rPr>
          <w:rFonts w:ascii="Calibri" w:hAnsi="Calibri" w:cs="Calibri"/>
          <w:sz w:val="22"/>
          <w:szCs w:val="22"/>
        </w:rPr>
        <w:t xml:space="preserve">Pastoral </w:t>
      </w:r>
      <w:r w:rsidRPr="00AC2138">
        <w:rPr>
          <w:rFonts w:ascii="Calibri" w:hAnsi="Calibri" w:cs="Calibri"/>
          <w:sz w:val="22"/>
          <w:szCs w:val="22"/>
        </w:rPr>
        <w:t>on m</w:t>
      </w:r>
      <w:r w:rsidR="005F52CD">
        <w:rPr>
          <w:rFonts w:ascii="Calibri" w:hAnsi="Calibri" w:cs="Calibri"/>
          <w:sz w:val="22"/>
          <w:szCs w:val="22"/>
        </w:rPr>
        <w:t>atters of welfare and safeguarding</w:t>
      </w:r>
      <w:r w:rsidRPr="00AC2138">
        <w:rPr>
          <w:rFonts w:ascii="Calibri" w:hAnsi="Calibri" w:cs="Calibri"/>
          <w:sz w:val="22"/>
          <w:szCs w:val="22"/>
        </w:rPr>
        <w:t>,</w:t>
      </w:r>
      <w:r w:rsidR="005F52CD">
        <w:rPr>
          <w:rFonts w:ascii="Calibri" w:hAnsi="Calibri" w:cs="Calibri"/>
          <w:sz w:val="22"/>
          <w:szCs w:val="22"/>
        </w:rPr>
        <w:t xml:space="preserve"> </w:t>
      </w:r>
      <w:r w:rsidR="0022255D">
        <w:rPr>
          <w:rFonts w:ascii="Calibri" w:hAnsi="Calibri" w:cs="Calibri"/>
          <w:sz w:val="22"/>
          <w:szCs w:val="22"/>
        </w:rPr>
        <w:t xml:space="preserve">to the </w:t>
      </w:r>
      <w:r w:rsidR="005F52CD">
        <w:rPr>
          <w:rFonts w:ascii="Calibri" w:hAnsi="Calibri" w:cs="Calibri"/>
          <w:sz w:val="22"/>
          <w:szCs w:val="22"/>
        </w:rPr>
        <w:t xml:space="preserve">Head of Boarding on boarding </w:t>
      </w:r>
      <w:r w:rsidR="00AA21A2">
        <w:rPr>
          <w:rFonts w:ascii="Calibri" w:hAnsi="Calibri" w:cs="Calibri"/>
          <w:sz w:val="22"/>
          <w:szCs w:val="22"/>
        </w:rPr>
        <w:t>matters</w:t>
      </w:r>
      <w:r w:rsidRPr="00AC2138">
        <w:rPr>
          <w:rFonts w:ascii="Calibri" w:hAnsi="Calibri" w:cs="Calibri"/>
          <w:sz w:val="22"/>
          <w:szCs w:val="22"/>
        </w:rPr>
        <w:t xml:space="preserve"> and ultimately to the Headmistress.</w:t>
      </w:r>
    </w:p>
    <w:p w:rsidR="00C022F3" w:rsidRPr="00025638" w:rsidRDefault="00C022F3" w:rsidP="00C022F3">
      <w:pPr>
        <w:ind w:right="-82"/>
        <w:jc w:val="both"/>
        <w:rPr>
          <w:rFonts w:ascii="Calibri" w:hAnsi="Calibri" w:cs="Calibri"/>
          <w:b/>
          <w:sz w:val="12"/>
          <w:szCs w:val="12"/>
        </w:rPr>
      </w:pPr>
    </w:p>
    <w:p w:rsidR="00C022F3" w:rsidRPr="00AA21A2" w:rsidRDefault="00C022F3" w:rsidP="00AA21A2">
      <w:pPr>
        <w:pStyle w:val="BodyText"/>
        <w:rPr>
          <w:rFonts w:ascii="Calibri" w:hAnsi="Calibri" w:cs="Calibri"/>
          <w:b/>
          <w:sz w:val="22"/>
          <w:szCs w:val="22"/>
        </w:rPr>
      </w:pPr>
      <w:r w:rsidRPr="00AC2138">
        <w:rPr>
          <w:rFonts w:ascii="Calibri" w:hAnsi="Calibri" w:cs="Calibri"/>
          <w:b/>
          <w:sz w:val="22"/>
          <w:szCs w:val="22"/>
        </w:rPr>
        <w:t>Main purpose:</w:t>
      </w:r>
    </w:p>
    <w:p w:rsidR="00C022F3" w:rsidRPr="00AC2138" w:rsidRDefault="00C022F3" w:rsidP="00C022F3">
      <w:pPr>
        <w:rPr>
          <w:rFonts w:ascii="Calibri" w:hAnsi="Calibri" w:cs="Calibri"/>
          <w:sz w:val="22"/>
          <w:szCs w:val="22"/>
        </w:rPr>
      </w:pPr>
    </w:p>
    <w:p w:rsidR="00C022F3" w:rsidRPr="00AC2138" w:rsidRDefault="00C022F3" w:rsidP="00C022F3">
      <w:pPr>
        <w:ind w:left="720" w:hanging="720"/>
        <w:rPr>
          <w:rFonts w:ascii="Calibri" w:hAnsi="Calibri" w:cs="Calibri"/>
          <w:sz w:val="22"/>
          <w:szCs w:val="22"/>
        </w:rPr>
      </w:pPr>
      <w:r w:rsidRPr="00AC2138">
        <w:rPr>
          <w:rFonts w:ascii="Calibri" w:hAnsi="Calibri" w:cs="Calibri"/>
          <w:sz w:val="22"/>
          <w:szCs w:val="22"/>
        </w:rPr>
        <w:t>a)</w:t>
      </w:r>
      <w:r w:rsidRPr="00AC2138">
        <w:rPr>
          <w:rFonts w:ascii="Calibri" w:hAnsi="Calibri" w:cs="Calibri"/>
          <w:sz w:val="22"/>
          <w:szCs w:val="22"/>
        </w:rPr>
        <w:tab/>
        <w:t>To co</w:t>
      </w:r>
      <w:r>
        <w:rPr>
          <w:rFonts w:ascii="Calibri" w:hAnsi="Calibri" w:cs="Calibri"/>
          <w:sz w:val="22"/>
          <w:szCs w:val="22"/>
        </w:rPr>
        <w:t xml:space="preserve">ntribute to the teaching </w:t>
      </w:r>
      <w:r w:rsidR="00AA21A2">
        <w:rPr>
          <w:rFonts w:ascii="Calibri" w:hAnsi="Calibri" w:cs="Calibri"/>
          <w:sz w:val="22"/>
          <w:szCs w:val="22"/>
        </w:rPr>
        <w:t>in your department</w:t>
      </w:r>
    </w:p>
    <w:p w:rsidR="00C022F3" w:rsidRPr="00AC2138" w:rsidRDefault="00C022F3" w:rsidP="00C022F3">
      <w:pPr>
        <w:ind w:left="720" w:hanging="720"/>
        <w:rPr>
          <w:rFonts w:ascii="Calibri" w:hAnsi="Calibri" w:cs="Calibri"/>
          <w:sz w:val="22"/>
          <w:szCs w:val="22"/>
        </w:rPr>
      </w:pPr>
      <w:r w:rsidRPr="00AC2138">
        <w:rPr>
          <w:rFonts w:ascii="Calibri" w:hAnsi="Calibri" w:cs="Calibri"/>
          <w:sz w:val="22"/>
          <w:szCs w:val="22"/>
        </w:rPr>
        <w:t>b)</w:t>
      </w:r>
      <w:r w:rsidRPr="00AC2138">
        <w:rPr>
          <w:rFonts w:ascii="Calibri" w:hAnsi="Calibri" w:cs="Calibri"/>
          <w:sz w:val="22"/>
          <w:szCs w:val="22"/>
        </w:rPr>
        <w:tab/>
        <w:t xml:space="preserve">To participate in the development of appropriate specifications, materials and schemes of work. </w:t>
      </w:r>
    </w:p>
    <w:p w:rsidR="00C022F3" w:rsidRPr="00025638" w:rsidRDefault="00C022F3" w:rsidP="00C022F3">
      <w:pPr>
        <w:pStyle w:val="Default"/>
        <w:rPr>
          <w:rFonts w:ascii="Calibri" w:hAnsi="Calibri" w:cs="Calibri"/>
          <w:color w:val="auto"/>
          <w:sz w:val="12"/>
          <w:szCs w:val="12"/>
          <w:lang w:eastAsia="en-US"/>
        </w:rPr>
      </w:pPr>
    </w:p>
    <w:p w:rsidR="00C022F3" w:rsidRPr="00AC2138" w:rsidRDefault="00C022F3" w:rsidP="00C022F3">
      <w:pPr>
        <w:pStyle w:val="BodyText"/>
        <w:rPr>
          <w:rFonts w:ascii="Calibri" w:hAnsi="Calibri" w:cs="Calibri"/>
          <w:b/>
          <w:sz w:val="22"/>
          <w:szCs w:val="22"/>
        </w:rPr>
      </w:pPr>
      <w:r w:rsidRPr="00AC2138">
        <w:rPr>
          <w:rFonts w:ascii="Calibri" w:hAnsi="Calibri" w:cs="Calibri"/>
          <w:b/>
          <w:sz w:val="22"/>
          <w:szCs w:val="22"/>
        </w:rPr>
        <w:t xml:space="preserve">Key Responsibilities – academic:  </w:t>
      </w:r>
    </w:p>
    <w:p w:rsidR="00C022F3" w:rsidRPr="00025638" w:rsidRDefault="00C022F3" w:rsidP="00C022F3">
      <w:pPr>
        <w:pStyle w:val="Default"/>
        <w:rPr>
          <w:rFonts w:ascii="Calibri" w:hAnsi="Calibri" w:cs="Calibri"/>
          <w:color w:val="auto"/>
          <w:sz w:val="12"/>
          <w:szCs w:val="12"/>
          <w:lang w:eastAsia="en-US"/>
        </w:rPr>
      </w:pPr>
    </w:p>
    <w:p w:rsidR="00C022F3" w:rsidRPr="00AC2138" w:rsidRDefault="00C022F3" w:rsidP="00C022F3">
      <w:pPr>
        <w:pStyle w:val="Default"/>
        <w:rPr>
          <w:rFonts w:ascii="Calibri" w:hAnsi="Calibri" w:cs="Calibri"/>
          <w:color w:val="auto"/>
          <w:sz w:val="22"/>
          <w:szCs w:val="22"/>
          <w:lang w:eastAsia="en-US"/>
        </w:rPr>
      </w:pPr>
      <w:r w:rsidRPr="00AC2138">
        <w:rPr>
          <w:rFonts w:ascii="Calibri" w:hAnsi="Calibri" w:cs="Calibri"/>
          <w:color w:val="auto"/>
          <w:sz w:val="22"/>
          <w:szCs w:val="22"/>
          <w:lang w:eastAsia="en-US"/>
        </w:rPr>
        <w:t xml:space="preserve">Under the direction of the relevant Head of Department to: </w:t>
      </w:r>
    </w:p>
    <w:p w:rsidR="00C022F3" w:rsidRPr="00025638" w:rsidRDefault="00C022F3" w:rsidP="00C022F3">
      <w:pPr>
        <w:pStyle w:val="Default"/>
        <w:ind w:left="720"/>
        <w:rPr>
          <w:rFonts w:ascii="Calibri" w:hAnsi="Calibri" w:cs="Calibri"/>
          <w:color w:val="auto"/>
          <w:sz w:val="12"/>
          <w:szCs w:val="12"/>
          <w:lang w:eastAsia="en-US"/>
        </w:rPr>
      </w:pPr>
    </w:p>
    <w:p w:rsidR="00C022F3" w:rsidRPr="00AC2138" w:rsidRDefault="00C022F3" w:rsidP="00C022F3">
      <w:pPr>
        <w:pStyle w:val="Default"/>
        <w:numPr>
          <w:ilvl w:val="0"/>
          <w:numId w:val="24"/>
        </w:numPr>
        <w:rPr>
          <w:rFonts w:ascii="Calibri" w:hAnsi="Calibri" w:cs="Calibri"/>
          <w:color w:val="auto"/>
          <w:sz w:val="22"/>
          <w:szCs w:val="22"/>
          <w:lang w:eastAsia="en-US"/>
        </w:rPr>
      </w:pPr>
      <w:r w:rsidRPr="00AC2138">
        <w:rPr>
          <w:rFonts w:ascii="Calibri" w:hAnsi="Calibri" w:cs="Calibri"/>
          <w:color w:val="auto"/>
          <w:sz w:val="22"/>
          <w:szCs w:val="22"/>
          <w:lang w:eastAsia="en-US"/>
        </w:rPr>
        <w:t xml:space="preserve">Contribute to the teaching of the department as set out in the timetable; </w:t>
      </w:r>
    </w:p>
    <w:p w:rsidR="00C022F3" w:rsidRPr="00AC2138" w:rsidRDefault="00C022F3" w:rsidP="00C022F3">
      <w:pPr>
        <w:pStyle w:val="Default"/>
        <w:numPr>
          <w:ilvl w:val="0"/>
          <w:numId w:val="24"/>
        </w:numPr>
        <w:rPr>
          <w:rFonts w:ascii="Calibri" w:hAnsi="Calibri" w:cs="Calibri"/>
          <w:color w:val="auto"/>
          <w:sz w:val="22"/>
          <w:szCs w:val="22"/>
          <w:lang w:eastAsia="en-US"/>
        </w:rPr>
      </w:pPr>
      <w:r w:rsidRPr="00AC2138">
        <w:rPr>
          <w:rFonts w:ascii="Calibri" w:hAnsi="Calibri" w:cs="Calibri"/>
          <w:color w:val="auto"/>
          <w:sz w:val="22"/>
          <w:szCs w:val="22"/>
          <w:lang w:eastAsia="en-US"/>
        </w:rPr>
        <w:t xml:space="preserve">Prepare lessons taking account of the pupils’ abilities within each teaching group/set; </w:t>
      </w:r>
    </w:p>
    <w:p w:rsidR="00C022F3" w:rsidRPr="00AC2138" w:rsidRDefault="00C022F3" w:rsidP="00C022F3">
      <w:pPr>
        <w:pStyle w:val="Default"/>
        <w:numPr>
          <w:ilvl w:val="0"/>
          <w:numId w:val="24"/>
        </w:numPr>
        <w:ind w:left="714" w:hanging="357"/>
        <w:rPr>
          <w:rFonts w:ascii="Calibri" w:hAnsi="Calibri" w:cs="Calibri"/>
          <w:color w:val="auto"/>
          <w:sz w:val="22"/>
          <w:szCs w:val="22"/>
          <w:lang w:eastAsia="en-US"/>
        </w:rPr>
      </w:pPr>
      <w:r w:rsidRPr="00AC2138">
        <w:rPr>
          <w:rFonts w:ascii="Calibri" w:hAnsi="Calibri" w:cs="Calibri"/>
          <w:color w:val="auto"/>
          <w:sz w:val="22"/>
          <w:szCs w:val="22"/>
          <w:lang w:eastAsia="en-US"/>
        </w:rPr>
        <w:t xml:space="preserve">Identify, encourage and help to realise each pupil’s academic potential; </w:t>
      </w:r>
    </w:p>
    <w:p w:rsidR="00C022F3" w:rsidRPr="00AC2138" w:rsidRDefault="00C022F3" w:rsidP="00C022F3">
      <w:pPr>
        <w:pStyle w:val="Default"/>
        <w:numPr>
          <w:ilvl w:val="0"/>
          <w:numId w:val="24"/>
        </w:numPr>
        <w:ind w:left="714" w:hanging="357"/>
        <w:rPr>
          <w:rFonts w:ascii="Calibri" w:hAnsi="Calibri" w:cs="Calibri"/>
          <w:color w:val="auto"/>
          <w:sz w:val="22"/>
          <w:szCs w:val="22"/>
          <w:lang w:eastAsia="en-US"/>
        </w:rPr>
      </w:pPr>
      <w:r w:rsidRPr="00AC2138">
        <w:rPr>
          <w:rFonts w:ascii="Calibri" w:hAnsi="Calibri" w:cs="Calibri"/>
          <w:color w:val="auto"/>
          <w:sz w:val="22"/>
          <w:szCs w:val="22"/>
          <w:lang w:eastAsia="en-US"/>
        </w:rPr>
        <w:t xml:space="preserve">Employing good subject knowledge, become fully acquainted with the appropriate specifications and schemes of work and carry out the requirements thereof; </w:t>
      </w:r>
    </w:p>
    <w:p w:rsidR="00C022F3" w:rsidRPr="00AC2138" w:rsidRDefault="00C022F3" w:rsidP="00C022F3">
      <w:pPr>
        <w:numPr>
          <w:ilvl w:val="0"/>
          <w:numId w:val="24"/>
        </w:numPr>
        <w:ind w:right="-82"/>
        <w:jc w:val="both"/>
        <w:rPr>
          <w:rFonts w:ascii="Calibri" w:hAnsi="Calibri" w:cs="Calibri"/>
          <w:b/>
          <w:sz w:val="22"/>
          <w:szCs w:val="22"/>
        </w:rPr>
      </w:pPr>
      <w:r w:rsidRPr="00AC2138">
        <w:rPr>
          <w:rFonts w:ascii="Calibri" w:hAnsi="Calibri" w:cs="Calibri"/>
          <w:sz w:val="22"/>
          <w:szCs w:val="22"/>
        </w:rPr>
        <w:t xml:space="preserve">To keep abreast of </w:t>
      </w:r>
      <w:r w:rsidR="0022255D">
        <w:rPr>
          <w:rFonts w:ascii="Calibri" w:hAnsi="Calibri" w:cs="Calibri"/>
          <w:sz w:val="22"/>
          <w:szCs w:val="22"/>
        </w:rPr>
        <w:t>major</w:t>
      </w:r>
      <w:r w:rsidRPr="00AC2138">
        <w:rPr>
          <w:rFonts w:ascii="Calibri" w:hAnsi="Calibri" w:cs="Calibri"/>
          <w:sz w:val="22"/>
          <w:szCs w:val="22"/>
        </w:rPr>
        <w:t xml:space="preserve"> developments in your subject(s);</w:t>
      </w:r>
    </w:p>
    <w:p w:rsidR="00C022F3" w:rsidRPr="00AC2138" w:rsidRDefault="00C022F3" w:rsidP="00C022F3">
      <w:pPr>
        <w:pStyle w:val="Default"/>
        <w:numPr>
          <w:ilvl w:val="0"/>
          <w:numId w:val="24"/>
        </w:numPr>
        <w:ind w:left="714" w:hanging="357"/>
        <w:rPr>
          <w:rFonts w:ascii="Calibri" w:hAnsi="Calibri" w:cs="Calibri"/>
          <w:color w:val="auto"/>
          <w:sz w:val="22"/>
          <w:szCs w:val="22"/>
          <w:lang w:eastAsia="en-US"/>
        </w:rPr>
      </w:pPr>
      <w:r w:rsidRPr="00AC2138">
        <w:rPr>
          <w:rFonts w:ascii="Calibri" w:hAnsi="Calibri" w:cs="Calibri"/>
          <w:color w:val="auto"/>
          <w:sz w:val="22"/>
          <w:szCs w:val="22"/>
          <w:lang w:eastAsia="en-US"/>
        </w:rPr>
        <w:t>Be a good ambassador for the subject</w:t>
      </w:r>
      <w:r w:rsidRPr="0028429A">
        <w:rPr>
          <w:rFonts w:ascii="Calibri" w:hAnsi="Calibri" w:cs="Calibri"/>
          <w:color w:val="auto"/>
          <w:sz w:val="22"/>
          <w:szCs w:val="22"/>
          <w:lang w:eastAsia="en-US"/>
        </w:rPr>
        <w:t>; attend departmental</w:t>
      </w:r>
      <w:r w:rsidRPr="00AC2138">
        <w:rPr>
          <w:rFonts w:ascii="Calibri" w:hAnsi="Calibri" w:cs="Calibri"/>
          <w:color w:val="auto"/>
          <w:sz w:val="22"/>
          <w:szCs w:val="22"/>
          <w:lang w:eastAsia="en-US"/>
        </w:rPr>
        <w:t xml:space="preserve"> meetings, subject meetings and INSET courses as appropriate; </w:t>
      </w:r>
    </w:p>
    <w:p w:rsidR="00C022F3" w:rsidRPr="00AC2138" w:rsidRDefault="00C022F3" w:rsidP="00C022F3">
      <w:pPr>
        <w:pStyle w:val="Default"/>
        <w:numPr>
          <w:ilvl w:val="0"/>
          <w:numId w:val="24"/>
        </w:numPr>
        <w:rPr>
          <w:rFonts w:ascii="Calibri" w:hAnsi="Calibri" w:cs="Calibri"/>
          <w:color w:val="auto"/>
          <w:sz w:val="22"/>
          <w:szCs w:val="22"/>
          <w:lang w:eastAsia="en-US"/>
        </w:rPr>
      </w:pPr>
      <w:r w:rsidRPr="00AC2138">
        <w:rPr>
          <w:rFonts w:ascii="Calibri" w:hAnsi="Calibri" w:cs="Calibri"/>
          <w:color w:val="auto"/>
          <w:sz w:val="22"/>
          <w:szCs w:val="22"/>
          <w:lang w:eastAsia="en-US"/>
        </w:rPr>
        <w:t xml:space="preserve">Take a proportional share of responsibilities for departmental activities (e.g. trips, lectures, societies, intranet maintenance, HE advice), new initiatives and provision and </w:t>
      </w:r>
      <w:r w:rsidRPr="00AC2138">
        <w:rPr>
          <w:rFonts w:ascii="Calibri" w:hAnsi="Calibri" w:cs="Calibri"/>
          <w:sz w:val="22"/>
          <w:szCs w:val="22"/>
        </w:rPr>
        <w:t xml:space="preserve">maintenance of resources (e.g. the writing and updating of schemes of work, the display of pupils’ work, </w:t>
      </w:r>
      <w:proofErr w:type="spellStart"/>
      <w:r w:rsidRPr="00AC2138">
        <w:rPr>
          <w:rFonts w:ascii="Calibri" w:hAnsi="Calibri" w:cs="Calibri"/>
          <w:sz w:val="22"/>
          <w:szCs w:val="22"/>
        </w:rPr>
        <w:t>etc</w:t>
      </w:r>
      <w:proofErr w:type="spellEnd"/>
      <w:r w:rsidRPr="00AC2138">
        <w:rPr>
          <w:rFonts w:ascii="Calibri" w:hAnsi="Calibri" w:cs="Calibri"/>
          <w:sz w:val="22"/>
          <w:szCs w:val="22"/>
        </w:rPr>
        <w:t>)</w:t>
      </w:r>
      <w:r w:rsidRPr="00AC2138">
        <w:rPr>
          <w:rFonts w:ascii="Calibri" w:hAnsi="Calibri" w:cs="Calibri"/>
          <w:color w:val="auto"/>
          <w:sz w:val="22"/>
          <w:szCs w:val="22"/>
          <w:lang w:eastAsia="en-US"/>
        </w:rPr>
        <w:t>;</w:t>
      </w:r>
    </w:p>
    <w:p w:rsidR="00C022F3" w:rsidRPr="00AC2138" w:rsidRDefault="00C022F3" w:rsidP="00C022F3">
      <w:pPr>
        <w:pStyle w:val="Default"/>
        <w:numPr>
          <w:ilvl w:val="0"/>
          <w:numId w:val="24"/>
        </w:numPr>
        <w:rPr>
          <w:rFonts w:ascii="Calibri" w:hAnsi="Calibri" w:cs="Calibri"/>
          <w:color w:val="auto"/>
          <w:sz w:val="22"/>
          <w:szCs w:val="22"/>
          <w:lang w:eastAsia="en-US"/>
        </w:rPr>
      </w:pPr>
      <w:r w:rsidRPr="00AC2138">
        <w:rPr>
          <w:rFonts w:ascii="Calibri" w:hAnsi="Calibri" w:cs="Calibri"/>
          <w:color w:val="auto"/>
          <w:sz w:val="22"/>
          <w:szCs w:val="22"/>
          <w:lang w:eastAsia="en-US"/>
        </w:rPr>
        <w:t xml:space="preserve">Manage the classroom environment in a way conducive to successful learning and the maintenance of good pupil discipline, making use of sanctions and rewards in line with school policies; </w:t>
      </w:r>
    </w:p>
    <w:p w:rsidR="00C022F3" w:rsidRPr="00AC2138" w:rsidRDefault="00C022F3" w:rsidP="00C022F3">
      <w:pPr>
        <w:pStyle w:val="Default"/>
        <w:numPr>
          <w:ilvl w:val="0"/>
          <w:numId w:val="24"/>
        </w:numPr>
        <w:rPr>
          <w:rFonts w:ascii="Calibri" w:hAnsi="Calibri" w:cs="Calibri"/>
          <w:color w:val="auto"/>
          <w:sz w:val="22"/>
          <w:szCs w:val="22"/>
          <w:lang w:eastAsia="en-US"/>
        </w:rPr>
      </w:pPr>
      <w:r w:rsidRPr="00AC2138">
        <w:rPr>
          <w:rFonts w:ascii="Calibri" w:hAnsi="Calibri" w:cs="Calibri"/>
          <w:color w:val="auto"/>
          <w:sz w:val="22"/>
          <w:szCs w:val="22"/>
          <w:lang w:eastAsia="en-US"/>
        </w:rPr>
        <w:t xml:space="preserve">Check the attendance of and keep necessary academic records for groups taught and apply the School's assessment framework; </w:t>
      </w:r>
    </w:p>
    <w:p w:rsidR="00C022F3" w:rsidRPr="00AC2138" w:rsidRDefault="00C022F3" w:rsidP="00C022F3">
      <w:pPr>
        <w:pStyle w:val="Default"/>
        <w:numPr>
          <w:ilvl w:val="0"/>
          <w:numId w:val="24"/>
        </w:numPr>
        <w:rPr>
          <w:rFonts w:ascii="Calibri" w:hAnsi="Calibri" w:cs="Calibri"/>
          <w:color w:val="auto"/>
          <w:sz w:val="22"/>
          <w:szCs w:val="22"/>
          <w:lang w:eastAsia="en-US"/>
        </w:rPr>
      </w:pPr>
      <w:r w:rsidRPr="00AC2138">
        <w:rPr>
          <w:rFonts w:ascii="Calibri" w:hAnsi="Calibri" w:cs="Calibri"/>
          <w:color w:val="auto"/>
          <w:sz w:val="22"/>
          <w:szCs w:val="22"/>
          <w:lang w:eastAsia="en-US"/>
        </w:rPr>
        <w:t xml:space="preserve">Maintain an up-to-date knowledge of pupils with special needs </w:t>
      </w:r>
      <w:r w:rsidR="00AA21A2">
        <w:rPr>
          <w:rFonts w:ascii="Calibri" w:hAnsi="Calibri" w:cs="Calibri"/>
          <w:color w:val="auto"/>
          <w:sz w:val="22"/>
          <w:szCs w:val="22"/>
          <w:lang w:eastAsia="en-US"/>
        </w:rPr>
        <w:t xml:space="preserve">or abilities </w:t>
      </w:r>
      <w:r w:rsidRPr="00AC2138">
        <w:rPr>
          <w:rFonts w:ascii="Calibri" w:hAnsi="Calibri" w:cs="Calibri"/>
          <w:color w:val="auto"/>
          <w:sz w:val="22"/>
          <w:szCs w:val="22"/>
          <w:lang w:eastAsia="en-US"/>
        </w:rPr>
        <w:t xml:space="preserve">and facilitate their work accordingly; </w:t>
      </w:r>
    </w:p>
    <w:p w:rsidR="00C022F3" w:rsidRPr="00AC2138" w:rsidRDefault="00C022F3" w:rsidP="00C022F3">
      <w:pPr>
        <w:pStyle w:val="Default"/>
        <w:numPr>
          <w:ilvl w:val="0"/>
          <w:numId w:val="24"/>
        </w:numPr>
        <w:rPr>
          <w:rFonts w:ascii="Calibri" w:hAnsi="Calibri" w:cs="Calibri"/>
          <w:color w:val="auto"/>
          <w:sz w:val="22"/>
          <w:szCs w:val="22"/>
          <w:lang w:eastAsia="en-US"/>
        </w:rPr>
      </w:pPr>
      <w:r w:rsidRPr="00AC2138">
        <w:rPr>
          <w:rFonts w:ascii="Calibri" w:hAnsi="Calibri" w:cs="Calibri"/>
          <w:color w:val="auto"/>
          <w:sz w:val="22"/>
          <w:szCs w:val="22"/>
          <w:lang w:eastAsia="en-US"/>
        </w:rPr>
        <w:t xml:space="preserve">Set and mark a proportional share of the internal examinations, entrance papers, scholarship papers, mark coursework, write reports and grades according to School Policy; </w:t>
      </w:r>
    </w:p>
    <w:p w:rsidR="00C022F3" w:rsidRPr="00AC2138" w:rsidRDefault="00C022F3" w:rsidP="00C022F3">
      <w:pPr>
        <w:pStyle w:val="Default"/>
        <w:numPr>
          <w:ilvl w:val="0"/>
          <w:numId w:val="24"/>
        </w:numPr>
        <w:rPr>
          <w:rFonts w:ascii="Calibri" w:hAnsi="Calibri" w:cs="Calibri"/>
          <w:color w:val="auto"/>
          <w:sz w:val="22"/>
          <w:szCs w:val="22"/>
          <w:lang w:eastAsia="en-US"/>
        </w:rPr>
      </w:pPr>
      <w:r w:rsidRPr="00AC2138">
        <w:rPr>
          <w:rFonts w:ascii="Calibri" w:hAnsi="Calibri" w:cs="Calibri"/>
          <w:color w:val="auto"/>
          <w:sz w:val="22"/>
          <w:szCs w:val="22"/>
          <w:lang w:eastAsia="en-US"/>
        </w:rPr>
        <w:t xml:space="preserve">Set and mark work regularly for all pupils, in accordance with departmental guidelines; </w:t>
      </w:r>
    </w:p>
    <w:p w:rsidR="00C022F3" w:rsidRPr="00AC2138" w:rsidRDefault="00C022F3" w:rsidP="00C022F3">
      <w:pPr>
        <w:numPr>
          <w:ilvl w:val="0"/>
          <w:numId w:val="24"/>
        </w:numPr>
        <w:ind w:right="-82"/>
        <w:jc w:val="both"/>
        <w:rPr>
          <w:rFonts w:ascii="Calibri" w:hAnsi="Calibri" w:cs="Calibri"/>
          <w:b/>
          <w:sz w:val="22"/>
          <w:szCs w:val="22"/>
        </w:rPr>
      </w:pPr>
      <w:r w:rsidRPr="00AC2138">
        <w:rPr>
          <w:rFonts w:ascii="Calibri" w:hAnsi="Calibri" w:cs="Calibri"/>
          <w:sz w:val="22"/>
          <w:szCs w:val="22"/>
        </w:rPr>
        <w:t xml:space="preserve">To support the Departmental </w:t>
      </w:r>
      <w:r w:rsidR="00AA21A2">
        <w:rPr>
          <w:rFonts w:ascii="Calibri" w:hAnsi="Calibri" w:cs="Calibri"/>
          <w:sz w:val="22"/>
          <w:szCs w:val="22"/>
        </w:rPr>
        <w:t xml:space="preserve">Development </w:t>
      </w:r>
      <w:r w:rsidRPr="00AC2138">
        <w:rPr>
          <w:rFonts w:ascii="Calibri" w:hAnsi="Calibri" w:cs="Calibri"/>
          <w:sz w:val="22"/>
          <w:szCs w:val="22"/>
        </w:rPr>
        <w:t>Plan;</w:t>
      </w:r>
    </w:p>
    <w:p w:rsidR="00C022F3" w:rsidRDefault="00C022F3" w:rsidP="00C022F3">
      <w:pPr>
        <w:pStyle w:val="Default"/>
        <w:numPr>
          <w:ilvl w:val="0"/>
          <w:numId w:val="24"/>
        </w:numPr>
        <w:rPr>
          <w:rFonts w:ascii="Calibri" w:hAnsi="Calibri" w:cs="Calibri"/>
          <w:color w:val="auto"/>
          <w:sz w:val="22"/>
          <w:szCs w:val="22"/>
          <w:lang w:eastAsia="en-US"/>
        </w:rPr>
      </w:pPr>
      <w:r w:rsidRPr="00AC2138">
        <w:rPr>
          <w:rFonts w:ascii="Calibri" w:hAnsi="Calibri" w:cs="Calibri"/>
          <w:color w:val="auto"/>
          <w:sz w:val="22"/>
          <w:szCs w:val="22"/>
          <w:lang w:eastAsia="en-US"/>
        </w:rPr>
        <w:t xml:space="preserve">As appropriate, be aware of all departmental and school health and safety requirements including relevant risk assessments and </w:t>
      </w:r>
      <w:r w:rsidR="00AA21A2">
        <w:rPr>
          <w:rFonts w:ascii="Calibri" w:hAnsi="Calibri" w:cs="Calibri"/>
          <w:color w:val="auto"/>
          <w:sz w:val="22"/>
          <w:szCs w:val="22"/>
          <w:lang w:eastAsia="en-US"/>
        </w:rPr>
        <w:t xml:space="preserve">to adhere to them as well as </w:t>
      </w:r>
      <w:r w:rsidRPr="00AC2138">
        <w:rPr>
          <w:rFonts w:ascii="Calibri" w:hAnsi="Calibri" w:cs="Calibri"/>
          <w:color w:val="auto"/>
          <w:sz w:val="22"/>
          <w:szCs w:val="22"/>
          <w:lang w:eastAsia="en-US"/>
        </w:rPr>
        <w:t xml:space="preserve">contribute to their development as necessary. </w:t>
      </w:r>
    </w:p>
    <w:p w:rsidR="00C026F3" w:rsidRDefault="00C026F3" w:rsidP="00C022F3">
      <w:pPr>
        <w:pStyle w:val="Default"/>
        <w:rPr>
          <w:rFonts w:ascii="Calibri" w:hAnsi="Calibri" w:cs="Calibri"/>
          <w:b/>
          <w:color w:val="auto"/>
          <w:sz w:val="22"/>
          <w:szCs w:val="22"/>
          <w:lang w:eastAsia="en-US"/>
        </w:rPr>
      </w:pPr>
    </w:p>
    <w:p w:rsidR="005168B7" w:rsidRDefault="005168B7" w:rsidP="00C022F3">
      <w:pPr>
        <w:pStyle w:val="Default"/>
        <w:rPr>
          <w:rFonts w:ascii="Calibri" w:hAnsi="Calibri" w:cs="Calibri"/>
          <w:b/>
          <w:color w:val="auto"/>
          <w:sz w:val="22"/>
          <w:szCs w:val="22"/>
          <w:lang w:eastAsia="en-US"/>
        </w:rPr>
      </w:pPr>
    </w:p>
    <w:p w:rsidR="005168B7" w:rsidRDefault="005168B7" w:rsidP="00C022F3">
      <w:pPr>
        <w:pStyle w:val="Default"/>
        <w:rPr>
          <w:rFonts w:ascii="Calibri" w:hAnsi="Calibri" w:cs="Calibri"/>
          <w:b/>
          <w:color w:val="auto"/>
          <w:sz w:val="22"/>
          <w:szCs w:val="22"/>
          <w:lang w:eastAsia="en-US"/>
        </w:rPr>
      </w:pPr>
    </w:p>
    <w:p w:rsidR="00C022F3" w:rsidRPr="00AC2138" w:rsidRDefault="00C022F3" w:rsidP="00C022F3">
      <w:pPr>
        <w:pStyle w:val="Default"/>
        <w:rPr>
          <w:rFonts w:ascii="Calibri" w:hAnsi="Calibri" w:cs="Calibri"/>
          <w:b/>
          <w:color w:val="auto"/>
          <w:sz w:val="22"/>
          <w:szCs w:val="22"/>
          <w:lang w:eastAsia="en-US"/>
        </w:rPr>
      </w:pPr>
      <w:r w:rsidRPr="00AC2138">
        <w:rPr>
          <w:rFonts w:ascii="Calibri" w:hAnsi="Calibri" w:cs="Calibri"/>
          <w:b/>
          <w:color w:val="auto"/>
          <w:sz w:val="22"/>
          <w:szCs w:val="22"/>
          <w:lang w:eastAsia="en-US"/>
        </w:rPr>
        <w:t xml:space="preserve">Other academic responsibilities: </w:t>
      </w:r>
    </w:p>
    <w:p w:rsidR="00C022F3" w:rsidRPr="00AC2138" w:rsidRDefault="00C022F3" w:rsidP="00C022F3">
      <w:pPr>
        <w:pStyle w:val="Default"/>
        <w:rPr>
          <w:rFonts w:ascii="Calibri" w:hAnsi="Calibri" w:cs="Calibri"/>
          <w:b/>
          <w:color w:val="auto"/>
          <w:sz w:val="22"/>
          <w:szCs w:val="22"/>
          <w:lang w:eastAsia="en-US"/>
        </w:rPr>
      </w:pPr>
    </w:p>
    <w:p w:rsidR="00C022F3" w:rsidRPr="00AC2138" w:rsidRDefault="00C022F3" w:rsidP="00C022F3">
      <w:pPr>
        <w:numPr>
          <w:ilvl w:val="0"/>
          <w:numId w:val="26"/>
        </w:numPr>
        <w:ind w:right="-82"/>
        <w:jc w:val="both"/>
        <w:rPr>
          <w:rFonts w:ascii="Calibri" w:hAnsi="Calibri" w:cs="Calibri"/>
          <w:b/>
          <w:sz w:val="22"/>
          <w:szCs w:val="22"/>
        </w:rPr>
      </w:pPr>
      <w:r w:rsidRPr="00AC2138">
        <w:rPr>
          <w:rFonts w:ascii="Calibri" w:hAnsi="Calibri" w:cs="Calibri"/>
          <w:sz w:val="22"/>
          <w:szCs w:val="22"/>
        </w:rPr>
        <w:t>To attend all relevant meetings (with staff, parents, pupils, prospective parents and pupils, and visitors);</w:t>
      </w:r>
    </w:p>
    <w:p w:rsidR="00C022F3" w:rsidRPr="00AC2138" w:rsidRDefault="00C022F3" w:rsidP="00C022F3">
      <w:pPr>
        <w:pStyle w:val="Default"/>
        <w:numPr>
          <w:ilvl w:val="0"/>
          <w:numId w:val="26"/>
        </w:numPr>
        <w:rPr>
          <w:rFonts w:ascii="Calibri" w:hAnsi="Calibri" w:cs="Calibri"/>
          <w:color w:val="auto"/>
          <w:sz w:val="22"/>
          <w:szCs w:val="22"/>
          <w:lang w:eastAsia="en-US"/>
        </w:rPr>
      </w:pPr>
      <w:r w:rsidRPr="00AC2138">
        <w:rPr>
          <w:rFonts w:ascii="Calibri" w:hAnsi="Calibri" w:cs="Calibri"/>
          <w:color w:val="auto"/>
          <w:sz w:val="22"/>
          <w:szCs w:val="22"/>
          <w:lang w:eastAsia="en-US"/>
        </w:rPr>
        <w:t xml:space="preserve">When occasion demands, to communicate politely, helpfully and effectively with parents and guardians; </w:t>
      </w:r>
    </w:p>
    <w:p w:rsidR="00C022F3" w:rsidRPr="00AC2138" w:rsidRDefault="00C022F3" w:rsidP="00C022F3">
      <w:pPr>
        <w:pStyle w:val="Default"/>
        <w:numPr>
          <w:ilvl w:val="0"/>
          <w:numId w:val="26"/>
        </w:numPr>
        <w:rPr>
          <w:rFonts w:ascii="Calibri" w:hAnsi="Calibri" w:cs="Calibri"/>
          <w:color w:val="auto"/>
          <w:sz w:val="22"/>
          <w:szCs w:val="22"/>
          <w:lang w:eastAsia="en-US"/>
        </w:rPr>
      </w:pPr>
      <w:r w:rsidRPr="00AC2138">
        <w:rPr>
          <w:rFonts w:ascii="Calibri" w:hAnsi="Calibri" w:cs="Calibri"/>
          <w:color w:val="auto"/>
          <w:sz w:val="22"/>
          <w:szCs w:val="22"/>
          <w:lang w:eastAsia="en-US"/>
        </w:rPr>
        <w:t>To write references as necessary;</w:t>
      </w:r>
    </w:p>
    <w:p w:rsidR="00C022F3" w:rsidRPr="00AC2138" w:rsidRDefault="00C022F3" w:rsidP="00C022F3">
      <w:pPr>
        <w:numPr>
          <w:ilvl w:val="0"/>
          <w:numId w:val="26"/>
        </w:numPr>
        <w:ind w:right="-82"/>
        <w:jc w:val="both"/>
        <w:rPr>
          <w:rFonts w:ascii="Calibri" w:hAnsi="Calibri" w:cs="Calibri"/>
          <w:b/>
          <w:sz w:val="22"/>
          <w:szCs w:val="22"/>
        </w:rPr>
      </w:pPr>
      <w:r w:rsidRPr="00AC2138">
        <w:rPr>
          <w:rFonts w:ascii="Calibri" w:hAnsi="Calibri" w:cs="Calibri"/>
          <w:sz w:val="22"/>
          <w:szCs w:val="22"/>
        </w:rPr>
        <w:t>To ensure that appropriate use is made of ICT</w:t>
      </w:r>
      <w:r w:rsidR="00AA21A2">
        <w:rPr>
          <w:rFonts w:ascii="Calibri" w:hAnsi="Calibri" w:cs="Calibri"/>
          <w:sz w:val="22"/>
          <w:szCs w:val="22"/>
        </w:rPr>
        <w:t xml:space="preserve"> and to develop its use in lessons</w:t>
      </w:r>
      <w:r w:rsidRPr="00AC2138">
        <w:rPr>
          <w:rFonts w:ascii="Calibri" w:hAnsi="Calibri" w:cs="Calibri"/>
          <w:sz w:val="22"/>
          <w:szCs w:val="22"/>
        </w:rPr>
        <w:t>;</w:t>
      </w:r>
    </w:p>
    <w:p w:rsidR="00C022F3" w:rsidRPr="00AC2138" w:rsidRDefault="00C022F3" w:rsidP="00C022F3">
      <w:pPr>
        <w:pStyle w:val="Default"/>
        <w:numPr>
          <w:ilvl w:val="0"/>
          <w:numId w:val="26"/>
        </w:numPr>
        <w:rPr>
          <w:rFonts w:ascii="Calibri" w:hAnsi="Calibri" w:cs="Calibri"/>
          <w:color w:val="auto"/>
          <w:sz w:val="22"/>
          <w:szCs w:val="22"/>
          <w:lang w:eastAsia="en-US"/>
        </w:rPr>
      </w:pPr>
      <w:r w:rsidRPr="00AC2138">
        <w:rPr>
          <w:rFonts w:ascii="Calibri" w:hAnsi="Calibri" w:cs="Calibri"/>
          <w:color w:val="auto"/>
          <w:sz w:val="22"/>
          <w:szCs w:val="22"/>
          <w:lang w:eastAsia="en-US"/>
        </w:rPr>
        <w:t xml:space="preserve">To </w:t>
      </w:r>
      <w:r w:rsidRPr="00AC2138">
        <w:rPr>
          <w:rFonts w:ascii="Calibri" w:hAnsi="Calibri" w:cs="Calibri"/>
          <w:sz w:val="22"/>
          <w:szCs w:val="22"/>
        </w:rPr>
        <w:t xml:space="preserve">adhere to the Staff Dates List and </w:t>
      </w:r>
      <w:r w:rsidRPr="00AC2138">
        <w:rPr>
          <w:rFonts w:ascii="Calibri" w:hAnsi="Calibri" w:cs="Calibri"/>
          <w:color w:val="auto"/>
          <w:sz w:val="22"/>
          <w:szCs w:val="22"/>
          <w:lang w:eastAsia="en-US"/>
        </w:rPr>
        <w:t>attend staff meetings, In-Service Training, a limited number of whole school events as identified by the Head</w:t>
      </w:r>
      <w:r w:rsidRPr="00AC2138">
        <w:rPr>
          <w:rFonts w:ascii="Calibri" w:hAnsi="Calibri" w:cs="Calibri"/>
          <w:sz w:val="22"/>
          <w:szCs w:val="22"/>
        </w:rPr>
        <w:t xml:space="preserve"> and to support school activities</w:t>
      </w:r>
      <w:r w:rsidRPr="00AC2138">
        <w:rPr>
          <w:rFonts w:ascii="Calibri" w:hAnsi="Calibri" w:cs="Calibri"/>
          <w:color w:val="auto"/>
          <w:sz w:val="22"/>
          <w:szCs w:val="22"/>
          <w:lang w:eastAsia="en-US"/>
        </w:rPr>
        <w:t xml:space="preserve">; </w:t>
      </w:r>
    </w:p>
    <w:p w:rsidR="00C022F3" w:rsidRPr="00AC2138" w:rsidRDefault="00C022F3" w:rsidP="00C022F3">
      <w:pPr>
        <w:pStyle w:val="Default"/>
        <w:numPr>
          <w:ilvl w:val="0"/>
          <w:numId w:val="26"/>
        </w:numPr>
        <w:rPr>
          <w:rFonts w:ascii="Calibri" w:hAnsi="Calibri" w:cs="Calibri"/>
          <w:color w:val="auto"/>
          <w:sz w:val="22"/>
          <w:szCs w:val="22"/>
          <w:lang w:eastAsia="en-US"/>
        </w:rPr>
      </w:pPr>
      <w:r w:rsidRPr="00AC2138">
        <w:rPr>
          <w:rFonts w:ascii="Calibri" w:hAnsi="Calibri" w:cs="Calibri"/>
          <w:color w:val="auto"/>
          <w:sz w:val="22"/>
          <w:szCs w:val="22"/>
          <w:lang w:eastAsia="en-US"/>
        </w:rPr>
        <w:t xml:space="preserve">To participate in the School’s scheme of staff appraisal and engage in CPD and peer observation. </w:t>
      </w:r>
    </w:p>
    <w:p w:rsidR="00C022F3" w:rsidRPr="00AC2138" w:rsidRDefault="00C022F3" w:rsidP="00C022F3">
      <w:pPr>
        <w:pStyle w:val="Default"/>
        <w:numPr>
          <w:ilvl w:val="0"/>
          <w:numId w:val="26"/>
        </w:numPr>
        <w:rPr>
          <w:rFonts w:ascii="Calibri" w:hAnsi="Calibri" w:cs="Calibri"/>
          <w:b/>
          <w:sz w:val="22"/>
          <w:szCs w:val="22"/>
        </w:rPr>
      </w:pPr>
      <w:r w:rsidRPr="00AC2138">
        <w:rPr>
          <w:rFonts w:ascii="Calibri" w:hAnsi="Calibri" w:cs="Calibri"/>
          <w:sz w:val="22"/>
          <w:szCs w:val="22"/>
        </w:rPr>
        <w:t>To foster and maintain good relationships with other schools, professional organisations and outside bodies;</w:t>
      </w:r>
    </w:p>
    <w:p w:rsidR="0022255D" w:rsidRDefault="00C022F3" w:rsidP="0022255D">
      <w:pPr>
        <w:pStyle w:val="Default"/>
        <w:numPr>
          <w:ilvl w:val="0"/>
          <w:numId w:val="24"/>
        </w:numPr>
        <w:rPr>
          <w:rFonts w:ascii="Calibri" w:hAnsi="Calibri" w:cs="Calibri"/>
          <w:color w:val="auto"/>
          <w:sz w:val="22"/>
          <w:szCs w:val="22"/>
          <w:lang w:eastAsia="en-US"/>
        </w:rPr>
      </w:pPr>
      <w:r w:rsidRPr="00AC2138">
        <w:rPr>
          <w:rFonts w:ascii="Calibri" w:hAnsi="Calibri" w:cs="Calibri"/>
          <w:sz w:val="22"/>
          <w:szCs w:val="22"/>
        </w:rPr>
        <w:t>To invigilate internal and external examinations and to provide cover, within reasonable limits, for absent colleagues as required;</w:t>
      </w:r>
      <w:r w:rsidR="0022255D" w:rsidRPr="0022255D">
        <w:rPr>
          <w:rFonts w:ascii="Calibri" w:hAnsi="Calibri" w:cs="Calibri"/>
          <w:color w:val="auto"/>
          <w:sz w:val="22"/>
          <w:szCs w:val="22"/>
          <w:lang w:eastAsia="en-US"/>
        </w:rPr>
        <w:t xml:space="preserve"> </w:t>
      </w:r>
    </w:p>
    <w:p w:rsidR="00C022F3" w:rsidRPr="0022255D" w:rsidRDefault="0022255D" w:rsidP="009B7C2B">
      <w:pPr>
        <w:pStyle w:val="Default"/>
        <w:numPr>
          <w:ilvl w:val="0"/>
          <w:numId w:val="26"/>
        </w:numPr>
        <w:ind w:right="-82"/>
        <w:jc w:val="both"/>
        <w:rPr>
          <w:rFonts w:ascii="Calibri" w:hAnsi="Calibri" w:cs="Calibri"/>
          <w:b/>
          <w:sz w:val="22"/>
          <w:szCs w:val="22"/>
        </w:rPr>
      </w:pPr>
      <w:r w:rsidRPr="0022255D">
        <w:rPr>
          <w:rFonts w:ascii="Calibri" w:hAnsi="Calibri" w:cs="Calibri"/>
          <w:color w:val="auto"/>
          <w:sz w:val="22"/>
          <w:szCs w:val="22"/>
          <w:lang w:eastAsia="en-US"/>
        </w:rPr>
        <w:t>To supervise projects, such as extended essays, as requested</w:t>
      </w:r>
      <w:r w:rsidRPr="0022255D">
        <w:rPr>
          <w:rFonts w:ascii="Calibri" w:hAnsi="Calibri" w:cs="Calibri"/>
          <w:color w:val="auto"/>
          <w:sz w:val="22"/>
          <w:szCs w:val="22"/>
          <w:lang w:eastAsia="en-US"/>
        </w:rPr>
        <w:t>;</w:t>
      </w:r>
    </w:p>
    <w:p w:rsidR="00C022F3" w:rsidRPr="00AC2138" w:rsidRDefault="00C022F3" w:rsidP="00C022F3">
      <w:pPr>
        <w:pStyle w:val="Default"/>
        <w:numPr>
          <w:ilvl w:val="0"/>
          <w:numId w:val="24"/>
        </w:numPr>
        <w:rPr>
          <w:rFonts w:ascii="Calibri" w:hAnsi="Calibri" w:cs="Calibri"/>
          <w:color w:val="auto"/>
          <w:sz w:val="22"/>
          <w:szCs w:val="22"/>
          <w:lang w:eastAsia="en-US"/>
        </w:rPr>
      </w:pPr>
      <w:r w:rsidRPr="00AC2138">
        <w:rPr>
          <w:rFonts w:ascii="Calibri" w:hAnsi="Calibri" w:cs="Calibri"/>
          <w:color w:val="auto"/>
          <w:sz w:val="22"/>
          <w:szCs w:val="22"/>
          <w:lang w:eastAsia="en-US"/>
        </w:rPr>
        <w:t>To carry out any other task at the reasona</w:t>
      </w:r>
      <w:r w:rsidR="0022255D">
        <w:rPr>
          <w:rFonts w:ascii="Calibri" w:hAnsi="Calibri" w:cs="Calibri"/>
          <w:color w:val="auto"/>
          <w:sz w:val="22"/>
          <w:szCs w:val="22"/>
          <w:lang w:eastAsia="en-US"/>
        </w:rPr>
        <w:t>ble request of the Headmistress.</w:t>
      </w:r>
    </w:p>
    <w:p w:rsidR="00C022F3" w:rsidRPr="00AC2138" w:rsidRDefault="00C022F3" w:rsidP="00C022F3">
      <w:pPr>
        <w:rPr>
          <w:rFonts w:ascii="Calibri" w:hAnsi="Calibri" w:cs="Calibri"/>
          <w:sz w:val="22"/>
          <w:szCs w:val="22"/>
        </w:rPr>
      </w:pPr>
    </w:p>
    <w:p w:rsidR="00C022F3" w:rsidRPr="00AC2138" w:rsidRDefault="00C022F3" w:rsidP="00C022F3">
      <w:pPr>
        <w:jc w:val="both"/>
        <w:rPr>
          <w:rFonts w:ascii="Calibri" w:hAnsi="Calibri" w:cs="Calibri"/>
          <w:b/>
          <w:sz w:val="22"/>
          <w:szCs w:val="22"/>
        </w:rPr>
      </w:pPr>
      <w:r w:rsidRPr="00AC2138">
        <w:rPr>
          <w:rFonts w:ascii="Calibri" w:hAnsi="Calibri" w:cs="Calibri"/>
          <w:b/>
          <w:sz w:val="22"/>
          <w:szCs w:val="22"/>
        </w:rPr>
        <w:t>Key responsibilities – pastoral:</w:t>
      </w:r>
    </w:p>
    <w:p w:rsidR="00C022F3" w:rsidRPr="00AC2138" w:rsidRDefault="00C022F3" w:rsidP="00C022F3">
      <w:pPr>
        <w:jc w:val="both"/>
        <w:rPr>
          <w:rFonts w:ascii="Calibri" w:hAnsi="Calibri" w:cs="Calibri"/>
          <w:sz w:val="22"/>
          <w:szCs w:val="22"/>
        </w:rPr>
      </w:pPr>
    </w:p>
    <w:p w:rsidR="00C022F3" w:rsidRPr="00AC2138" w:rsidRDefault="00C022F3" w:rsidP="00C022F3">
      <w:pPr>
        <w:jc w:val="both"/>
        <w:rPr>
          <w:rFonts w:ascii="Calibri" w:hAnsi="Calibri" w:cs="Calibri"/>
          <w:sz w:val="22"/>
          <w:szCs w:val="22"/>
        </w:rPr>
      </w:pPr>
      <w:r w:rsidRPr="00AC2138">
        <w:rPr>
          <w:rFonts w:ascii="Calibri" w:hAnsi="Calibri" w:cs="Calibri"/>
          <w:sz w:val="22"/>
          <w:szCs w:val="22"/>
        </w:rPr>
        <w:t xml:space="preserve">All staff </w:t>
      </w:r>
      <w:proofErr w:type="gramStart"/>
      <w:r w:rsidRPr="00AC2138">
        <w:rPr>
          <w:rFonts w:ascii="Calibri" w:hAnsi="Calibri" w:cs="Calibri"/>
          <w:sz w:val="22"/>
          <w:szCs w:val="22"/>
        </w:rPr>
        <w:t>are expected</w:t>
      </w:r>
      <w:proofErr w:type="gramEnd"/>
      <w:r w:rsidRPr="00AC2138">
        <w:rPr>
          <w:rFonts w:ascii="Calibri" w:hAnsi="Calibri" w:cs="Calibri"/>
          <w:sz w:val="22"/>
          <w:szCs w:val="22"/>
        </w:rPr>
        <w:t xml:space="preserve"> to conduct themselves in an appropriate manner at all times and to support and foster the vis</w:t>
      </w:r>
      <w:r w:rsidR="00404D65">
        <w:rPr>
          <w:rFonts w:ascii="Calibri" w:hAnsi="Calibri" w:cs="Calibri"/>
          <w:sz w:val="22"/>
          <w:szCs w:val="22"/>
        </w:rPr>
        <w:t>ion and values of the School.  If appropriate, t</w:t>
      </w:r>
      <w:r w:rsidRPr="00AC2138">
        <w:rPr>
          <w:rFonts w:ascii="Calibri" w:hAnsi="Calibri" w:cs="Calibri"/>
          <w:sz w:val="22"/>
          <w:szCs w:val="22"/>
        </w:rPr>
        <w:t xml:space="preserve">hey must undertake a pastoral responsibility as a form tutor, Sixth Form tutor or House tutor (as set out in those job descriptions) and to contribute to activities, clubs and </w:t>
      </w:r>
      <w:proofErr w:type="gramStart"/>
      <w:r w:rsidRPr="00AC2138">
        <w:rPr>
          <w:rFonts w:ascii="Calibri" w:hAnsi="Calibri" w:cs="Calibri"/>
          <w:sz w:val="22"/>
          <w:szCs w:val="22"/>
        </w:rPr>
        <w:t>events which</w:t>
      </w:r>
      <w:proofErr w:type="gramEnd"/>
      <w:r w:rsidRPr="00AC2138">
        <w:rPr>
          <w:rFonts w:ascii="Calibri" w:hAnsi="Calibri" w:cs="Calibri"/>
          <w:sz w:val="22"/>
          <w:szCs w:val="22"/>
        </w:rPr>
        <w:t xml:space="preserve"> underpin and enhance the intellectual, cultural and physical and social life of the community. Each member of staff is also associated with one of the </w:t>
      </w:r>
      <w:proofErr w:type="gramStart"/>
      <w:r w:rsidRPr="00AC2138">
        <w:rPr>
          <w:rFonts w:ascii="Calibri" w:hAnsi="Calibri" w:cs="Calibri"/>
          <w:sz w:val="22"/>
          <w:szCs w:val="22"/>
        </w:rPr>
        <w:t>6</w:t>
      </w:r>
      <w:proofErr w:type="gramEnd"/>
      <w:r w:rsidRPr="00AC2138">
        <w:rPr>
          <w:rFonts w:ascii="Calibri" w:hAnsi="Calibri" w:cs="Calibri"/>
          <w:sz w:val="22"/>
          <w:szCs w:val="22"/>
        </w:rPr>
        <w:t xml:space="preserve"> Houses and is expected to support their House events and activities.  All staff may be required to deliver the </w:t>
      </w:r>
      <w:r w:rsidRPr="00AA21A2">
        <w:rPr>
          <w:rFonts w:ascii="Calibri" w:hAnsi="Calibri" w:cs="Calibri"/>
          <w:sz w:val="22"/>
          <w:szCs w:val="22"/>
        </w:rPr>
        <w:t>School’s PSHCE programme when required</w:t>
      </w:r>
      <w:r w:rsidR="00AA21A2" w:rsidRPr="00AA21A2">
        <w:rPr>
          <w:rFonts w:ascii="Calibri" w:hAnsi="Calibri" w:cs="Calibri"/>
          <w:sz w:val="22"/>
          <w:szCs w:val="22"/>
        </w:rPr>
        <w:t>. All staff must</w:t>
      </w:r>
      <w:r w:rsidRPr="00AA21A2">
        <w:rPr>
          <w:rFonts w:ascii="Calibri" w:hAnsi="Calibri" w:cs="Calibri"/>
          <w:sz w:val="22"/>
          <w:szCs w:val="22"/>
        </w:rPr>
        <w:t xml:space="preserve"> ensure that they are</w:t>
      </w:r>
      <w:r w:rsidR="00AA21A2" w:rsidRPr="00AA21A2">
        <w:rPr>
          <w:rFonts w:ascii="Calibri" w:hAnsi="Calibri" w:cs="Calibri"/>
          <w:sz w:val="22"/>
          <w:szCs w:val="22"/>
        </w:rPr>
        <w:t xml:space="preserve"> up to date </w:t>
      </w:r>
      <w:r w:rsidRPr="00AA21A2">
        <w:rPr>
          <w:rFonts w:ascii="Calibri" w:hAnsi="Calibri" w:cs="Calibri"/>
          <w:sz w:val="22"/>
          <w:szCs w:val="22"/>
        </w:rPr>
        <w:t xml:space="preserve">with </w:t>
      </w:r>
      <w:r w:rsidR="00AA21A2" w:rsidRPr="00AA21A2">
        <w:rPr>
          <w:rFonts w:ascii="Calibri" w:hAnsi="Calibri" w:cs="Calibri"/>
          <w:sz w:val="22"/>
          <w:szCs w:val="22"/>
        </w:rPr>
        <w:t xml:space="preserve">and implement </w:t>
      </w:r>
      <w:r w:rsidRPr="00AA21A2">
        <w:rPr>
          <w:rFonts w:ascii="Calibri" w:hAnsi="Calibri" w:cs="Calibri"/>
          <w:sz w:val="22"/>
          <w:szCs w:val="22"/>
        </w:rPr>
        <w:t xml:space="preserve">the School’s </w:t>
      </w:r>
      <w:r w:rsidR="00AA21A2" w:rsidRPr="00AA21A2">
        <w:rPr>
          <w:rFonts w:ascii="Calibri" w:hAnsi="Calibri" w:cs="Calibri"/>
          <w:sz w:val="22"/>
          <w:szCs w:val="22"/>
        </w:rPr>
        <w:t xml:space="preserve">key policies including </w:t>
      </w:r>
      <w:r w:rsidRPr="00AA21A2">
        <w:rPr>
          <w:rFonts w:ascii="Calibri" w:hAnsi="Calibri" w:cs="Calibri"/>
          <w:sz w:val="22"/>
          <w:szCs w:val="22"/>
        </w:rPr>
        <w:t>Safeguarding, Health &amp; Safety and ICT acceptable use guidance</w:t>
      </w:r>
      <w:r w:rsidR="00AA21A2">
        <w:rPr>
          <w:rFonts w:ascii="Calibri" w:hAnsi="Calibri" w:cs="Calibri"/>
          <w:sz w:val="22"/>
          <w:szCs w:val="22"/>
        </w:rPr>
        <w:t xml:space="preserve"> (and others as directed)</w:t>
      </w:r>
      <w:r w:rsidRPr="00AA21A2">
        <w:rPr>
          <w:rFonts w:ascii="Calibri" w:hAnsi="Calibri" w:cs="Calibri"/>
          <w:sz w:val="22"/>
          <w:szCs w:val="22"/>
        </w:rPr>
        <w:t>.</w:t>
      </w:r>
      <w:r w:rsidRPr="00AC2138">
        <w:rPr>
          <w:rFonts w:ascii="Calibri" w:hAnsi="Calibri" w:cs="Calibri"/>
          <w:sz w:val="22"/>
          <w:szCs w:val="22"/>
        </w:rPr>
        <w:t xml:space="preserve">  </w:t>
      </w:r>
    </w:p>
    <w:p w:rsidR="00C022F3" w:rsidRPr="00AC2138" w:rsidRDefault="00C022F3" w:rsidP="00C022F3">
      <w:pPr>
        <w:pStyle w:val="Default"/>
        <w:rPr>
          <w:rFonts w:ascii="Calibri" w:hAnsi="Calibri" w:cs="Calibri"/>
          <w:b/>
          <w:color w:val="auto"/>
          <w:sz w:val="22"/>
          <w:szCs w:val="22"/>
          <w:lang w:eastAsia="en-US"/>
        </w:rPr>
      </w:pPr>
    </w:p>
    <w:p w:rsidR="00C022F3" w:rsidRPr="00AC2138" w:rsidRDefault="00C022F3" w:rsidP="00C022F3">
      <w:pPr>
        <w:pStyle w:val="Default"/>
        <w:rPr>
          <w:rFonts w:ascii="Calibri" w:hAnsi="Calibri" w:cs="Calibri"/>
          <w:b/>
          <w:color w:val="auto"/>
          <w:sz w:val="22"/>
          <w:szCs w:val="22"/>
          <w:lang w:eastAsia="en-US"/>
        </w:rPr>
      </w:pPr>
      <w:r w:rsidRPr="00AC2138">
        <w:rPr>
          <w:rFonts w:ascii="Calibri" w:hAnsi="Calibri" w:cs="Calibri"/>
          <w:b/>
          <w:color w:val="auto"/>
          <w:sz w:val="22"/>
          <w:szCs w:val="22"/>
          <w:lang w:eastAsia="en-US"/>
        </w:rPr>
        <w:t>Key responsibilities – extra-curricular:</w:t>
      </w:r>
    </w:p>
    <w:p w:rsidR="00C022F3" w:rsidRPr="00AC2138" w:rsidRDefault="00C022F3" w:rsidP="00C022F3">
      <w:pPr>
        <w:pStyle w:val="Default"/>
        <w:rPr>
          <w:rFonts w:ascii="Calibri" w:hAnsi="Calibri" w:cs="Calibri"/>
          <w:color w:val="auto"/>
          <w:sz w:val="22"/>
          <w:szCs w:val="22"/>
          <w:lang w:eastAsia="en-US"/>
        </w:rPr>
      </w:pPr>
    </w:p>
    <w:p w:rsidR="00C022F3" w:rsidRPr="00AC2138" w:rsidRDefault="00C022F3" w:rsidP="00C022F3">
      <w:pPr>
        <w:pStyle w:val="Default"/>
        <w:rPr>
          <w:rFonts w:ascii="Calibri" w:hAnsi="Calibri" w:cs="Calibri"/>
          <w:color w:val="auto"/>
          <w:sz w:val="22"/>
          <w:szCs w:val="22"/>
          <w:lang w:eastAsia="en-US"/>
        </w:rPr>
      </w:pPr>
      <w:r w:rsidRPr="00AC2138">
        <w:rPr>
          <w:rFonts w:ascii="Calibri" w:hAnsi="Calibri" w:cs="Calibri"/>
          <w:color w:val="auto"/>
          <w:sz w:val="22"/>
          <w:szCs w:val="22"/>
          <w:lang w:eastAsia="en-US"/>
        </w:rPr>
        <w:t>To participate in the school’s extra-curricular programme; this means offering at least one extra-curricular activity per week</w:t>
      </w:r>
      <w:r w:rsidR="00AA21A2">
        <w:rPr>
          <w:rFonts w:ascii="Calibri" w:hAnsi="Calibri" w:cs="Calibri"/>
          <w:color w:val="auto"/>
          <w:sz w:val="22"/>
          <w:szCs w:val="22"/>
          <w:lang w:eastAsia="en-US"/>
        </w:rPr>
        <w:t xml:space="preserve"> (beyond their departmental clubs and activities)</w:t>
      </w:r>
      <w:r w:rsidRPr="00AC2138">
        <w:rPr>
          <w:rFonts w:ascii="Calibri" w:hAnsi="Calibri" w:cs="Calibri"/>
          <w:color w:val="auto"/>
          <w:sz w:val="22"/>
          <w:szCs w:val="22"/>
          <w:lang w:eastAsia="en-US"/>
        </w:rPr>
        <w:t xml:space="preserve"> as agreed with the Head or Deputy Head</w:t>
      </w:r>
      <w:r w:rsidR="00AB5991">
        <w:rPr>
          <w:rFonts w:ascii="Calibri" w:hAnsi="Calibri" w:cs="Calibri"/>
          <w:color w:val="auto"/>
          <w:sz w:val="22"/>
          <w:szCs w:val="22"/>
          <w:lang w:eastAsia="en-US"/>
        </w:rPr>
        <w:t>s</w:t>
      </w:r>
      <w:r w:rsidRPr="00AC2138">
        <w:rPr>
          <w:rFonts w:ascii="Calibri" w:hAnsi="Calibri" w:cs="Calibri"/>
          <w:color w:val="auto"/>
          <w:sz w:val="22"/>
          <w:szCs w:val="22"/>
          <w:lang w:eastAsia="en-US"/>
        </w:rPr>
        <w:t>.</w:t>
      </w:r>
    </w:p>
    <w:p w:rsidR="00C022F3" w:rsidRPr="00AC2138" w:rsidRDefault="00C022F3" w:rsidP="00C022F3">
      <w:pPr>
        <w:pStyle w:val="Default"/>
        <w:rPr>
          <w:rFonts w:ascii="Calibri" w:hAnsi="Calibri" w:cs="Calibri"/>
          <w:color w:val="auto"/>
          <w:sz w:val="22"/>
          <w:szCs w:val="22"/>
          <w:lang w:eastAsia="en-US"/>
        </w:rPr>
      </w:pPr>
    </w:p>
    <w:p w:rsidR="00C022F3" w:rsidRPr="00AC2138" w:rsidRDefault="00C022F3" w:rsidP="00C022F3">
      <w:pPr>
        <w:pStyle w:val="Default"/>
        <w:rPr>
          <w:rFonts w:ascii="Calibri" w:hAnsi="Calibri" w:cs="Calibri"/>
          <w:b/>
          <w:color w:val="auto"/>
          <w:sz w:val="22"/>
          <w:szCs w:val="22"/>
          <w:lang w:eastAsia="en-US"/>
        </w:rPr>
      </w:pPr>
      <w:r w:rsidRPr="00AC2138">
        <w:rPr>
          <w:rFonts w:ascii="Calibri" w:hAnsi="Calibri" w:cs="Calibri"/>
          <w:b/>
          <w:color w:val="auto"/>
          <w:sz w:val="22"/>
          <w:szCs w:val="22"/>
          <w:lang w:eastAsia="en-US"/>
        </w:rPr>
        <w:t>Key responsibilities – general:</w:t>
      </w:r>
    </w:p>
    <w:p w:rsidR="00C022F3" w:rsidRPr="00AC2138" w:rsidRDefault="00C022F3" w:rsidP="00C022F3">
      <w:pPr>
        <w:pStyle w:val="Default"/>
        <w:rPr>
          <w:rFonts w:ascii="Calibri" w:hAnsi="Calibri" w:cs="Calibri"/>
          <w:b/>
          <w:color w:val="auto"/>
          <w:sz w:val="22"/>
          <w:szCs w:val="22"/>
          <w:lang w:eastAsia="en-US"/>
        </w:rPr>
      </w:pPr>
    </w:p>
    <w:p w:rsidR="00C022F3" w:rsidRPr="0046345A" w:rsidRDefault="00C022F3" w:rsidP="00C022F3">
      <w:pPr>
        <w:pStyle w:val="Default"/>
        <w:numPr>
          <w:ilvl w:val="0"/>
          <w:numId w:val="27"/>
        </w:numPr>
        <w:rPr>
          <w:rFonts w:ascii="Calibri" w:hAnsi="Calibri" w:cs="Calibri"/>
          <w:b/>
          <w:color w:val="auto"/>
          <w:sz w:val="22"/>
          <w:szCs w:val="22"/>
        </w:rPr>
      </w:pPr>
      <w:r w:rsidRPr="0046345A">
        <w:rPr>
          <w:rFonts w:ascii="Calibri" w:hAnsi="Calibri" w:cs="Calibri"/>
          <w:color w:val="auto"/>
          <w:sz w:val="22"/>
          <w:szCs w:val="22"/>
        </w:rPr>
        <w:t>To share in the responsibility for maintaining high standards of discipline, courtesy and appearance among the pupils, while promoting their welfare, safety and happiness;</w:t>
      </w:r>
    </w:p>
    <w:p w:rsidR="00C022F3" w:rsidRPr="0046345A" w:rsidRDefault="00C022F3" w:rsidP="00C022F3">
      <w:pPr>
        <w:pStyle w:val="Default"/>
        <w:numPr>
          <w:ilvl w:val="0"/>
          <w:numId w:val="27"/>
        </w:numPr>
        <w:rPr>
          <w:rFonts w:ascii="Calibri" w:hAnsi="Calibri" w:cs="Calibri"/>
          <w:color w:val="auto"/>
          <w:sz w:val="22"/>
          <w:szCs w:val="22"/>
          <w:lang w:eastAsia="en-US"/>
        </w:rPr>
      </w:pPr>
      <w:r w:rsidRPr="0046345A">
        <w:rPr>
          <w:rFonts w:ascii="Calibri" w:hAnsi="Calibri" w:cs="Calibri"/>
          <w:color w:val="auto"/>
          <w:sz w:val="22"/>
          <w:szCs w:val="22"/>
          <w:lang w:eastAsia="en-US"/>
        </w:rPr>
        <w:t>To contribute to the collective work of the teaching staff in providing daily duty teams as per the Deputy Head’s schedules;</w:t>
      </w:r>
    </w:p>
    <w:p w:rsidR="00C022F3" w:rsidRPr="0046345A" w:rsidRDefault="00C022F3" w:rsidP="00C022F3">
      <w:pPr>
        <w:pStyle w:val="Default"/>
        <w:numPr>
          <w:ilvl w:val="0"/>
          <w:numId w:val="27"/>
        </w:numPr>
        <w:rPr>
          <w:rFonts w:ascii="Calibri" w:hAnsi="Calibri" w:cs="Calibri"/>
          <w:color w:val="auto"/>
          <w:sz w:val="22"/>
          <w:szCs w:val="22"/>
          <w:lang w:eastAsia="en-US"/>
        </w:rPr>
      </w:pPr>
      <w:r w:rsidRPr="0046345A">
        <w:rPr>
          <w:rFonts w:ascii="Calibri" w:hAnsi="Calibri" w:cs="Calibri"/>
          <w:color w:val="auto"/>
          <w:sz w:val="22"/>
          <w:szCs w:val="22"/>
          <w:lang w:eastAsia="en-US"/>
        </w:rPr>
        <w:t xml:space="preserve">To take a proportional share of examination invigilation; </w:t>
      </w:r>
    </w:p>
    <w:p w:rsidR="00C022F3" w:rsidRPr="0046345A" w:rsidRDefault="00C022F3" w:rsidP="00C022F3">
      <w:pPr>
        <w:pStyle w:val="Default"/>
        <w:numPr>
          <w:ilvl w:val="0"/>
          <w:numId w:val="27"/>
        </w:numPr>
        <w:rPr>
          <w:rFonts w:ascii="Calibri" w:hAnsi="Calibri" w:cs="Calibri"/>
          <w:color w:val="auto"/>
          <w:sz w:val="22"/>
          <w:szCs w:val="22"/>
          <w:lang w:eastAsia="en-US"/>
        </w:rPr>
      </w:pPr>
      <w:r w:rsidRPr="0046345A">
        <w:rPr>
          <w:rFonts w:ascii="Calibri" w:hAnsi="Calibri" w:cs="Calibri"/>
          <w:color w:val="auto"/>
          <w:sz w:val="22"/>
          <w:szCs w:val="22"/>
          <w:lang w:eastAsia="en-US"/>
        </w:rPr>
        <w:t>To exercise a duty of care to promote the safeguarding and wellbeing of pupils and contribute to the maintenance of a safe and secure school environment;</w:t>
      </w:r>
    </w:p>
    <w:p w:rsidR="00C022F3" w:rsidRPr="0046345A" w:rsidRDefault="00C022F3" w:rsidP="00C022F3">
      <w:pPr>
        <w:pStyle w:val="Default"/>
        <w:numPr>
          <w:ilvl w:val="0"/>
          <w:numId w:val="27"/>
        </w:numPr>
        <w:rPr>
          <w:rFonts w:ascii="Calibri" w:hAnsi="Calibri" w:cs="Calibri"/>
          <w:color w:val="auto"/>
          <w:sz w:val="22"/>
          <w:szCs w:val="22"/>
          <w:lang w:eastAsia="en-US"/>
        </w:rPr>
      </w:pPr>
      <w:r w:rsidRPr="0046345A">
        <w:rPr>
          <w:rFonts w:ascii="Calibri" w:hAnsi="Calibri" w:cs="Calibri"/>
          <w:color w:val="auto"/>
          <w:sz w:val="22"/>
          <w:szCs w:val="22"/>
          <w:lang w:eastAsia="en-US"/>
        </w:rPr>
        <w:t>To behave at all times with an awareness of the ambassadorial role that teaching at Badminton entails. Participate as appropriate in whole school marketing events, such as open days and activities days and also at School community events;</w:t>
      </w:r>
    </w:p>
    <w:p w:rsidR="00C022F3" w:rsidRPr="0046345A" w:rsidRDefault="00C022F3" w:rsidP="00C022F3">
      <w:pPr>
        <w:numPr>
          <w:ilvl w:val="0"/>
          <w:numId w:val="27"/>
        </w:numPr>
        <w:ind w:right="-82"/>
        <w:jc w:val="both"/>
        <w:rPr>
          <w:rFonts w:ascii="Calibri" w:hAnsi="Calibri" w:cs="Calibri"/>
          <w:sz w:val="22"/>
          <w:szCs w:val="22"/>
        </w:rPr>
      </w:pPr>
      <w:r w:rsidRPr="0046345A">
        <w:rPr>
          <w:rFonts w:ascii="Calibri" w:hAnsi="Calibri" w:cs="Calibri"/>
          <w:sz w:val="22"/>
          <w:szCs w:val="22"/>
        </w:rPr>
        <w:t>To support the School’s Development Plan;</w:t>
      </w:r>
    </w:p>
    <w:p w:rsidR="00C022F3" w:rsidRPr="0046345A" w:rsidRDefault="00C022F3" w:rsidP="00C022F3">
      <w:pPr>
        <w:numPr>
          <w:ilvl w:val="0"/>
          <w:numId w:val="27"/>
        </w:numPr>
        <w:ind w:right="-82"/>
        <w:jc w:val="both"/>
        <w:rPr>
          <w:rFonts w:ascii="Calibri" w:hAnsi="Calibri" w:cs="Calibri"/>
          <w:b/>
          <w:sz w:val="22"/>
          <w:szCs w:val="22"/>
        </w:rPr>
      </w:pPr>
      <w:r w:rsidRPr="0046345A">
        <w:rPr>
          <w:rFonts w:ascii="Calibri" w:hAnsi="Calibri" w:cs="Calibri"/>
          <w:sz w:val="22"/>
          <w:szCs w:val="22"/>
        </w:rPr>
        <w:t>To attend meetings as required.</w:t>
      </w:r>
    </w:p>
    <w:p w:rsidR="00C022F3" w:rsidRPr="0046345A" w:rsidRDefault="00C022F3" w:rsidP="00C022F3">
      <w:pPr>
        <w:numPr>
          <w:ilvl w:val="0"/>
          <w:numId w:val="27"/>
        </w:numPr>
        <w:ind w:right="-82"/>
        <w:jc w:val="both"/>
        <w:rPr>
          <w:rFonts w:ascii="Calibri" w:hAnsi="Calibri" w:cs="Calibri"/>
          <w:b/>
          <w:sz w:val="22"/>
          <w:szCs w:val="22"/>
        </w:rPr>
      </w:pPr>
      <w:r w:rsidRPr="0046345A">
        <w:rPr>
          <w:rFonts w:ascii="Calibri" w:hAnsi="Calibri" w:cs="Calibri"/>
          <w:sz w:val="22"/>
          <w:szCs w:val="22"/>
        </w:rPr>
        <w:t>To undertake any other task reasonably requested by the Head.</w:t>
      </w:r>
    </w:p>
    <w:p w:rsidR="00BE6B80" w:rsidRDefault="00BE6B80" w:rsidP="00BE6B80">
      <w:pPr>
        <w:ind w:right="-82"/>
        <w:jc w:val="both"/>
        <w:rPr>
          <w:rFonts w:ascii="Calibri" w:hAnsi="Calibri" w:cs="Calibri"/>
          <w:sz w:val="22"/>
          <w:szCs w:val="22"/>
        </w:rPr>
      </w:pPr>
    </w:p>
    <w:p w:rsidR="005168B7" w:rsidRDefault="005168B7" w:rsidP="00BE6B80">
      <w:pPr>
        <w:autoSpaceDE w:val="0"/>
        <w:autoSpaceDN w:val="0"/>
        <w:rPr>
          <w:rFonts w:ascii="Calibri" w:hAnsi="Calibri" w:cs="Calibri"/>
          <w:b/>
          <w:sz w:val="22"/>
          <w:szCs w:val="22"/>
        </w:rPr>
      </w:pPr>
    </w:p>
    <w:p w:rsidR="005168B7" w:rsidRDefault="005168B7" w:rsidP="00BE6B80">
      <w:pPr>
        <w:autoSpaceDE w:val="0"/>
        <w:autoSpaceDN w:val="0"/>
        <w:rPr>
          <w:rFonts w:ascii="Calibri" w:hAnsi="Calibri" w:cs="Calibri"/>
          <w:b/>
          <w:sz w:val="22"/>
          <w:szCs w:val="22"/>
        </w:rPr>
      </w:pPr>
    </w:p>
    <w:p w:rsidR="005168B7" w:rsidRDefault="005168B7" w:rsidP="00BE6B80">
      <w:pPr>
        <w:autoSpaceDE w:val="0"/>
        <w:autoSpaceDN w:val="0"/>
        <w:rPr>
          <w:rFonts w:ascii="Calibri" w:hAnsi="Calibri" w:cs="Calibri"/>
          <w:b/>
          <w:sz w:val="22"/>
          <w:szCs w:val="22"/>
        </w:rPr>
      </w:pPr>
    </w:p>
    <w:p w:rsidR="005168B7" w:rsidRDefault="005168B7" w:rsidP="00BE6B80">
      <w:pPr>
        <w:autoSpaceDE w:val="0"/>
        <w:autoSpaceDN w:val="0"/>
        <w:rPr>
          <w:rFonts w:ascii="Calibri" w:hAnsi="Calibri" w:cs="Calibri"/>
          <w:b/>
          <w:sz w:val="22"/>
          <w:szCs w:val="22"/>
        </w:rPr>
      </w:pPr>
    </w:p>
    <w:p w:rsidR="005168B7" w:rsidRDefault="005168B7" w:rsidP="00BE6B80">
      <w:pPr>
        <w:autoSpaceDE w:val="0"/>
        <w:autoSpaceDN w:val="0"/>
        <w:rPr>
          <w:rFonts w:ascii="Calibri" w:hAnsi="Calibri" w:cs="Calibri"/>
          <w:b/>
          <w:sz w:val="22"/>
          <w:szCs w:val="22"/>
        </w:rPr>
      </w:pPr>
    </w:p>
    <w:p w:rsidR="008F3B9B" w:rsidRDefault="008F3B9B" w:rsidP="00BE6B80">
      <w:pPr>
        <w:autoSpaceDE w:val="0"/>
        <w:autoSpaceDN w:val="0"/>
        <w:rPr>
          <w:rFonts w:ascii="Calibri" w:hAnsi="Calibri" w:cs="Calibri"/>
          <w:b/>
          <w:sz w:val="22"/>
          <w:szCs w:val="22"/>
        </w:rPr>
      </w:pPr>
    </w:p>
    <w:p w:rsidR="00BE6B80" w:rsidRPr="00072EAB" w:rsidRDefault="00BE6B80" w:rsidP="00BE6B80">
      <w:pPr>
        <w:autoSpaceDE w:val="0"/>
        <w:autoSpaceDN w:val="0"/>
        <w:rPr>
          <w:rFonts w:ascii="Calibri" w:eastAsia="Calibri" w:hAnsi="Calibri"/>
          <w:b/>
          <w:bCs/>
          <w:sz w:val="22"/>
          <w:szCs w:val="22"/>
          <w:lang w:eastAsia="en-GB"/>
        </w:rPr>
      </w:pPr>
      <w:r w:rsidRPr="00072EAB">
        <w:rPr>
          <w:rFonts w:ascii="Calibri" w:eastAsia="Calibri" w:hAnsi="Calibri"/>
          <w:b/>
          <w:bCs/>
          <w:sz w:val="22"/>
          <w:szCs w:val="22"/>
          <w:lang w:eastAsia="en-GB"/>
        </w:rPr>
        <w:t>Safeguarding</w:t>
      </w:r>
    </w:p>
    <w:p w:rsidR="00BE6B80" w:rsidRPr="00072EAB" w:rsidRDefault="00BE6B80" w:rsidP="00BE6B80">
      <w:pPr>
        <w:autoSpaceDE w:val="0"/>
        <w:autoSpaceDN w:val="0"/>
        <w:rPr>
          <w:rFonts w:ascii="Calibri" w:eastAsia="Calibri" w:hAnsi="Calibri"/>
          <w:sz w:val="22"/>
          <w:szCs w:val="22"/>
        </w:rPr>
      </w:pPr>
    </w:p>
    <w:p w:rsidR="00BE6B80" w:rsidRPr="00072EAB" w:rsidRDefault="00BE6B80" w:rsidP="00BE6B80">
      <w:pPr>
        <w:autoSpaceDE w:val="0"/>
        <w:autoSpaceDN w:val="0"/>
        <w:rPr>
          <w:rFonts w:ascii="Calibri" w:eastAsia="Calibri" w:hAnsi="Calibri"/>
          <w:sz w:val="22"/>
          <w:szCs w:val="22"/>
        </w:rPr>
      </w:pPr>
      <w:r w:rsidRPr="00072EAB">
        <w:rPr>
          <w:rFonts w:ascii="Calibri" w:eastAsia="Calibri" w:hAnsi="Calibri"/>
          <w:sz w:val="22"/>
          <w:szCs w:val="22"/>
        </w:rPr>
        <w:t>Badminton School is committed to safeguarding and promoting the welfare of children and young people, and expects all staff and volunteers to share this commitment.  All staff have a responsibility for promoting and safeguarding the welfare of children and young persons for whom they are responsible, or with whom they come into contact, and a</w:t>
      </w:r>
      <w:r>
        <w:rPr>
          <w:rFonts w:ascii="Calibri" w:eastAsia="Calibri" w:hAnsi="Calibri"/>
          <w:sz w:val="22"/>
          <w:szCs w:val="22"/>
        </w:rPr>
        <w:t>re required to adhere to the</w:t>
      </w:r>
      <w:r w:rsidRPr="00072EAB">
        <w:rPr>
          <w:rFonts w:ascii="Calibri" w:eastAsia="Calibri" w:hAnsi="Calibri"/>
          <w:sz w:val="22"/>
          <w:szCs w:val="22"/>
        </w:rPr>
        <w:t xml:space="preserve"> School’s Safeguarding Policy and related procedures.  If, in the course of carrying out the duties of the post, the post holder becomes aware of any actual or potential risks to the safety or welfare of children in the School, he or she must report any concerns to the Designated Safeguarding Lead or other appropriate person as set out in the Policy.</w:t>
      </w:r>
    </w:p>
    <w:p w:rsidR="00C022F3" w:rsidRPr="00C022F3" w:rsidRDefault="00C022F3" w:rsidP="00C022F3"/>
    <w:p w:rsidR="00BE6B80" w:rsidRDefault="00D0298C" w:rsidP="009B29D1">
      <w:pPr>
        <w:ind w:right="-82"/>
        <w:jc w:val="both"/>
        <w:rPr>
          <w:rFonts w:ascii="Calibri" w:hAnsi="Calibri" w:cs="Calibri"/>
          <w:b/>
          <w:sz w:val="22"/>
          <w:szCs w:val="22"/>
        </w:rPr>
      </w:pPr>
      <w:r w:rsidRPr="009B29D1">
        <w:rPr>
          <w:rFonts w:ascii="Calibri" w:hAnsi="Calibri" w:cs="Calibri"/>
          <w:b/>
          <w:sz w:val="22"/>
          <w:szCs w:val="22"/>
        </w:rPr>
        <w:t xml:space="preserve">This is not an exhaustive list of tasks. Further details of the responsibilities and duties of staff </w:t>
      </w:r>
      <w:proofErr w:type="gramStart"/>
      <w:r w:rsidRPr="009B29D1">
        <w:rPr>
          <w:rFonts w:ascii="Calibri" w:hAnsi="Calibri" w:cs="Calibri"/>
          <w:b/>
          <w:sz w:val="22"/>
          <w:szCs w:val="22"/>
        </w:rPr>
        <w:t>may be found</w:t>
      </w:r>
      <w:proofErr w:type="gramEnd"/>
      <w:r w:rsidRPr="009B29D1">
        <w:rPr>
          <w:rFonts w:ascii="Calibri" w:hAnsi="Calibri" w:cs="Calibri"/>
          <w:b/>
          <w:sz w:val="22"/>
          <w:szCs w:val="22"/>
        </w:rPr>
        <w:t xml:space="preserve"> in the Staff Handbook.   </w:t>
      </w:r>
    </w:p>
    <w:p w:rsidR="00BE6B80" w:rsidRDefault="00BE6B80" w:rsidP="009B29D1">
      <w:pPr>
        <w:ind w:right="-82"/>
        <w:jc w:val="both"/>
        <w:rPr>
          <w:rFonts w:ascii="Calibri" w:hAnsi="Calibri" w:cs="Calibri"/>
          <w:b/>
          <w:sz w:val="22"/>
          <w:szCs w:val="22"/>
        </w:rPr>
      </w:pPr>
    </w:p>
    <w:p w:rsidR="00DD7891" w:rsidRDefault="00D0298C" w:rsidP="009B29D1">
      <w:pPr>
        <w:ind w:right="-82"/>
        <w:jc w:val="both"/>
        <w:rPr>
          <w:rFonts w:ascii="Calibri" w:hAnsi="Calibri" w:cs="Calibri"/>
          <w:b/>
          <w:sz w:val="22"/>
          <w:szCs w:val="22"/>
        </w:rPr>
      </w:pPr>
      <w:r w:rsidRPr="009B29D1">
        <w:rPr>
          <w:rFonts w:ascii="Calibri" w:hAnsi="Calibri" w:cs="Calibri"/>
          <w:b/>
          <w:sz w:val="22"/>
          <w:szCs w:val="22"/>
        </w:rPr>
        <w:t>This job description is subject to regular discussion and review</w:t>
      </w:r>
      <w:r w:rsidR="0025010B">
        <w:rPr>
          <w:rFonts w:ascii="Calibri" w:hAnsi="Calibri" w:cs="Calibri"/>
          <w:b/>
          <w:sz w:val="22"/>
          <w:szCs w:val="22"/>
        </w:rPr>
        <w:t>.</w:t>
      </w:r>
    </w:p>
    <w:p w:rsidR="00DD7891" w:rsidRPr="009B29D1" w:rsidRDefault="00DD7891" w:rsidP="009B29D1">
      <w:pPr>
        <w:ind w:right="-82"/>
        <w:jc w:val="both"/>
        <w:rPr>
          <w:rFonts w:ascii="Calibri" w:hAnsi="Calibri" w:cs="Calibri"/>
          <w:b/>
          <w:sz w:val="22"/>
          <w:szCs w:val="22"/>
        </w:rPr>
      </w:pPr>
    </w:p>
    <w:p w:rsidR="00E56E39" w:rsidRDefault="00E56E39">
      <w:r>
        <w:br w:type="page"/>
      </w:r>
    </w:p>
    <w:tbl>
      <w:tblPr>
        <w:tblW w:w="9889" w:type="dxa"/>
        <w:tblBorders>
          <w:bottom w:val="single" w:sz="4" w:space="0" w:color="auto"/>
        </w:tblBorders>
        <w:tblLayout w:type="fixed"/>
        <w:tblLook w:val="01E0" w:firstRow="1" w:lastRow="1" w:firstColumn="1" w:lastColumn="1" w:noHBand="0" w:noVBand="0"/>
      </w:tblPr>
      <w:tblGrid>
        <w:gridCol w:w="6767"/>
        <w:gridCol w:w="3122"/>
      </w:tblGrid>
      <w:tr w:rsidR="004A7DD8" w:rsidRPr="009B29D1" w:rsidTr="004A7DD8">
        <w:tc>
          <w:tcPr>
            <w:tcW w:w="6767" w:type="dxa"/>
          </w:tcPr>
          <w:p w:rsidR="00E56E39" w:rsidRDefault="00E56E39" w:rsidP="00981125">
            <w:pPr>
              <w:jc w:val="both"/>
              <w:rPr>
                <w:rFonts w:ascii="Calibri" w:hAnsi="Calibri" w:cs="Calibri"/>
                <w:b/>
                <w:sz w:val="22"/>
                <w:szCs w:val="22"/>
              </w:rPr>
            </w:pPr>
          </w:p>
          <w:p w:rsidR="004A7DD8" w:rsidRPr="009B29D1" w:rsidRDefault="004A7DD8" w:rsidP="00981125">
            <w:pPr>
              <w:jc w:val="both"/>
              <w:rPr>
                <w:rFonts w:ascii="Calibri" w:hAnsi="Calibri" w:cs="Calibri"/>
                <w:b/>
                <w:sz w:val="22"/>
                <w:szCs w:val="22"/>
              </w:rPr>
            </w:pPr>
            <w:r w:rsidRPr="009B29D1">
              <w:rPr>
                <w:rFonts w:ascii="Calibri" w:hAnsi="Calibri" w:cs="Calibri"/>
                <w:b/>
                <w:sz w:val="22"/>
                <w:szCs w:val="22"/>
              </w:rPr>
              <w:t>BADMINTON SCHOOL</w:t>
            </w:r>
          </w:p>
          <w:p w:rsidR="004A7DD8" w:rsidRPr="009B29D1" w:rsidRDefault="004A7DD8" w:rsidP="00981125">
            <w:pPr>
              <w:jc w:val="both"/>
              <w:rPr>
                <w:rFonts w:ascii="Calibri" w:hAnsi="Calibri" w:cs="Calibri"/>
                <w:b/>
                <w:sz w:val="22"/>
                <w:szCs w:val="22"/>
              </w:rPr>
            </w:pPr>
            <w:r>
              <w:rPr>
                <w:rFonts w:ascii="Calibri" w:hAnsi="Calibri" w:cs="Calibri"/>
                <w:b/>
                <w:sz w:val="22"/>
                <w:szCs w:val="22"/>
              </w:rPr>
              <w:t>The Badminton Florin</w:t>
            </w:r>
          </w:p>
        </w:tc>
        <w:tc>
          <w:tcPr>
            <w:tcW w:w="3122" w:type="dxa"/>
          </w:tcPr>
          <w:p w:rsidR="004A7DD8" w:rsidRPr="009B29D1" w:rsidRDefault="008F3B9B" w:rsidP="00981125">
            <w:pPr>
              <w:jc w:val="both"/>
              <w:rPr>
                <w:rFonts w:ascii="Calibri" w:hAnsi="Calibri" w:cs="Calibri"/>
                <w:sz w:val="22"/>
                <w:szCs w:val="22"/>
              </w:rPr>
            </w:pPr>
            <w:r>
              <w:rPr>
                <w:rFonts w:ascii="Calibri" w:hAnsi="Calibri" w:cs="Calibri"/>
                <w:noProof/>
                <w:sz w:val="22"/>
                <w:szCs w:val="22"/>
                <w:lang w:eastAsia="en-GB"/>
              </w:rPr>
              <w:drawing>
                <wp:anchor distT="0" distB="0" distL="114300" distR="114300" simplePos="0" relativeHeight="251661312" behindDoc="1" locked="0" layoutInCell="1" allowOverlap="1">
                  <wp:simplePos x="0" y="0"/>
                  <wp:positionH relativeFrom="column">
                    <wp:posOffset>688340</wp:posOffset>
                  </wp:positionH>
                  <wp:positionV relativeFrom="paragraph">
                    <wp:posOffset>2540</wp:posOffset>
                  </wp:positionV>
                  <wp:extent cx="1225550" cy="1195070"/>
                  <wp:effectExtent l="0" t="0" r="0" b="5080"/>
                  <wp:wrapTight wrapText="bothSides">
                    <wp:wrapPolygon edited="0">
                      <wp:start x="0" y="0"/>
                      <wp:lineTo x="0" y="21348"/>
                      <wp:lineTo x="21152" y="21348"/>
                      <wp:lineTo x="2115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5550" cy="1195070"/>
                          </a:xfrm>
                          <a:prstGeom prst="rect">
                            <a:avLst/>
                          </a:prstGeom>
                          <a:noFill/>
                        </pic:spPr>
                      </pic:pic>
                    </a:graphicData>
                  </a:graphic>
                  <wp14:sizeRelH relativeFrom="page">
                    <wp14:pctWidth>0</wp14:pctWidth>
                  </wp14:sizeRelH>
                  <wp14:sizeRelV relativeFrom="page">
                    <wp14:pctHeight>0</wp14:pctHeight>
                  </wp14:sizeRelV>
                </wp:anchor>
              </w:drawing>
            </w:r>
          </w:p>
        </w:tc>
      </w:tr>
    </w:tbl>
    <w:p w:rsidR="008B47F7" w:rsidRPr="009B29D1" w:rsidRDefault="008B47F7" w:rsidP="009B29D1">
      <w:pPr>
        <w:jc w:val="both"/>
        <w:rPr>
          <w:rFonts w:ascii="Calibri" w:hAnsi="Calibri" w:cs="Calibri"/>
          <w:sz w:val="22"/>
          <w:szCs w:val="22"/>
        </w:rPr>
      </w:pPr>
    </w:p>
    <w:tbl>
      <w:tblPr>
        <w:tblW w:w="9464" w:type="dxa"/>
        <w:tblLayout w:type="fixed"/>
        <w:tblLook w:val="01E0" w:firstRow="1" w:lastRow="1" w:firstColumn="1" w:lastColumn="1" w:noHBand="0" w:noVBand="0"/>
      </w:tblPr>
      <w:tblGrid>
        <w:gridCol w:w="9464"/>
      </w:tblGrid>
      <w:tr w:rsidR="004A7DD8" w:rsidRPr="009B29D1" w:rsidTr="004A7DD8">
        <w:tc>
          <w:tcPr>
            <w:tcW w:w="9464" w:type="dxa"/>
          </w:tcPr>
          <w:p w:rsidR="0046345A" w:rsidRPr="0046345A" w:rsidRDefault="0046345A" w:rsidP="0046345A">
            <w:pPr>
              <w:jc w:val="both"/>
              <w:rPr>
                <w:rFonts w:ascii="Calibri" w:eastAsia="Calibri" w:hAnsi="Calibri"/>
                <w:sz w:val="22"/>
                <w:szCs w:val="22"/>
              </w:rPr>
            </w:pPr>
            <w:r w:rsidRPr="0046345A">
              <w:rPr>
                <w:rFonts w:ascii="Calibri" w:eastAsia="Calibri" w:hAnsi="Calibri"/>
                <w:sz w:val="22"/>
                <w:szCs w:val="22"/>
              </w:rPr>
              <w:t xml:space="preserve">Badminton is a boarding school and this means that, for all pupils, boarding is at the heart of the Badminton experience.  A majority of girls in the Senior School are boarders and the School holds it as important that all staff, whether or not directly employed in a role in boarding, understand and contribute to the boarding life of the School.  </w:t>
            </w:r>
          </w:p>
          <w:p w:rsidR="0046345A" w:rsidRPr="0046345A" w:rsidRDefault="0046345A" w:rsidP="0046345A">
            <w:pPr>
              <w:jc w:val="both"/>
              <w:rPr>
                <w:rFonts w:ascii="Calibri" w:eastAsia="Calibri" w:hAnsi="Calibri"/>
                <w:sz w:val="22"/>
                <w:szCs w:val="22"/>
              </w:rPr>
            </w:pPr>
            <w:r w:rsidRPr="0046345A">
              <w:rPr>
                <w:rFonts w:ascii="Calibri" w:eastAsia="Calibri" w:hAnsi="Calibri"/>
                <w:sz w:val="22"/>
                <w:szCs w:val="22"/>
              </w:rPr>
              <w:t> </w:t>
            </w:r>
          </w:p>
          <w:p w:rsidR="0046345A" w:rsidRPr="0046345A" w:rsidRDefault="0046345A" w:rsidP="0046345A">
            <w:pPr>
              <w:jc w:val="both"/>
              <w:rPr>
                <w:rFonts w:ascii="Calibri" w:eastAsia="Calibri" w:hAnsi="Calibri"/>
                <w:sz w:val="22"/>
                <w:szCs w:val="22"/>
              </w:rPr>
            </w:pPr>
            <w:r w:rsidRPr="0046345A">
              <w:rPr>
                <w:rFonts w:ascii="Calibri" w:eastAsia="Calibri" w:hAnsi="Calibri"/>
                <w:sz w:val="22"/>
                <w:szCs w:val="22"/>
              </w:rPr>
              <w:t xml:space="preserve">Full time roles offered at Badminton now include a </w:t>
            </w:r>
            <w:r w:rsidRPr="0046345A">
              <w:rPr>
                <w:rFonts w:ascii="Calibri" w:eastAsia="Calibri" w:hAnsi="Calibri"/>
                <w:b/>
                <w:sz w:val="22"/>
                <w:szCs w:val="22"/>
              </w:rPr>
              <w:t>minimum</w:t>
            </w:r>
            <w:r w:rsidRPr="0046345A">
              <w:rPr>
                <w:rFonts w:ascii="Calibri" w:eastAsia="Calibri" w:hAnsi="Calibri"/>
                <w:sz w:val="22"/>
                <w:szCs w:val="22"/>
              </w:rPr>
              <w:t xml:space="preserve"> of the following boarding duties: </w:t>
            </w:r>
          </w:p>
          <w:p w:rsidR="0046345A" w:rsidRPr="0046345A" w:rsidRDefault="0046345A" w:rsidP="0046345A">
            <w:pPr>
              <w:jc w:val="both"/>
              <w:rPr>
                <w:rFonts w:ascii="Calibri" w:eastAsia="Calibri" w:hAnsi="Calibri"/>
                <w:sz w:val="22"/>
                <w:szCs w:val="22"/>
              </w:rPr>
            </w:pPr>
            <w:r w:rsidRPr="0046345A">
              <w:rPr>
                <w:rFonts w:ascii="Calibri" w:eastAsia="Calibri" w:hAnsi="Calibri"/>
                <w:sz w:val="22"/>
                <w:szCs w:val="22"/>
              </w:rPr>
              <w:t> </w:t>
            </w:r>
          </w:p>
          <w:p w:rsidR="0046345A" w:rsidRPr="0046345A" w:rsidRDefault="0046345A" w:rsidP="0046345A">
            <w:pPr>
              <w:ind w:left="2880" w:hanging="2880"/>
              <w:rPr>
                <w:rFonts w:ascii="Calibri" w:eastAsia="Calibri" w:hAnsi="Calibri"/>
                <w:sz w:val="22"/>
                <w:szCs w:val="22"/>
                <w:u w:val="single"/>
              </w:rPr>
            </w:pPr>
            <w:r w:rsidRPr="0046345A">
              <w:rPr>
                <w:rFonts w:ascii="Calibri" w:eastAsia="Calibri" w:hAnsi="Calibri"/>
                <w:sz w:val="22"/>
                <w:szCs w:val="22"/>
                <w:u w:val="single"/>
              </w:rPr>
              <w:t>Autumn Term</w:t>
            </w:r>
          </w:p>
          <w:p w:rsidR="0046345A" w:rsidRPr="0046345A" w:rsidRDefault="0046345A" w:rsidP="0046345A">
            <w:pPr>
              <w:ind w:left="2880" w:hanging="2880"/>
              <w:rPr>
                <w:rFonts w:ascii="Calibri" w:eastAsia="Calibri" w:hAnsi="Calibri"/>
                <w:sz w:val="22"/>
                <w:szCs w:val="22"/>
              </w:rPr>
            </w:pPr>
          </w:p>
          <w:p w:rsidR="0046345A" w:rsidRPr="0046345A" w:rsidRDefault="0046345A" w:rsidP="0046345A">
            <w:pPr>
              <w:ind w:left="2880" w:hanging="2880"/>
              <w:rPr>
                <w:rFonts w:ascii="Calibri" w:eastAsia="Calibri" w:hAnsi="Calibri"/>
                <w:sz w:val="22"/>
                <w:szCs w:val="22"/>
              </w:rPr>
            </w:pPr>
            <w:r w:rsidRPr="0046345A">
              <w:rPr>
                <w:rFonts w:ascii="Calibri" w:eastAsia="Calibri" w:hAnsi="Calibri"/>
                <w:sz w:val="22"/>
                <w:szCs w:val="22"/>
              </w:rPr>
              <w:t>A minimum of 33 hours to be worked over the Autumn Term to be arranged as follows:</w:t>
            </w:r>
          </w:p>
          <w:p w:rsidR="0046345A" w:rsidRPr="0046345A" w:rsidRDefault="0046345A" w:rsidP="0046345A">
            <w:pPr>
              <w:ind w:left="2880" w:hanging="2880"/>
              <w:rPr>
                <w:rFonts w:ascii="Calibri" w:eastAsia="Calibri" w:hAnsi="Calibri"/>
                <w:sz w:val="22"/>
                <w:szCs w:val="22"/>
              </w:rPr>
            </w:pPr>
          </w:p>
          <w:p w:rsidR="0046345A" w:rsidRPr="0046345A" w:rsidRDefault="0046345A" w:rsidP="0046345A">
            <w:pPr>
              <w:pStyle w:val="ListParagraph"/>
              <w:numPr>
                <w:ilvl w:val="0"/>
                <w:numId w:val="34"/>
              </w:numPr>
              <w:overflowPunct/>
              <w:autoSpaceDE/>
              <w:autoSpaceDN/>
              <w:adjustRightInd/>
              <w:contextualSpacing/>
              <w:textAlignment w:val="auto"/>
              <w:rPr>
                <w:rFonts w:ascii="Calibri" w:eastAsia="Calibri" w:hAnsi="Calibri"/>
                <w:sz w:val="22"/>
                <w:szCs w:val="22"/>
              </w:rPr>
            </w:pPr>
            <w:r w:rsidRPr="0046345A">
              <w:rPr>
                <w:rFonts w:ascii="Calibri" w:eastAsia="Calibri" w:hAnsi="Calibri"/>
                <w:sz w:val="22"/>
                <w:szCs w:val="22"/>
              </w:rPr>
              <w:t>1 regular evening per week (6pm-9pm or 7pm to 10pm as appropriate to the Boarding House)  or</w:t>
            </w:r>
          </w:p>
          <w:p w:rsidR="0046345A" w:rsidRPr="0046345A" w:rsidRDefault="0046345A" w:rsidP="0046345A">
            <w:pPr>
              <w:pStyle w:val="ListParagraph"/>
              <w:numPr>
                <w:ilvl w:val="0"/>
                <w:numId w:val="34"/>
              </w:numPr>
              <w:overflowPunct/>
              <w:autoSpaceDE/>
              <w:autoSpaceDN/>
              <w:adjustRightInd/>
              <w:contextualSpacing/>
              <w:textAlignment w:val="auto"/>
              <w:rPr>
                <w:rFonts w:ascii="Calibri" w:eastAsia="Calibri" w:hAnsi="Calibri"/>
                <w:sz w:val="22"/>
                <w:szCs w:val="22"/>
              </w:rPr>
            </w:pPr>
            <w:proofErr w:type="gramStart"/>
            <w:r w:rsidRPr="0046345A">
              <w:rPr>
                <w:rFonts w:ascii="Calibri" w:eastAsia="Calibri" w:hAnsi="Calibri"/>
                <w:sz w:val="22"/>
                <w:szCs w:val="22"/>
              </w:rPr>
              <w:t>3</w:t>
            </w:r>
            <w:proofErr w:type="gramEnd"/>
            <w:r w:rsidRPr="0046345A">
              <w:rPr>
                <w:rFonts w:ascii="Calibri" w:eastAsia="Calibri" w:hAnsi="Calibri"/>
                <w:sz w:val="22"/>
                <w:szCs w:val="22"/>
              </w:rPr>
              <w:t xml:space="preserve"> weekend days over the term (each weeken</w:t>
            </w:r>
            <w:r w:rsidR="0022255D">
              <w:rPr>
                <w:rFonts w:ascii="Calibri" w:eastAsia="Calibri" w:hAnsi="Calibri"/>
                <w:sz w:val="22"/>
                <w:szCs w:val="22"/>
              </w:rPr>
              <w:t>d day should equate to around 11</w:t>
            </w:r>
            <w:r w:rsidRPr="0046345A">
              <w:rPr>
                <w:rFonts w:ascii="Calibri" w:eastAsia="Calibri" w:hAnsi="Calibri"/>
                <w:sz w:val="22"/>
                <w:szCs w:val="22"/>
              </w:rPr>
              <w:t xml:space="preserve"> hours and that this might need to be spread over more than one day so that the input from a regular evening or weekend days equates to roughly the same).</w:t>
            </w:r>
          </w:p>
          <w:p w:rsidR="0046345A" w:rsidRPr="0046345A" w:rsidRDefault="0046345A" w:rsidP="0046345A">
            <w:pPr>
              <w:rPr>
                <w:rFonts w:ascii="Calibri" w:eastAsia="Calibri" w:hAnsi="Calibri"/>
                <w:sz w:val="22"/>
                <w:szCs w:val="22"/>
              </w:rPr>
            </w:pPr>
            <w:r w:rsidRPr="0046345A">
              <w:rPr>
                <w:rFonts w:ascii="Calibri" w:eastAsia="Calibri" w:hAnsi="Calibri"/>
                <w:sz w:val="22"/>
                <w:szCs w:val="22"/>
              </w:rPr>
              <w:t> </w:t>
            </w:r>
          </w:p>
          <w:p w:rsidR="0046345A" w:rsidRPr="0046345A" w:rsidRDefault="0046345A" w:rsidP="0046345A">
            <w:pPr>
              <w:ind w:left="2880" w:hanging="2880"/>
              <w:rPr>
                <w:rFonts w:ascii="Calibri" w:eastAsia="Calibri" w:hAnsi="Calibri"/>
                <w:sz w:val="22"/>
                <w:szCs w:val="22"/>
                <w:u w:val="single"/>
              </w:rPr>
            </w:pPr>
            <w:r w:rsidRPr="0046345A">
              <w:rPr>
                <w:rFonts w:ascii="Calibri" w:eastAsia="Calibri" w:hAnsi="Calibri"/>
                <w:sz w:val="22"/>
                <w:szCs w:val="22"/>
                <w:u w:val="single"/>
              </w:rPr>
              <w:t>Spring and Summer Term</w:t>
            </w:r>
          </w:p>
          <w:p w:rsidR="0046345A" w:rsidRPr="0046345A" w:rsidRDefault="0046345A" w:rsidP="0046345A">
            <w:pPr>
              <w:ind w:left="2880" w:hanging="2880"/>
              <w:rPr>
                <w:rFonts w:ascii="Calibri" w:eastAsia="Calibri" w:hAnsi="Calibri"/>
                <w:sz w:val="22"/>
                <w:szCs w:val="22"/>
              </w:rPr>
            </w:pPr>
          </w:p>
          <w:p w:rsidR="0046345A" w:rsidRPr="0046345A" w:rsidRDefault="0046345A" w:rsidP="0046345A">
            <w:pPr>
              <w:ind w:left="2880" w:hanging="2880"/>
              <w:rPr>
                <w:rFonts w:ascii="Calibri" w:eastAsia="Calibri" w:hAnsi="Calibri"/>
                <w:sz w:val="22"/>
                <w:szCs w:val="22"/>
              </w:rPr>
            </w:pPr>
            <w:r w:rsidRPr="0046345A">
              <w:rPr>
                <w:rFonts w:ascii="Calibri" w:eastAsia="Calibri" w:hAnsi="Calibri"/>
                <w:sz w:val="22"/>
                <w:szCs w:val="22"/>
              </w:rPr>
              <w:t>A minimum of 48 hours to be worked over the Spring and Summer Terms to be arranged as follows:</w:t>
            </w:r>
          </w:p>
          <w:p w:rsidR="0046345A" w:rsidRPr="0046345A" w:rsidRDefault="0046345A" w:rsidP="0046345A">
            <w:pPr>
              <w:ind w:left="2880" w:hanging="2880"/>
              <w:rPr>
                <w:rFonts w:ascii="Calibri" w:eastAsia="Calibri" w:hAnsi="Calibri"/>
                <w:sz w:val="22"/>
                <w:szCs w:val="22"/>
              </w:rPr>
            </w:pPr>
          </w:p>
          <w:p w:rsidR="0046345A" w:rsidRPr="0046345A" w:rsidRDefault="0046345A" w:rsidP="0046345A">
            <w:pPr>
              <w:pStyle w:val="ListParagraph"/>
              <w:numPr>
                <w:ilvl w:val="0"/>
                <w:numId w:val="35"/>
              </w:numPr>
              <w:overflowPunct/>
              <w:autoSpaceDE/>
              <w:autoSpaceDN/>
              <w:adjustRightInd/>
              <w:contextualSpacing/>
              <w:textAlignment w:val="auto"/>
              <w:rPr>
                <w:rFonts w:ascii="Calibri" w:eastAsia="Calibri" w:hAnsi="Calibri"/>
                <w:sz w:val="22"/>
                <w:szCs w:val="22"/>
              </w:rPr>
            </w:pPr>
            <w:r w:rsidRPr="0046345A">
              <w:rPr>
                <w:rFonts w:ascii="Calibri" w:eastAsia="Calibri" w:hAnsi="Calibri"/>
                <w:sz w:val="22"/>
                <w:szCs w:val="22"/>
              </w:rPr>
              <w:t>1 regular evening per week (6pm-9pm or 7pm to 10pm as appropriate to the Boarding House)  or</w:t>
            </w:r>
          </w:p>
          <w:p w:rsidR="0046345A" w:rsidRPr="0046345A" w:rsidRDefault="0046345A" w:rsidP="0046345A">
            <w:pPr>
              <w:pStyle w:val="ListParagraph"/>
              <w:numPr>
                <w:ilvl w:val="0"/>
                <w:numId w:val="35"/>
              </w:numPr>
              <w:overflowPunct/>
              <w:autoSpaceDE/>
              <w:autoSpaceDN/>
              <w:adjustRightInd/>
              <w:contextualSpacing/>
              <w:textAlignment w:val="auto"/>
              <w:rPr>
                <w:rFonts w:ascii="Calibri" w:eastAsia="Calibri" w:hAnsi="Calibri"/>
                <w:sz w:val="22"/>
                <w:szCs w:val="22"/>
              </w:rPr>
            </w:pPr>
            <w:r w:rsidRPr="0046345A">
              <w:rPr>
                <w:rFonts w:ascii="Calibri" w:eastAsia="Calibri" w:hAnsi="Calibri"/>
                <w:sz w:val="22"/>
                <w:szCs w:val="22"/>
              </w:rPr>
              <w:t xml:space="preserve"> </w:t>
            </w:r>
            <w:proofErr w:type="gramStart"/>
            <w:r w:rsidRPr="0046345A">
              <w:rPr>
                <w:rFonts w:ascii="Calibri" w:eastAsia="Calibri" w:hAnsi="Calibri"/>
                <w:sz w:val="22"/>
                <w:szCs w:val="22"/>
              </w:rPr>
              <w:t>2</w:t>
            </w:r>
            <w:proofErr w:type="gramEnd"/>
            <w:r w:rsidRPr="0046345A">
              <w:rPr>
                <w:rFonts w:ascii="Calibri" w:eastAsia="Calibri" w:hAnsi="Calibri"/>
                <w:sz w:val="22"/>
                <w:szCs w:val="22"/>
              </w:rPr>
              <w:t xml:space="preserve"> weekend days per term (each weeken</w:t>
            </w:r>
            <w:r w:rsidR="0022255D">
              <w:rPr>
                <w:rFonts w:ascii="Calibri" w:eastAsia="Calibri" w:hAnsi="Calibri"/>
                <w:sz w:val="22"/>
                <w:szCs w:val="22"/>
              </w:rPr>
              <w:t>d day should equate to around 11</w:t>
            </w:r>
            <w:bookmarkStart w:id="0" w:name="_GoBack"/>
            <w:bookmarkEnd w:id="0"/>
            <w:r w:rsidRPr="0046345A">
              <w:rPr>
                <w:rFonts w:ascii="Calibri" w:eastAsia="Calibri" w:hAnsi="Calibri"/>
                <w:sz w:val="22"/>
                <w:szCs w:val="22"/>
              </w:rPr>
              <w:t xml:space="preserve"> hours and that this might need to be spread over more than one day so that the input from a regular evening or weekend days equates to roughly the same).</w:t>
            </w:r>
          </w:p>
          <w:p w:rsidR="0046345A" w:rsidRPr="0046345A" w:rsidRDefault="0046345A" w:rsidP="0046345A">
            <w:pPr>
              <w:ind w:left="720"/>
              <w:jc w:val="both"/>
              <w:rPr>
                <w:rFonts w:ascii="Calibri" w:eastAsia="Calibri" w:hAnsi="Calibri"/>
                <w:sz w:val="22"/>
                <w:szCs w:val="22"/>
              </w:rPr>
            </w:pPr>
            <w:r w:rsidRPr="0046345A">
              <w:rPr>
                <w:rFonts w:ascii="Calibri" w:eastAsia="Calibri" w:hAnsi="Calibri"/>
                <w:sz w:val="22"/>
                <w:szCs w:val="22"/>
              </w:rPr>
              <w:t> </w:t>
            </w:r>
          </w:p>
          <w:p w:rsidR="0046345A" w:rsidRPr="0046345A" w:rsidRDefault="0046345A" w:rsidP="0046345A">
            <w:pPr>
              <w:jc w:val="both"/>
              <w:rPr>
                <w:rFonts w:ascii="Calibri" w:eastAsia="Calibri" w:hAnsi="Calibri"/>
                <w:sz w:val="22"/>
                <w:szCs w:val="22"/>
              </w:rPr>
            </w:pPr>
            <w:r w:rsidRPr="0046345A">
              <w:rPr>
                <w:rFonts w:ascii="Calibri" w:eastAsia="Calibri" w:hAnsi="Calibri"/>
                <w:sz w:val="22"/>
                <w:szCs w:val="22"/>
              </w:rPr>
              <w:t xml:space="preserve">Part-time roles will undertake an equivalent proportion of duties.  </w:t>
            </w:r>
          </w:p>
          <w:p w:rsidR="0046345A" w:rsidRPr="0046345A" w:rsidRDefault="0046345A" w:rsidP="0046345A">
            <w:pPr>
              <w:jc w:val="both"/>
              <w:rPr>
                <w:rFonts w:ascii="Calibri" w:eastAsia="Calibri" w:hAnsi="Calibri"/>
                <w:sz w:val="22"/>
                <w:szCs w:val="22"/>
              </w:rPr>
            </w:pPr>
            <w:r w:rsidRPr="0046345A">
              <w:rPr>
                <w:rFonts w:ascii="Calibri" w:eastAsia="Calibri" w:hAnsi="Calibri"/>
                <w:sz w:val="22"/>
                <w:szCs w:val="22"/>
              </w:rPr>
              <w:t> </w:t>
            </w:r>
          </w:p>
          <w:p w:rsidR="0046345A" w:rsidRPr="0046345A" w:rsidRDefault="0046345A" w:rsidP="0046345A">
            <w:pPr>
              <w:jc w:val="both"/>
              <w:rPr>
                <w:rFonts w:ascii="Calibri" w:eastAsia="Calibri" w:hAnsi="Calibri"/>
                <w:b/>
                <w:sz w:val="22"/>
                <w:szCs w:val="22"/>
              </w:rPr>
            </w:pPr>
            <w:r w:rsidRPr="0046345A">
              <w:rPr>
                <w:rFonts w:ascii="Calibri" w:eastAsia="Calibri" w:hAnsi="Calibri"/>
                <w:b/>
                <w:sz w:val="22"/>
                <w:szCs w:val="22"/>
              </w:rPr>
              <w:t>Allowance</w:t>
            </w:r>
          </w:p>
          <w:p w:rsidR="0046345A" w:rsidRPr="0046345A" w:rsidRDefault="0046345A" w:rsidP="0046345A">
            <w:pPr>
              <w:jc w:val="both"/>
              <w:rPr>
                <w:rFonts w:ascii="Calibri" w:eastAsia="Calibri" w:hAnsi="Calibri"/>
                <w:sz w:val="22"/>
                <w:szCs w:val="22"/>
              </w:rPr>
            </w:pPr>
            <w:r w:rsidRPr="0046345A">
              <w:rPr>
                <w:rFonts w:ascii="Calibri" w:eastAsia="Calibri" w:hAnsi="Calibri"/>
                <w:sz w:val="22"/>
                <w:szCs w:val="22"/>
              </w:rPr>
              <w:t> </w:t>
            </w:r>
          </w:p>
          <w:p w:rsidR="0046345A" w:rsidRPr="0046345A" w:rsidRDefault="0046345A" w:rsidP="0046345A">
            <w:pPr>
              <w:jc w:val="both"/>
              <w:rPr>
                <w:rFonts w:ascii="Calibri" w:eastAsia="Calibri" w:hAnsi="Calibri"/>
                <w:sz w:val="22"/>
                <w:szCs w:val="22"/>
              </w:rPr>
            </w:pPr>
            <w:r w:rsidRPr="0046345A">
              <w:rPr>
                <w:rFonts w:ascii="Calibri" w:eastAsia="Calibri" w:hAnsi="Calibri"/>
                <w:sz w:val="22"/>
                <w:szCs w:val="22"/>
              </w:rPr>
              <w:t xml:space="preserve">The allowance for this pattern of Boarding duties will be set at £1,500 per annum (or pro-rata for part-timers) and is payable in equal monthly instalments in arrears. The level of this allowance </w:t>
            </w:r>
            <w:proofErr w:type="gramStart"/>
            <w:r w:rsidRPr="0046345A">
              <w:rPr>
                <w:rFonts w:ascii="Calibri" w:eastAsia="Calibri" w:hAnsi="Calibri"/>
                <w:sz w:val="22"/>
                <w:szCs w:val="22"/>
              </w:rPr>
              <w:t>will be reviewed</w:t>
            </w:r>
            <w:proofErr w:type="gramEnd"/>
            <w:r w:rsidRPr="0046345A">
              <w:rPr>
                <w:rFonts w:ascii="Calibri" w:eastAsia="Calibri" w:hAnsi="Calibri"/>
                <w:sz w:val="22"/>
                <w:szCs w:val="22"/>
              </w:rPr>
              <w:t xml:space="preserve"> on an annual basis, there is no guarantee of an increase but any increase will take effect 1 September.  This allowance forms part of a teacher's pensionable salary.</w:t>
            </w:r>
          </w:p>
          <w:p w:rsidR="0046345A" w:rsidRPr="0046345A" w:rsidRDefault="0046345A" w:rsidP="0046345A">
            <w:pPr>
              <w:rPr>
                <w:rFonts w:ascii="Calibri" w:eastAsia="Calibri" w:hAnsi="Calibri"/>
                <w:sz w:val="22"/>
                <w:szCs w:val="22"/>
              </w:rPr>
            </w:pPr>
          </w:p>
          <w:p w:rsidR="00895B5D" w:rsidRDefault="00895B5D" w:rsidP="009B29D1">
            <w:pPr>
              <w:jc w:val="both"/>
              <w:rPr>
                <w:rFonts w:asciiTheme="majorHAnsi" w:hAnsiTheme="majorHAnsi" w:cs="Calibri"/>
                <w:b/>
                <w:sz w:val="22"/>
                <w:szCs w:val="22"/>
              </w:rPr>
            </w:pPr>
          </w:p>
          <w:p w:rsidR="00895B5D" w:rsidRDefault="00895B5D" w:rsidP="009B29D1">
            <w:pPr>
              <w:jc w:val="both"/>
              <w:rPr>
                <w:rFonts w:asciiTheme="majorHAnsi" w:hAnsiTheme="majorHAnsi" w:cs="Calibri"/>
                <w:b/>
                <w:sz w:val="22"/>
                <w:szCs w:val="22"/>
              </w:rPr>
            </w:pPr>
          </w:p>
          <w:p w:rsidR="00895B5D" w:rsidRDefault="00895B5D" w:rsidP="009B29D1">
            <w:pPr>
              <w:jc w:val="both"/>
              <w:rPr>
                <w:rFonts w:asciiTheme="majorHAnsi" w:hAnsiTheme="majorHAnsi" w:cs="Calibri"/>
                <w:b/>
                <w:sz w:val="22"/>
                <w:szCs w:val="22"/>
              </w:rPr>
            </w:pPr>
          </w:p>
          <w:p w:rsidR="0046345A" w:rsidRDefault="0046345A" w:rsidP="009B29D1">
            <w:pPr>
              <w:jc w:val="both"/>
              <w:rPr>
                <w:rFonts w:asciiTheme="majorHAnsi" w:hAnsiTheme="majorHAnsi" w:cs="Calibri"/>
                <w:b/>
                <w:sz w:val="22"/>
                <w:szCs w:val="22"/>
              </w:rPr>
            </w:pPr>
          </w:p>
          <w:p w:rsidR="0046345A" w:rsidRDefault="0046345A" w:rsidP="009B29D1">
            <w:pPr>
              <w:jc w:val="both"/>
              <w:rPr>
                <w:rFonts w:asciiTheme="majorHAnsi" w:hAnsiTheme="majorHAnsi" w:cs="Calibri"/>
                <w:b/>
                <w:sz w:val="22"/>
                <w:szCs w:val="22"/>
              </w:rPr>
            </w:pPr>
          </w:p>
          <w:p w:rsidR="0046345A" w:rsidRDefault="0046345A" w:rsidP="009B29D1">
            <w:pPr>
              <w:jc w:val="both"/>
              <w:rPr>
                <w:rFonts w:asciiTheme="majorHAnsi" w:hAnsiTheme="majorHAnsi" w:cs="Calibri"/>
                <w:b/>
                <w:sz w:val="22"/>
                <w:szCs w:val="22"/>
              </w:rPr>
            </w:pPr>
          </w:p>
          <w:p w:rsidR="0046345A" w:rsidRDefault="0046345A" w:rsidP="009B29D1">
            <w:pPr>
              <w:jc w:val="both"/>
              <w:rPr>
                <w:rFonts w:asciiTheme="majorHAnsi" w:hAnsiTheme="majorHAnsi" w:cs="Calibri"/>
                <w:b/>
                <w:sz w:val="22"/>
                <w:szCs w:val="22"/>
              </w:rPr>
            </w:pPr>
          </w:p>
          <w:p w:rsidR="0046345A" w:rsidRDefault="0046345A" w:rsidP="009B29D1">
            <w:pPr>
              <w:jc w:val="both"/>
              <w:rPr>
                <w:rFonts w:asciiTheme="majorHAnsi" w:hAnsiTheme="majorHAnsi" w:cs="Calibri"/>
                <w:b/>
                <w:sz w:val="22"/>
                <w:szCs w:val="22"/>
              </w:rPr>
            </w:pPr>
          </w:p>
          <w:p w:rsidR="00895B5D" w:rsidRDefault="00895B5D" w:rsidP="009B29D1">
            <w:pPr>
              <w:jc w:val="both"/>
              <w:rPr>
                <w:rFonts w:asciiTheme="majorHAnsi" w:hAnsiTheme="majorHAnsi" w:cs="Calibri"/>
                <w:b/>
                <w:sz w:val="22"/>
                <w:szCs w:val="22"/>
              </w:rPr>
            </w:pPr>
          </w:p>
          <w:p w:rsidR="00E56E39" w:rsidRDefault="00E56E39" w:rsidP="009B29D1">
            <w:pPr>
              <w:jc w:val="both"/>
              <w:rPr>
                <w:rFonts w:asciiTheme="majorHAnsi" w:hAnsiTheme="majorHAnsi" w:cs="Calibri"/>
                <w:b/>
                <w:sz w:val="22"/>
                <w:szCs w:val="22"/>
              </w:rPr>
            </w:pPr>
          </w:p>
          <w:tbl>
            <w:tblPr>
              <w:tblW w:w="9719" w:type="dxa"/>
              <w:tblBorders>
                <w:bottom w:val="single" w:sz="4" w:space="0" w:color="auto"/>
              </w:tblBorders>
              <w:tblLayout w:type="fixed"/>
              <w:tblLook w:val="01E0" w:firstRow="1" w:lastRow="1" w:firstColumn="1" w:lastColumn="1" w:noHBand="0" w:noVBand="0"/>
            </w:tblPr>
            <w:tblGrid>
              <w:gridCol w:w="6613"/>
              <w:gridCol w:w="3106"/>
            </w:tblGrid>
            <w:tr w:rsidR="004A7DD8" w:rsidRPr="009B29D1" w:rsidTr="008F3B9B">
              <w:trPr>
                <w:trHeight w:val="1244"/>
              </w:trPr>
              <w:tc>
                <w:tcPr>
                  <w:tcW w:w="6613" w:type="dxa"/>
                </w:tcPr>
                <w:p w:rsidR="004A7DD8" w:rsidRPr="009B29D1" w:rsidRDefault="004A7DD8" w:rsidP="00981125">
                  <w:pPr>
                    <w:jc w:val="both"/>
                    <w:rPr>
                      <w:rFonts w:ascii="Calibri" w:hAnsi="Calibri" w:cs="Calibri"/>
                      <w:b/>
                      <w:sz w:val="22"/>
                      <w:szCs w:val="22"/>
                    </w:rPr>
                  </w:pPr>
                  <w:r w:rsidRPr="009B29D1">
                    <w:rPr>
                      <w:rFonts w:ascii="Calibri" w:hAnsi="Calibri" w:cs="Calibri"/>
                      <w:b/>
                      <w:sz w:val="22"/>
                      <w:szCs w:val="22"/>
                    </w:rPr>
                    <w:lastRenderedPageBreak/>
                    <w:t>BADMINTON SCHOOL</w:t>
                  </w:r>
                </w:p>
                <w:p w:rsidR="00895B5D" w:rsidRDefault="004A7DD8" w:rsidP="00981125">
                  <w:pPr>
                    <w:jc w:val="both"/>
                    <w:rPr>
                      <w:rFonts w:ascii="Calibri" w:hAnsi="Calibri" w:cs="Calibri"/>
                      <w:b/>
                      <w:sz w:val="22"/>
                      <w:szCs w:val="22"/>
                    </w:rPr>
                  </w:pPr>
                  <w:r w:rsidRPr="009B29D1">
                    <w:rPr>
                      <w:rFonts w:ascii="Calibri" w:hAnsi="Calibri" w:cs="Calibri"/>
                      <w:b/>
                      <w:sz w:val="22"/>
                      <w:szCs w:val="22"/>
                    </w:rPr>
                    <w:t>Person Specification</w:t>
                  </w:r>
                </w:p>
                <w:p w:rsidR="0046345A" w:rsidRDefault="0046345A" w:rsidP="00981125">
                  <w:pPr>
                    <w:jc w:val="both"/>
                    <w:rPr>
                      <w:rFonts w:ascii="Calibri" w:hAnsi="Calibri" w:cs="Calibri"/>
                      <w:b/>
                      <w:sz w:val="22"/>
                      <w:szCs w:val="22"/>
                    </w:rPr>
                  </w:pPr>
                </w:p>
                <w:p w:rsidR="0046345A" w:rsidRDefault="0046345A" w:rsidP="00981125">
                  <w:pPr>
                    <w:jc w:val="both"/>
                    <w:rPr>
                      <w:rFonts w:ascii="Calibri" w:hAnsi="Calibri" w:cs="Calibri"/>
                      <w:b/>
                      <w:sz w:val="22"/>
                      <w:szCs w:val="22"/>
                    </w:rPr>
                  </w:pPr>
                </w:p>
                <w:p w:rsidR="0046345A" w:rsidRDefault="0046345A" w:rsidP="00981125">
                  <w:pPr>
                    <w:jc w:val="both"/>
                    <w:rPr>
                      <w:rFonts w:ascii="Calibri" w:hAnsi="Calibri" w:cs="Calibri"/>
                      <w:b/>
                      <w:sz w:val="22"/>
                      <w:szCs w:val="22"/>
                    </w:rPr>
                  </w:pPr>
                </w:p>
                <w:p w:rsidR="0046345A" w:rsidRDefault="0046345A" w:rsidP="00981125">
                  <w:pPr>
                    <w:jc w:val="both"/>
                    <w:rPr>
                      <w:rFonts w:ascii="Calibri" w:hAnsi="Calibri" w:cs="Calibri"/>
                      <w:b/>
                      <w:sz w:val="22"/>
                      <w:szCs w:val="22"/>
                    </w:rPr>
                  </w:pPr>
                </w:p>
                <w:p w:rsidR="0046345A" w:rsidRPr="009B29D1" w:rsidRDefault="0046345A" w:rsidP="00981125">
                  <w:pPr>
                    <w:jc w:val="both"/>
                    <w:rPr>
                      <w:rFonts w:ascii="Calibri" w:hAnsi="Calibri" w:cs="Calibri"/>
                      <w:b/>
                      <w:sz w:val="22"/>
                      <w:szCs w:val="22"/>
                    </w:rPr>
                  </w:pPr>
                </w:p>
              </w:tc>
              <w:tc>
                <w:tcPr>
                  <w:tcW w:w="3106" w:type="dxa"/>
                </w:tcPr>
                <w:p w:rsidR="004A7DD8" w:rsidRPr="009B29D1" w:rsidRDefault="008F3B9B" w:rsidP="00981125">
                  <w:pPr>
                    <w:jc w:val="both"/>
                    <w:rPr>
                      <w:rFonts w:ascii="Calibri" w:hAnsi="Calibri" w:cs="Calibri"/>
                      <w:sz w:val="22"/>
                      <w:szCs w:val="22"/>
                    </w:rPr>
                  </w:pPr>
                  <w:r>
                    <w:rPr>
                      <w:rFonts w:ascii="Calibri" w:hAnsi="Calibri" w:cs="Calibri"/>
                      <w:noProof/>
                      <w:sz w:val="22"/>
                      <w:szCs w:val="22"/>
                      <w:lang w:eastAsia="en-GB"/>
                    </w:rPr>
                    <w:drawing>
                      <wp:anchor distT="0" distB="0" distL="114300" distR="114300" simplePos="0" relativeHeight="251662336" behindDoc="1" locked="0" layoutInCell="1" allowOverlap="1">
                        <wp:simplePos x="0" y="0"/>
                        <wp:positionH relativeFrom="column">
                          <wp:posOffset>632460</wp:posOffset>
                        </wp:positionH>
                        <wp:positionV relativeFrom="paragraph">
                          <wp:posOffset>0</wp:posOffset>
                        </wp:positionV>
                        <wp:extent cx="1225550" cy="1195070"/>
                        <wp:effectExtent l="0" t="0" r="0" b="5080"/>
                        <wp:wrapTight wrapText="bothSides">
                          <wp:wrapPolygon edited="0">
                            <wp:start x="0" y="0"/>
                            <wp:lineTo x="0" y="21348"/>
                            <wp:lineTo x="21152" y="21348"/>
                            <wp:lineTo x="2115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5550" cy="1195070"/>
                                </a:xfrm>
                                <a:prstGeom prst="rect">
                                  <a:avLst/>
                                </a:prstGeom>
                                <a:noFill/>
                              </pic:spPr>
                            </pic:pic>
                          </a:graphicData>
                        </a:graphic>
                        <wp14:sizeRelH relativeFrom="page">
                          <wp14:pctWidth>0</wp14:pctWidth>
                        </wp14:sizeRelH>
                        <wp14:sizeRelV relativeFrom="page">
                          <wp14:pctHeight>0</wp14:pctHeight>
                        </wp14:sizeRelV>
                      </wp:anchor>
                    </w:drawing>
                  </w:r>
                </w:p>
              </w:tc>
            </w:tr>
          </w:tbl>
          <w:p w:rsidR="004A7DD8" w:rsidRPr="009B29D1" w:rsidRDefault="004A7DD8" w:rsidP="004A7DD8">
            <w:pPr>
              <w:jc w:val="both"/>
              <w:rPr>
                <w:rFonts w:ascii="Calibri" w:hAnsi="Calibri" w:cs="Calibri"/>
                <w:b/>
                <w:sz w:val="22"/>
                <w:szCs w:val="22"/>
              </w:rPr>
            </w:pPr>
          </w:p>
        </w:tc>
      </w:tr>
    </w:tbl>
    <w:p w:rsidR="00895B5D" w:rsidRDefault="00895B5D" w:rsidP="00C022F3">
      <w:pPr>
        <w:pStyle w:val="Default"/>
        <w:rPr>
          <w:rFonts w:ascii="Calibri" w:hAnsi="Calibri" w:cs="Calibri"/>
          <w:i/>
        </w:rPr>
      </w:pPr>
    </w:p>
    <w:p w:rsidR="00C022F3" w:rsidRPr="0046345A" w:rsidRDefault="00C022F3" w:rsidP="00E56E39">
      <w:pPr>
        <w:pStyle w:val="Default"/>
        <w:jc w:val="both"/>
        <w:rPr>
          <w:rFonts w:ascii="Calibri" w:hAnsi="Calibri" w:cs="Calibri"/>
          <w:b/>
          <w:sz w:val="22"/>
          <w:szCs w:val="22"/>
        </w:rPr>
      </w:pPr>
      <w:r w:rsidRPr="0046345A">
        <w:rPr>
          <w:rFonts w:ascii="Calibri" w:hAnsi="Calibri" w:cs="Calibri"/>
          <w:b/>
          <w:sz w:val="22"/>
          <w:szCs w:val="22"/>
        </w:rPr>
        <w:t>Education and qualifications</w:t>
      </w:r>
    </w:p>
    <w:p w:rsidR="00C022F3" w:rsidRPr="00895B5D" w:rsidRDefault="00C022F3" w:rsidP="00E56E39">
      <w:pPr>
        <w:pStyle w:val="Default"/>
        <w:jc w:val="both"/>
        <w:rPr>
          <w:rFonts w:ascii="Calibri" w:hAnsi="Calibri" w:cs="Calibri"/>
          <w:sz w:val="22"/>
          <w:szCs w:val="22"/>
        </w:rPr>
      </w:pPr>
      <w:r w:rsidRPr="00895B5D">
        <w:rPr>
          <w:rFonts w:ascii="Calibri" w:hAnsi="Calibri" w:cs="Calibri"/>
          <w:sz w:val="22"/>
          <w:szCs w:val="22"/>
        </w:rPr>
        <w:t xml:space="preserve">Applicants must have appropriate academic qualifications for the role, which for most teaching posts means a good degree in the relevant subject. </w:t>
      </w:r>
    </w:p>
    <w:p w:rsidR="00C022F3" w:rsidRPr="00895B5D" w:rsidRDefault="00C022F3" w:rsidP="00E56E39">
      <w:pPr>
        <w:pStyle w:val="Default"/>
        <w:jc w:val="both"/>
        <w:rPr>
          <w:rFonts w:ascii="Calibri" w:hAnsi="Calibri" w:cs="Calibri"/>
          <w:sz w:val="22"/>
          <w:szCs w:val="22"/>
        </w:rPr>
      </w:pPr>
    </w:p>
    <w:p w:rsidR="00C022F3" w:rsidRPr="00895B5D" w:rsidRDefault="00C022F3" w:rsidP="00E56E39">
      <w:pPr>
        <w:pStyle w:val="Default"/>
        <w:jc w:val="both"/>
        <w:rPr>
          <w:rFonts w:ascii="Calibri" w:hAnsi="Calibri" w:cs="Calibri"/>
          <w:sz w:val="22"/>
          <w:szCs w:val="22"/>
        </w:rPr>
      </w:pPr>
      <w:r w:rsidRPr="00895B5D">
        <w:rPr>
          <w:rFonts w:ascii="Calibri" w:hAnsi="Calibri" w:cs="Calibri"/>
          <w:sz w:val="22"/>
          <w:szCs w:val="22"/>
        </w:rPr>
        <w:t xml:space="preserve">Their subject knowledge will be excellent and they will be capable of sharing their expertise at levels commensurate with the age and abilities of their classes. </w:t>
      </w:r>
    </w:p>
    <w:p w:rsidR="00C022F3" w:rsidRPr="00895B5D" w:rsidRDefault="00C022F3" w:rsidP="00E56E39">
      <w:pPr>
        <w:pStyle w:val="Default"/>
        <w:jc w:val="both"/>
        <w:rPr>
          <w:rFonts w:ascii="Calibri" w:hAnsi="Calibri" w:cs="Calibri"/>
          <w:sz w:val="22"/>
          <w:szCs w:val="22"/>
        </w:rPr>
      </w:pPr>
    </w:p>
    <w:p w:rsidR="00C022F3" w:rsidRPr="00895B5D" w:rsidRDefault="00C022F3" w:rsidP="00E56E39">
      <w:pPr>
        <w:pStyle w:val="Default"/>
        <w:jc w:val="both"/>
        <w:rPr>
          <w:rFonts w:ascii="Calibri" w:hAnsi="Calibri" w:cs="Calibri"/>
          <w:sz w:val="22"/>
          <w:szCs w:val="22"/>
        </w:rPr>
      </w:pPr>
      <w:r w:rsidRPr="00895B5D">
        <w:rPr>
          <w:rFonts w:ascii="Calibri" w:hAnsi="Calibri" w:cs="Calibri"/>
          <w:sz w:val="22"/>
          <w:szCs w:val="22"/>
        </w:rPr>
        <w:t xml:space="preserve">Applicants should have qualified teacher status, although the School may also from time to time accept applicants who are on an accredited programme working towards Qualified Teacher Status. </w:t>
      </w:r>
    </w:p>
    <w:p w:rsidR="00C022F3" w:rsidRPr="00895B5D" w:rsidRDefault="00C022F3" w:rsidP="00E56E39">
      <w:pPr>
        <w:pStyle w:val="Default"/>
        <w:jc w:val="both"/>
        <w:rPr>
          <w:rFonts w:ascii="Calibri" w:hAnsi="Calibri" w:cs="Calibri"/>
          <w:sz w:val="22"/>
          <w:szCs w:val="22"/>
        </w:rPr>
      </w:pPr>
    </w:p>
    <w:p w:rsidR="00C022F3" w:rsidRPr="0046345A" w:rsidRDefault="00C022F3" w:rsidP="00E56E39">
      <w:pPr>
        <w:pStyle w:val="Default"/>
        <w:jc w:val="both"/>
        <w:rPr>
          <w:rFonts w:ascii="Calibri" w:hAnsi="Calibri" w:cs="Calibri"/>
          <w:b/>
          <w:sz w:val="22"/>
          <w:szCs w:val="22"/>
        </w:rPr>
      </w:pPr>
      <w:r w:rsidRPr="0046345A">
        <w:rPr>
          <w:rFonts w:ascii="Calibri" w:hAnsi="Calibri" w:cs="Calibri"/>
          <w:b/>
          <w:sz w:val="22"/>
          <w:szCs w:val="22"/>
        </w:rPr>
        <w:t>Teaching experience</w:t>
      </w:r>
    </w:p>
    <w:p w:rsidR="00C022F3" w:rsidRPr="00895B5D" w:rsidRDefault="00C022F3" w:rsidP="00E56E39">
      <w:pPr>
        <w:pStyle w:val="Default"/>
        <w:jc w:val="both"/>
        <w:rPr>
          <w:rFonts w:ascii="Calibri" w:hAnsi="Calibri" w:cs="Calibri"/>
          <w:sz w:val="22"/>
          <w:szCs w:val="22"/>
        </w:rPr>
      </w:pPr>
      <w:r w:rsidRPr="00895B5D">
        <w:rPr>
          <w:rFonts w:ascii="Calibri" w:hAnsi="Calibri" w:cs="Calibri"/>
          <w:sz w:val="22"/>
          <w:szCs w:val="22"/>
        </w:rPr>
        <w:t xml:space="preserve">Some teaching experience in the subject applied for is generally desirable, although not essential if candidates are applying for a first post in teaching. All applicants however, should have experience of working with young people in some capacity and should have some knowledge of how to enthuse, lead and manage teams and groups. </w:t>
      </w:r>
    </w:p>
    <w:p w:rsidR="00C022F3" w:rsidRPr="00895B5D" w:rsidRDefault="00C022F3" w:rsidP="00E56E39">
      <w:pPr>
        <w:pStyle w:val="Default"/>
        <w:jc w:val="both"/>
        <w:rPr>
          <w:rFonts w:ascii="Calibri" w:hAnsi="Calibri" w:cs="Calibri"/>
          <w:sz w:val="22"/>
          <w:szCs w:val="22"/>
        </w:rPr>
      </w:pPr>
    </w:p>
    <w:p w:rsidR="00C022F3" w:rsidRPr="0046345A" w:rsidRDefault="00C022F3" w:rsidP="00E56E39">
      <w:pPr>
        <w:pStyle w:val="Default"/>
        <w:jc w:val="both"/>
        <w:rPr>
          <w:rFonts w:ascii="Calibri" w:hAnsi="Calibri" w:cs="Calibri"/>
          <w:b/>
          <w:sz w:val="22"/>
          <w:szCs w:val="22"/>
        </w:rPr>
      </w:pPr>
      <w:r w:rsidRPr="0046345A">
        <w:rPr>
          <w:rFonts w:ascii="Calibri" w:hAnsi="Calibri" w:cs="Calibri"/>
          <w:b/>
          <w:sz w:val="22"/>
          <w:szCs w:val="22"/>
        </w:rPr>
        <w:t>Knowledge and understanding</w:t>
      </w:r>
    </w:p>
    <w:p w:rsidR="00C022F3" w:rsidRDefault="00C022F3" w:rsidP="00E56E39">
      <w:pPr>
        <w:pStyle w:val="Default"/>
        <w:jc w:val="both"/>
        <w:rPr>
          <w:rFonts w:ascii="Calibri" w:hAnsi="Calibri" w:cs="Calibri"/>
          <w:color w:val="000000" w:themeColor="text1"/>
          <w:sz w:val="22"/>
          <w:szCs w:val="22"/>
        </w:rPr>
      </w:pPr>
      <w:r w:rsidRPr="00895B5D">
        <w:rPr>
          <w:rFonts w:ascii="Calibri" w:hAnsi="Calibri" w:cs="Calibri"/>
          <w:sz w:val="22"/>
          <w:szCs w:val="22"/>
        </w:rPr>
        <w:t xml:space="preserve">Applicants should demonstrate a clear understanding of the secondary curriculum and its assessment, have an ability to employ a range of effective teaching, learning styles and assessment </w:t>
      </w:r>
      <w:r w:rsidRPr="00821985">
        <w:rPr>
          <w:rFonts w:ascii="Calibri" w:hAnsi="Calibri" w:cs="Calibri"/>
          <w:color w:val="000000" w:themeColor="text1"/>
          <w:sz w:val="22"/>
          <w:szCs w:val="22"/>
        </w:rPr>
        <w:t xml:space="preserve">methods and possess the ability to use assessment data to inform planning and set targets. </w:t>
      </w:r>
    </w:p>
    <w:p w:rsidR="007627C7" w:rsidRPr="00895B5D" w:rsidRDefault="007627C7" w:rsidP="00E56E39">
      <w:pPr>
        <w:pStyle w:val="Default"/>
        <w:jc w:val="both"/>
        <w:rPr>
          <w:rFonts w:ascii="Calibri" w:hAnsi="Calibri" w:cs="Calibri"/>
          <w:sz w:val="22"/>
          <w:szCs w:val="22"/>
        </w:rPr>
      </w:pPr>
    </w:p>
    <w:p w:rsidR="00C022F3" w:rsidRPr="0046345A" w:rsidRDefault="00C022F3" w:rsidP="00E56E39">
      <w:pPr>
        <w:pStyle w:val="Default"/>
        <w:jc w:val="both"/>
        <w:rPr>
          <w:rFonts w:ascii="Calibri" w:hAnsi="Calibri" w:cs="Calibri"/>
          <w:b/>
          <w:sz w:val="22"/>
          <w:szCs w:val="22"/>
        </w:rPr>
      </w:pPr>
      <w:r w:rsidRPr="0046345A">
        <w:rPr>
          <w:rFonts w:ascii="Calibri" w:hAnsi="Calibri" w:cs="Calibri"/>
          <w:b/>
          <w:sz w:val="22"/>
          <w:szCs w:val="22"/>
        </w:rPr>
        <w:t>Teaching and learning</w:t>
      </w:r>
    </w:p>
    <w:p w:rsidR="00C022F3" w:rsidRPr="00895B5D" w:rsidRDefault="00C022F3" w:rsidP="00E56E39">
      <w:pPr>
        <w:pStyle w:val="Default"/>
        <w:jc w:val="both"/>
        <w:rPr>
          <w:rFonts w:ascii="Calibri" w:hAnsi="Calibri" w:cs="Calibri"/>
          <w:sz w:val="22"/>
          <w:szCs w:val="22"/>
        </w:rPr>
      </w:pPr>
      <w:r w:rsidRPr="00895B5D">
        <w:rPr>
          <w:rFonts w:ascii="Calibri" w:hAnsi="Calibri" w:cs="Calibri"/>
          <w:sz w:val="22"/>
          <w:szCs w:val="22"/>
        </w:rPr>
        <w:t>Applicants must be motivated to work with young people, be able to form and maintain appropriate relationships with pupils and establish personal boundaries, have emotional resilience and be able to maintain good order. They will be thorough in preparing lessons and in assessing and monitoring progress. They will keep full records and write detailed reports.</w:t>
      </w:r>
    </w:p>
    <w:p w:rsidR="00C022F3" w:rsidRPr="00895B5D" w:rsidRDefault="00C022F3" w:rsidP="00E56E39">
      <w:pPr>
        <w:pStyle w:val="Default"/>
        <w:jc w:val="both"/>
        <w:rPr>
          <w:rFonts w:ascii="Calibri" w:hAnsi="Calibri" w:cs="Calibri"/>
          <w:sz w:val="22"/>
          <w:szCs w:val="22"/>
        </w:rPr>
      </w:pPr>
    </w:p>
    <w:p w:rsidR="00C022F3" w:rsidRPr="0046345A" w:rsidRDefault="00C022F3" w:rsidP="00E56E39">
      <w:pPr>
        <w:pStyle w:val="Default"/>
        <w:jc w:val="both"/>
        <w:rPr>
          <w:rFonts w:ascii="Calibri" w:hAnsi="Calibri" w:cs="Calibri"/>
          <w:b/>
          <w:sz w:val="22"/>
          <w:szCs w:val="22"/>
        </w:rPr>
      </w:pPr>
      <w:r w:rsidRPr="0046345A">
        <w:rPr>
          <w:rFonts w:ascii="Calibri" w:hAnsi="Calibri" w:cs="Calibri"/>
          <w:b/>
          <w:sz w:val="22"/>
          <w:szCs w:val="22"/>
        </w:rPr>
        <w:t>Personal qualities</w:t>
      </w:r>
    </w:p>
    <w:p w:rsidR="00C022F3" w:rsidRPr="00895B5D" w:rsidRDefault="00C022F3" w:rsidP="00E56E39">
      <w:pPr>
        <w:pStyle w:val="Default"/>
        <w:jc w:val="both"/>
        <w:rPr>
          <w:rFonts w:ascii="Calibri" w:hAnsi="Calibri" w:cs="Calibri"/>
          <w:sz w:val="22"/>
          <w:szCs w:val="22"/>
        </w:rPr>
      </w:pPr>
      <w:r w:rsidRPr="00895B5D">
        <w:rPr>
          <w:rFonts w:ascii="Calibri" w:hAnsi="Calibri" w:cs="Calibri"/>
          <w:sz w:val="22"/>
          <w:szCs w:val="22"/>
        </w:rPr>
        <w:t xml:space="preserve">Applicants will be personable, of smart appearance and have good social skills. They will be organised, punctual and efficient in organising their workload and managing their time effectively. They will be competent in the use of IT. They will work well in a team and be responsive to advice and guidance. </w:t>
      </w:r>
    </w:p>
    <w:p w:rsidR="00C022F3" w:rsidRPr="00895B5D" w:rsidRDefault="00C022F3" w:rsidP="00E56E39">
      <w:pPr>
        <w:pStyle w:val="Default"/>
        <w:jc w:val="both"/>
        <w:rPr>
          <w:rFonts w:ascii="Calibri" w:hAnsi="Calibri" w:cs="Calibri"/>
          <w:sz w:val="22"/>
          <w:szCs w:val="22"/>
        </w:rPr>
      </w:pPr>
    </w:p>
    <w:p w:rsidR="00C022F3" w:rsidRPr="00895B5D" w:rsidRDefault="00C022F3" w:rsidP="00E56E39">
      <w:pPr>
        <w:pStyle w:val="Default"/>
        <w:jc w:val="both"/>
        <w:rPr>
          <w:rFonts w:ascii="Calibri" w:hAnsi="Calibri" w:cs="Calibri"/>
          <w:sz w:val="22"/>
          <w:szCs w:val="22"/>
        </w:rPr>
      </w:pPr>
      <w:r w:rsidRPr="00895B5D">
        <w:rPr>
          <w:rFonts w:ascii="Calibri" w:hAnsi="Calibri" w:cs="Calibri"/>
          <w:sz w:val="22"/>
          <w:szCs w:val="22"/>
        </w:rPr>
        <w:t xml:space="preserve">All applicants </w:t>
      </w:r>
      <w:proofErr w:type="gramStart"/>
      <w:r w:rsidRPr="00895B5D">
        <w:rPr>
          <w:rFonts w:ascii="Calibri" w:hAnsi="Calibri" w:cs="Calibri"/>
          <w:sz w:val="22"/>
          <w:szCs w:val="22"/>
        </w:rPr>
        <w:t>are expected</w:t>
      </w:r>
      <w:proofErr w:type="gramEnd"/>
      <w:r w:rsidRPr="00895B5D">
        <w:rPr>
          <w:rFonts w:ascii="Calibri" w:hAnsi="Calibri" w:cs="Calibri"/>
          <w:sz w:val="22"/>
          <w:szCs w:val="22"/>
        </w:rPr>
        <w:t xml:space="preserve"> to share the School’s vision of the benefits that single sex education provides.</w:t>
      </w:r>
    </w:p>
    <w:p w:rsidR="00C022F3" w:rsidRPr="00895B5D" w:rsidRDefault="00C022F3" w:rsidP="00E56E39">
      <w:pPr>
        <w:pStyle w:val="Default"/>
        <w:jc w:val="both"/>
        <w:rPr>
          <w:rFonts w:ascii="Calibri" w:hAnsi="Calibri" w:cs="Calibri"/>
          <w:sz w:val="22"/>
          <w:szCs w:val="22"/>
        </w:rPr>
      </w:pPr>
    </w:p>
    <w:p w:rsidR="00C022F3" w:rsidRPr="00895B5D" w:rsidRDefault="00C022F3" w:rsidP="00E56E39">
      <w:pPr>
        <w:jc w:val="both"/>
        <w:rPr>
          <w:rFonts w:ascii="Calibri" w:hAnsi="Calibri" w:cs="Calibri"/>
          <w:color w:val="000000"/>
          <w:sz w:val="22"/>
          <w:szCs w:val="22"/>
        </w:rPr>
      </w:pPr>
      <w:r w:rsidRPr="00895B5D">
        <w:rPr>
          <w:rFonts w:ascii="Calibri" w:hAnsi="Calibri" w:cs="Calibri"/>
          <w:color w:val="000000"/>
          <w:sz w:val="22"/>
          <w:szCs w:val="22"/>
        </w:rPr>
        <w:t xml:space="preserve">The successful applicant will contribute widely by taking on the role of tutor and by playing a full part in the sporting and extra-curricular activities of the School and in the boarding life of the School. </w:t>
      </w:r>
    </w:p>
    <w:p w:rsidR="00C022F3" w:rsidRPr="00895B5D" w:rsidRDefault="00C022F3" w:rsidP="00E56E39">
      <w:pPr>
        <w:jc w:val="both"/>
        <w:rPr>
          <w:rFonts w:ascii="Calibri" w:hAnsi="Calibri" w:cs="Calibri"/>
          <w:color w:val="000000"/>
          <w:sz w:val="22"/>
          <w:szCs w:val="22"/>
        </w:rPr>
      </w:pPr>
    </w:p>
    <w:p w:rsidR="00C022F3" w:rsidRPr="00895B5D" w:rsidRDefault="00C022F3" w:rsidP="00E56E39">
      <w:pPr>
        <w:jc w:val="both"/>
        <w:rPr>
          <w:rFonts w:ascii="Calibri" w:hAnsi="Calibri" w:cs="Calibri"/>
          <w:color w:val="000000"/>
          <w:sz w:val="22"/>
          <w:szCs w:val="22"/>
        </w:rPr>
      </w:pPr>
      <w:r w:rsidRPr="00895B5D">
        <w:rPr>
          <w:rFonts w:ascii="Calibri" w:hAnsi="Calibri" w:cs="Calibri"/>
          <w:color w:val="000000"/>
          <w:sz w:val="22"/>
          <w:szCs w:val="22"/>
        </w:rPr>
        <w:t xml:space="preserve">In addition to the above, the successful applicant </w:t>
      </w:r>
      <w:proofErr w:type="gramStart"/>
      <w:r w:rsidRPr="00895B5D">
        <w:rPr>
          <w:rFonts w:ascii="Calibri" w:hAnsi="Calibri" w:cs="Calibri"/>
          <w:color w:val="000000"/>
          <w:sz w:val="22"/>
          <w:szCs w:val="22"/>
        </w:rPr>
        <w:t>will be expected</w:t>
      </w:r>
      <w:proofErr w:type="gramEnd"/>
      <w:r w:rsidRPr="00895B5D">
        <w:rPr>
          <w:rFonts w:ascii="Calibri" w:hAnsi="Calibri" w:cs="Calibri"/>
          <w:color w:val="000000"/>
          <w:sz w:val="22"/>
          <w:szCs w:val="22"/>
        </w:rPr>
        <w:t>:</w:t>
      </w:r>
    </w:p>
    <w:p w:rsidR="00C022F3" w:rsidRPr="0046345A" w:rsidRDefault="00C022F3" w:rsidP="00E56E39">
      <w:pPr>
        <w:numPr>
          <w:ilvl w:val="0"/>
          <w:numId w:val="29"/>
        </w:numPr>
        <w:autoSpaceDE w:val="0"/>
        <w:autoSpaceDN w:val="0"/>
        <w:adjustRightInd w:val="0"/>
        <w:jc w:val="both"/>
        <w:rPr>
          <w:rFonts w:ascii="Calibri" w:hAnsi="Calibri" w:cs="Calibri"/>
          <w:sz w:val="22"/>
          <w:szCs w:val="22"/>
        </w:rPr>
      </w:pPr>
      <w:r w:rsidRPr="0046345A">
        <w:rPr>
          <w:rFonts w:ascii="Calibri" w:hAnsi="Calibri" w:cs="Calibri"/>
          <w:sz w:val="22"/>
          <w:szCs w:val="22"/>
        </w:rPr>
        <w:t xml:space="preserve">To  promote the safeguarding and welfare of children and young persons for whom they are responsible or come into contact with; </w:t>
      </w:r>
    </w:p>
    <w:p w:rsidR="00C022F3" w:rsidRPr="0046345A" w:rsidRDefault="00C022F3" w:rsidP="00E56E39">
      <w:pPr>
        <w:numPr>
          <w:ilvl w:val="0"/>
          <w:numId w:val="29"/>
        </w:numPr>
        <w:autoSpaceDE w:val="0"/>
        <w:autoSpaceDN w:val="0"/>
        <w:adjustRightInd w:val="0"/>
        <w:jc w:val="both"/>
        <w:rPr>
          <w:rFonts w:ascii="Calibri" w:hAnsi="Calibri" w:cs="Calibri"/>
          <w:sz w:val="22"/>
          <w:szCs w:val="22"/>
        </w:rPr>
      </w:pPr>
      <w:r w:rsidRPr="0046345A">
        <w:rPr>
          <w:rFonts w:ascii="Calibri" w:hAnsi="Calibri" w:cs="Calibri"/>
          <w:sz w:val="22"/>
          <w:szCs w:val="22"/>
        </w:rPr>
        <w:t xml:space="preserve">To be supportive of and committed to the School’s policies on Child Protection; </w:t>
      </w:r>
    </w:p>
    <w:p w:rsidR="00C022F3" w:rsidRPr="00895B5D" w:rsidRDefault="00C022F3" w:rsidP="00E56E39">
      <w:pPr>
        <w:numPr>
          <w:ilvl w:val="0"/>
          <w:numId w:val="29"/>
        </w:numPr>
        <w:autoSpaceDE w:val="0"/>
        <w:autoSpaceDN w:val="0"/>
        <w:adjustRightInd w:val="0"/>
        <w:jc w:val="both"/>
        <w:rPr>
          <w:rFonts w:ascii="Calibri" w:hAnsi="Calibri" w:cs="Calibri"/>
          <w:color w:val="000000"/>
          <w:sz w:val="22"/>
          <w:szCs w:val="22"/>
        </w:rPr>
      </w:pPr>
      <w:r w:rsidRPr="0046345A">
        <w:rPr>
          <w:rFonts w:ascii="Calibri" w:hAnsi="Calibri" w:cs="Calibri"/>
          <w:sz w:val="22"/>
          <w:szCs w:val="22"/>
        </w:rPr>
        <w:t xml:space="preserve">To be supportive of the School’s policies on </w:t>
      </w:r>
      <w:r w:rsidRPr="00895B5D">
        <w:rPr>
          <w:rFonts w:ascii="Calibri" w:hAnsi="Calibri" w:cs="Calibri"/>
          <w:color w:val="000000"/>
          <w:sz w:val="22"/>
          <w:szCs w:val="22"/>
        </w:rPr>
        <w:t xml:space="preserve">Equal Opportunities; </w:t>
      </w:r>
    </w:p>
    <w:p w:rsidR="00C022F3" w:rsidRPr="00895B5D" w:rsidRDefault="00C022F3" w:rsidP="00E56E39">
      <w:pPr>
        <w:numPr>
          <w:ilvl w:val="0"/>
          <w:numId w:val="29"/>
        </w:numPr>
        <w:autoSpaceDE w:val="0"/>
        <w:autoSpaceDN w:val="0"/>
        <w:adjustRightInd w:val="0"/>
        <w:jc w:val="both"/>
        <w:rPr>
          <w:rFonts w:ascii="Calibri" w:hAnsi="Calibri" w:cs="Calibri"/>
          <w:color w:val="000000"/>
          <w:sz w:val="22"/>
          <w:szCs w:val="22"/>
        </w:rPr>
      </w:pPr>
      <w:r w:rsidRPr="00895B5D">
        <w:rPr>
          <w:rFonts w:ascii="Calibri" w:hAnsi="Calibri" w:cs="Calibri"/>
          <w:color w:val="000000"/>
          <w:sz w:val="22"/>
          <w:szCs w:val="22"/>
        </w:rPr>
        <w:t xml:space="preserve">To be mindful of their personal responsibilities relating to Safety, Health and the Environment; </w:t>
      </w:r>
    </w:p>
    <w:p w:rsidR="00C022F3" w:rsidRPr="00895B5D" w:rsidRDefault="00C022F3" w:rsidP="00E56E39">
      <w:pPr>
        <w:numPr>
          <w:ilvl w:val="0"/>
          <w:numId w:val="29"/>
        </w:numPr>
        <w:autoSpaceDE w:val="0"/>
        <w:autoSpaceDN w:val="0"/>
        <w:adjustRightInd w:val="0"/>
        <w:jc w:val="both"/>
        <w:rPr>
          <w:rFonts w:ascii="Calibri" w:hAnsi="Calibri" w:cs="Calibri"/>
          <w:color w:val="000000"/>
          <w:sz w:val="22"/>
          <w:szCs w:val="22"/>
        </w:rPr>
      </w:pPr>
      <w:r w:rsidRPr="00895B5D">
        <w:rPr>
          <w:rFonts w:ascii="Calibri" w:hAnsi="Calibri" w:cs="Calibri"/>
          <w:color w:val="000000"/>
          <w:sz w:val="22"/>
          <w:szCs w:val="22"/>
        </w:rPr>
        <w:t xml:space="preserve">To be mindful of the need to treat all sensitive information relating to pupils, fellow employees and the business of the School as confidential; </w:t>
      </w:r>
    </w:p>
    <w:p w:rsidR="00C022F3" w:rsidRPr="00895B5D" w:rsidRDefault="00C022F3" w:rsidP="00E56E39">
      <w:pPr>
        <w:numPr>
          <w:ilvl w:val="0"/>
          <w:numId w:val="29"/>
        </w:numPr>
        <w:autoSpaceDE w:val="0"/>
        <w:autoSpaceDN w:val="0"/>
        <w:adjustRightInd w:val="0"/>
        <w:jc w:val="both"/>
        <w:rPr>
          <w:rFonts w:ascii="Calibri" w:hAnsi="Calibri" w:cs="Calibri"/>
          <w:color w:val="000000"/>
          <w:sz w:val="22"/>
          <w:szCs w:val="22"/>
        </w:rPr>
      </w:pPr>
      <w:r w:rsidRPr="00895B5D">
        <w:rPr>
          <w:rFonts w:ascii="Calibri" w:hAnsi="Calibri" w:cs="Calibri"/>
          <w:color w:val="000000"/>
          <w:sz w:val="22"/>
          <w:szCs w:val="22"/>
        </w:rPr>
        <w:t>To be accepting of the need to follow all other School policies and procedures as appropriate and relevant to their post.</w:t>
      </w:r>
    </w:p>
    <w:p w:rsidR="004B2A25" w:rsidRPr="00895B5D" w:rsidRDefault="004B2A25" w:rsidP="009B29D1">
      <w:pPr>
        <w:jc w:val="both"/>
        <w:rPr>
          <w:rFonts w:ascii="Calibri" w:hAnsi="Calibri" w:cs="Calibri"/>
          <w:b/>
          <w:sz w:val="22"/>
          <w:szCs w:val="22"/>
        </w:rPr>
      </w:pPr>
    </w:p>
    <w:tbl>
      <w:tblPr>
        <w:tblW w:w="9983" w:type="dxa"/>
        <w:tblBorders>
          <w:bottom w:val="single" w:sz="4" w:space="0" w:color="auto"/>
        </w:tblBorders>
        <w:tblLook w:val="01E0" w:firstRow="1" w:lastRow="1" w:firstColumn="1" w:lastColumn="1" w:noHBand="0" w:noVBand="0"/>
      </w:tblPr>
      <w:tblGrid>
        <w:gridCol w:w="6767"/>
        <w:gridCol w:w="3216"/>
      </w:tblGrid>
      <w:tr w:rsidR="000051C2" w:rsidRPr="009B29D1" w:rsidTr="00E56E39">
        <w:tc>
          <w:tcPr>
            <w:tcW w:w="6767" w:type="dxa"/>
            <w:tcBorders>
              <w:bottom w:val="single" w:sz="4" w:space="0" w:color="auto"/>
            </w:tcBorders>
          </w:tcPr>
          <w:p w:rsidR="00E56E39" w:rsidRDefault="00E56E39" w:rsidP="009B29D1">
            <w:pPr>
              <w:jc w:val="both"/>
              <w:rPr>
                <w:rFonts w:ascii="Calibri" w:hAnsi="Calibri" w:cs="Calibri"/>
                <w:b/>
                <w:sz w:val="22"/>
                <w:szCs w:val="22"/>
              </w:rPr>
            </w:pPr>
          </w:p>
          <w:p w:rsidR="000051C2" w:rsidRPr="009B29D1" w:rsidRDefault="000051C2" w:rsidP="009B29D1">
            <w:pPr>
              <w:jc w:val="both"/>
              <w:rPr>
                <w:rFonts w:ascii="Calibri" w:hAnsi="Calibri" w:cs="Calibri"/>
                <w:b/>
                <w:sz w:val="22"/>
                <w:szCs w:val="22"/>
              </w:rPr>
            </w:pPr>
            <w:r w:rsidRPr="009B29D1">
              <w:rPr>
                <w:rFonts w:ascii="Calibri" w:hAnsi="Calibri" w:cs="Calibri"/>
                <w:b/>
                <w:sz w:val="22"/>
                <w:szCs w:val="22"/>
              </w:rPr>
              <w:t>BADMINTON SCHOOL</w:t>
            </w:r>
          </w:p>
          <w:p w:rsidR="000051C2" w:rsidRPr="009B29D1" w:rsidRDefault="000051C2" w:rsidP="009B29D1">
            <w:pPr>
              <w:jc w:val="both"/>
              <w:rPr>
                <w:rFonts w:ascii="Calibri" w:hAnsi="Calibri" w:cs="Calibri"/>
                <w:b/>
                <w:sz w:val="22"/>
                <w:szCs w:val="22"/>
              </w:rPr>
            </w:pPr>
            <w:r w:rsidRPr="009B29D1">
              <w:rPr>
                <w:rFonts w:ascii="Calibri" w:hAnsi="Calibri" w:cs="Calibri"/>
                <w:b/>
                <w:sz w:val="22"/>
                <w:szCs w:val="22"/>
              </w:rPr>
              <w:t>About your Application</w:t>
            </w:r>
          </w:p>
        </w:tc>
        <w:tc>
          <w:tcPr>
            <w:tcW w:w="3216" w:type="dxa"/>
          </w:tcPr>
          <w:p w:rsidR="000051C2" w:rsidRPr="009B29D1" w:rsidRDefault="008F3B9B" w:rsidP="009B29D1">
            <w:pPr>
              <w:jc w:val="both"/>
              <w:rPr>
                <w:rFonts w:ascii="Calibri" w:hAnsi="Calibri" w:cs="Calibri"/>
                <w:sz w:val="22"/>
                <w:szCs w:val="22"/>
              </w:rPr>
            </w:pPr>
            <w:r>
              <w:rPr>
                <w:rFonts w:ascii="Calibri" w:hAnsi="Calibri" w:cs="Calibri"/>
                <w:noProof/>
                <w:sz w:val="22"/>
                <w:szCs w:val="22"/>
                <w:lang w:eastAsia="en-GB"/>
              </w:rPr>
              <w:drawing>
                <wp:anchor distT="0" distB="0" distL="114300" distR="114300" simplePos="0" relativeHeight="251663360" behindDoc="1" locked="0" layoutInCell="1" allowOverlap="1">
                  <wp:simplePos x="0" y="0"/>
                  <wp:positionH relativeFrom="column">
                    <wp:posOffset>748030</wp:posOffset>
                  </wp:positionH>
                  <wp:positionV relativeFrom="paragraph">
                    <wp:posOffset>3175</wp:posOffset>
                  </wp:positionV>
                  <wp:extent cx="1225550" cy="1195070"/>
                  <wp:effectExtent l="0" t="0" r="0" b="5080"/>
                  <wp:wrapTight wrapText="bothSides">
                    <wp:wrapPolygon edited="0">
                      <wp:start x="0" y="0"/>
                      <wp:lineTo x="0" y="21348"/>
                      <wp:lineTo x="21152" y="21348"/>
                      <wp:lineTo x="2115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5550" cy="1195070"/>
                          </a:xfrm>
                          <a:prstGeom prst="rect">
                            <a:avLst/>
                          </a:prstGeom>
                          <a:noFill/>
                        </pic:spPr>
                      </pic:pic>
                    </a:graphicData>
                  </a:graphic>
                  <wp14:sizeRelH relativeFrom="page">
                    <wp14:pctWidth>0</wp14:pctWidth>
                  </wp14:sizeRelH>
                  <wp14:sizeRelV relativeFrom="page">
                    <wp14:pctHeight>0</wp14:pctHeight>
                  </wp14:sizeRelV>
                </wp:anchor>
              </w:drawing>
            </w:r>
          </w:p>
        </w:tc>
      </w:tr>
    </w:tbl>
    <w:p w:rsidR="000051C2" w:rsidRPr="009B29D1" w:rsidRDefault="000051C2" w:rsidP="009B29D1">
      <w:pPr>
        <w:jc w:val="both"/>
        <w:rPr>
          <w:rFonts w:ascii="Calibri" w:hAnsi="Calibri"/>
          <w:sz w:val="22"/>
          <w:szCs w:val="22"/>
        </w:rPr>
      </w:pPr>
    </w:p>
    <w:p w:rsidR="00895B5D" w:rsidRDefault="00895B5D" w:rsidP="00895B5D">
      <w:pPr>
        <w:jc w:val="both"/>
        <w:rPr>
          <w:rFonts w:ascii="Calibri" w:hAnsi="Calibri" w:cs="Calibri"/>
          <w:b/>
          <w:bCs/>
          <w:sz w:val="22"/>
          <w:szCs w:val="22"/>
        </w:rPr>
      </w:pPr>
      <w:r w:rsidRPr="00E86799">
        <w:rPr>
          <w:rFonts w:ascii="Calibri" w:hAnsi="Calibri" w:cs="Calibri"/>
          <w:sz w:val="22"/>
          <w:szCs w:val="22"/>
        </w:rPr>
        <w:t xml:space="preserve">Candidates should complete and return the Application Form and letters of application addressed to the HR </w:t>
      </w:r>
      <w:r w:rsidR="0031446E">
        <w:rPr>
          <w:rFonts w:ascii="Calibri" w:hAnsi="Calibri" w:cs="Calibri"/>
          <w:sz w:val="22"/>
          <w:szCs w:val="22"/>
        </w:rPr>
        <w:t>Manager</w:t>
      </w:r>
      <w:r w:rsidRPr="00E86799">
        <w:rPr>
          <w:rFonts w:ascii="Calibri" w:hAnsi="Calibri" w:cs="Calibri"/>
          <w:sz w:val="22"/>
          <w:szCs w:val="22"/>
        </w:rPr>
        <w:t xml:space="preserve">, to reach the </w:t>
      </w:r>
      <w:r w:rsidRPr="0022255D">
        <w:rPr>
          <w:rFonts w:ascii="Calibri" w:hAnsi="Calibri" w:cs="Calibri"/>
          <w:sz w:val="22"/>
          <w:szCs w:val="22"/>
        </w:rPr>
        <w:t xml:space="preserve">School by </w:t>
      </w:r>
      <w:r w:rsidR="0022255D" w:rsidRPr="0022255D">
        <w:rPr>
          <w:rFonts w:ascii="Calibri" w:hAnsi="Calibri" w:cs="Calibri"/>
          <w:b/>
          <w:sz w:val="22"/>
          <w:szCs w:val="22"/>
        </w:rPr>
        <w:t xml:space="preserve">Sunday 11 February 2018 </w:t>
      </w:r>
      <w:r w:rsidR="00BA278D" w:rsidRPr="0022255D">
        <w:rPr>
          <w:rFonts w:ascii="Calibri" w:hAnsi="Calibri" w:cs="Calibri"/>
          <w:b/>
          <w:sz w:val="22"/>
          <w:szCs w:val="22"/>
        </w:rPr>
        <w:t>2018</w:t>
      </w:r>
      <w:r w:rsidR="0022255D">
        <w:rPr>
          <w:rFonts w:ascii="Calibri" w:hAnsi="Calibri" w:cs="Calibri"/>
          <w:b/>
          <w:sz w:val="22"/>
          <w:szCs w:val="22"/>
        </w:rPr>
        <w:t xml:space="preserve"> </w:t>
      </w:r>
      <w:r w:rsidR="0022255D" w:rsidRPr="0022255D">
        <w:rPr>
          <w:rFonts w:ascii="Calibri" w:hAnsi="Calibri" w:cs="Calibri"/>
          <w:b/>
          <w:sz w:val="22"/>
          <w:szCs w:val="22"/>
        </w:rPr>
        <w:t>at midnight</w:t>
      </w:r>
      <w:r w:rsidR="0031446E" w:rsidRPr="0022255D">
        <w:rPr>
          <w:rFonts w:ascii="Calibri" w:hAnsi="Calibri" w:cs="Calibri"/>
          <w:b/>
          <w:sz w:val="22"/>
          <w:szCs w:val="22"/>
        </w:rPr>
        <w:t>.</w:t>
      </w:r>
      <w:r w:rsidR="0022255D">
        <w:rPr>
          <w:rFonts w:ascii="Calibri" w:hAnsi="Calibri" w:cs="Calibri"/>
          <w:b/>
          <w:sz w:val="22"/>
          <w:szCs w:val="22"/>
        </w:rPr>
        <w:t xml:space="preserve">  Interviews </w:t>
      </w:r>
      <w:proofErr w:type="gramStart"/>
      <w:r w:rsidR="0022255D">
        <w:rPr>
          <w:rFonts w:ascii="Calibri" w:hAnsi="Calibri" w:cs="Calibri"/>
          <w:b/>
          <w:sz w:val="22"/>
          <w:szCs w:val="22"/>
        </w:rPr>
        <w:t>will be held</w:t>
      </w:r>
      <w:proofErr w:type="gramEnd"/>
      <w:r w:rsidR="0022255D">
        <w:rPr>
          <w:rFonts w:ascii="Calibri" w:hAnsi="Calibri" w:cs="Calibri"/>
          <w:b/>
          <w:sz w:val="22"/>
          <w:szCs w:val="22"/>
        </w:rPr>
        <w:t xml:space="preserve"> in the week commencing 19 February 2018.</w:t>
      </w:r>
    </w:p>
    <w:p w:rsidR="00895B5D" w:rsidRDefault="00895B5D" w:rsidP="00895B5D">
      <w:pPr>
        <w:jc w:val="both"/>
        <w:rPr>
          <w:rFonts w:ascii="Calibri" w:hAnsi="Calibri" w:cs="Calibri"/>
          <w:b/>
          <w:bCs/>
          <w:sz w:val="22"/>
          <w:szCs w:val="22"/>
        </w:rPr>
      </w:pPr>
    </w:p>
    <w:p w:rsidR="00895B5D" w:rsidRDefault="00895B5D" w:rsidP="00895B5D">
      <w:pPr>
        <w:jc w:val="both"/>
        <w:rPr>
          <w:rFonts w:ascii="Calibri" w:hAnsi="Calibri" w:cs="Calibri"/>
          <w:bCs/>
          <w:sz w:val="22"/>
          <w:szCs w:val="22"/>
        </w:rPr>
      </w:pPr>
      <w:r>
        <w:rPr>
          <w:rFonts w:ascii="Calibri" w:hAnsi="Calibri" w:cs="Calibri"/>
          <w:bCs/>
          <w:sz w:val="22"/>
          <w:szCs w:val="22"/>
        </w:rPr>
        <w:t xml:space="preserve">All sections </w:t>
      </w:r>
      <w:proofErr w:type="gramStart"/>
      <w:r>
        <w:rPr>
          <w:rFonts w:ascii="Calibri" w:hAnsi="Calibri" w:cs="Calibri"/>
          <w:bCs/>
          <w:sz w:val="22"/>
          <w:szCs w:val="22"/>
        </w:rPr>
        <w:t>must be completed</w:t>
      </w:r>
      <w:proofErr w:type="gramEnd"/>
      <w:r>
        <w:rPr>
          <w:rFonts w:ascii="Calibri" w:hAnsi="Calibri" w:cs="Calibri"/>
          <w:bCs/>
          <w:sz w:val="22"/>
          <w:szCs w:val="22"/>
        </w:rPr>
        <w:t xml:space="preserve">, including the names and addresses of two referees, one of whom should be your current employer (if applicable) and a full education and employment history.  </w:t>
      </w:r>
    </w:p>
    <w:p w:rsidR="00895B5D" w:rsidRPr="00553127" w:rsidRDefault="00895B5D" w:rsidP="00895B5D">
      <w:pPr>
        <w:jc w:val="both"/>
        <w:rPr>
          <w:rFonts w:ascii="Calibri" w:hAnsi="Calibri" w:cs="Calibri"/>
          <w:bCs/>
          <w:sz w:val="22"/>
          <w:szCs w:val="22"/>
        </w:rPr>
      </w:pPr>
    </w:p>
    <w:p w:rsidR="00895B5D" w:rsidRPr="00553127" w:rsidRDefault="00895B5D" w:rsidP="00895B5D">
      <w:pPr>
        <w:autoSpaceDE w:val="0"/>
        <w:autoSpaceDN w:val="0"/>
        <w:jc w:val="both"/>
        <w:rPr>
          <w:rFonts w:ascii="Calibri" w:hAnsi="Calibri" w:cs="Calibri"/>
          <w:sz w:val="22"/>
          <w:szCs w:val="22"/>
        </w:rPr>
      </w:pPr>
      <w:r w:rsidRPr="00553127">
        <w:rPr>
          <w:rFonts w:ascii="Calibri" w:hAnsi="Calibri" w:cs="Calibri"/>
          <w:sz w:val="22"/>
          <w:szCs w:val="22"/>
        </w:rPr>
        <w:t xml:space="preserve">All applicants </w:t>
      </w:r>
      <w:proofErr w:type="gramStart"/>
      <w:r w:rsidRPr="00553127">
        <w:rPr>
          <w:rFonts w:ascii="Calibri" w:hAnsi="Calibri" w:cs="Calibri"/>
          <w:sz w:val="22"/>
          <w:szCs w:val="22"/>
        </w:rPr>
        <w:t>will be asked</w:t>
      </w:r>
      <w:proofErr w:type="gramEnd"/>
      <w:r w:rsidRPr="00553127">
        <w:rPr>
          <w:rFonts w:ascii="Calibri" w:hAnsi="Calibri" w:cs="Calibri"/>
          <w:sz w:val="22"/>
          <w:szCs w:val="22"/>
        </w:rPr>
        <w:t xml:space="preserve"> the reason for leaving previous roles if this is not explained on the application form. Applicants </w:t>
      </w:r>
      <w:proofErr w:type="gramStart"/>
      <w:r w:rsidRPr="00553127">
        <w:rPr>
          <w:rFonts w:ascii="Calibri" w:hAnsi="Calibri" w:cs="Calibri"/>
          <w:sz w:val="22"/>
          <w:szCs w:val="22"/>
        </w:rPr>
        <w:t>will be asked</w:t>
      </w:r>
      <w:proofErr w:type="gramEnd"/>
      <w:r w:rsidRPr="00553127">
        <w:rPr>
          <w:rFonts w:ascii="Calibri" w:hAnsi="Calibri" w:cs="Calibri"/>
          <w:sz w:val="22"/>
          <w:szCs w:val="22"/>
        </w:rPr>
        <w:t xml:space="preserve"> to confirm that they have not been disqualified from working with children. Any gaps in employment </w:t>
      </w:r>
      <w:proofErr w:type="gramStart"/>
      <w:r w:rsidRPr="00553127">
        <w:rPr>
          <w:rFonts w:ascii="Calibri" w:hAnsi="Calibri" w:cs="Calibri"/>
          <w:sz w:val="22"/>
          <w:szCs w:val="22"/>
        </w:rPr>
        <w:t>will be explored</w:t>
      </w:r>
      <w:proofErr w:type="gramEnd"/>
      <w:r w:rsidRPr="00553127">
        <w:rPr>
          <w:rFonts w:ascii="Calibri" w:hAnsi="Calibri" w:cs="Calibri"/>
          <w:sz w:val="22"/>
          <w:szCs w:val="22"/>
        </w:rPr>
        <w:t xml:space="preserve"> at interview. </w:t>
      </w:r>
    </w:p>
    <w:p w:rsidR="00895B5D" w:rsidRPr="00553127" w:rsidRDefault="00895B5D" w:rsidP="00895B5D">
      <w:pPr>
        <w:autoSpaceDE w:val="0"/>
        <w:autoSpaceDN w:val="0"/>
        <w:jc w:val="both"/>
        <w:rPr>
          <w:rFonts w:ascii="Calibri" w:hAnsi="Calibri" w:cs="Calibri"/>
          <w:sz w:val="22"/>
          <w:szCs w:val="22"/>
        </w:rPr>
      </w:pPr>
    </w:p>
    <w:p w:rsidR="00895B5D" w:rsidRPr="00553127" w:rsidRDefault="00895B5D" w:rsidP="00895B5D">
      <w:pPr>
        <w:autoSpaceDE w:val="0"/>
        <w:autoSpaceDN w:val="0"/>
        <w:jc w:val="both"/>
        <w:rPr>
          <w:rFonts w:ascii="Calibri" w:hAnsi="Calibri" w:cs="Calibri"/>
          <w:b/>
          <w:bCs/>
          <w:sz w:val="22"/>
          <w:szCs w:val="22"/>
        </w:rPr>
      </w:pPr>
      <w:r w:rsidRPr="00553127">
        <w:rPr>
          <w:rFonts w:ascii="Calibri" w:hAnsi="Calibri" w:cs="Calibri"/>
          <w:sz w:val="22"/>
          <w:szCs w:val="22"/>
        </w:rPr>
        <w:t xml:space="preserve">Please submit your application by email or on single-sided sheets of </w:t>
      </w:r>
      <w:r w:rsidRPr="00553127">
        <w:rPr>
          <w:rFonts w:ascii="Calibri" w:hAnsi="Calibri" w:cs="Calibri"/>
          <w:b/>
          <w:bCs/>
          <w:sz w:val="22"/>
          <w:szCs w:val="22"/>
        </w:rPr>
        <w:t xml:space="preserve">A4 </w:t>
      </w:r>
      <w:r w:rsidRPr="00553127">
        <w:rPr>
          <w:rFonts w:ascii="Calibri" w:hAnsi="Calibri" w:cs="Calibri"/>
          <w:sz w:val="22"/>
          <w:szCs w:val="22"/>
        </w:rPr>
        <w:t xml:space="preserve">paper held together with a single paper clip (no staples) since multiple copies </w:t>
      </w:r>
      <w:proofErr w:type="gramStart"/>
      <w:r w:rsidRPr="00553127">
        <w:rPr>
          <w:rFonts w:ascii="Calibri" w:hAnsi="Calibri" w:cs="Calibri"/>
          <w:sz w:val="22"/>
          <w:szCs w:val="22"/>
        </w:rPr>
        <w:t>will be made</w:t>
      </w:r>
      <w:proofErr w:type="gramEnd"/>
      <w:r w:rsidRPr="00553127">
        <w:rPr>
          <w:rFonts w:ascii="Calibri" w:hAnsi="Calibri" w:cs="Calibri"/>
          <w:sz w:val="22"/>
          <w:szCs w:val="22"/>
        </w:rPr>
        <w:t xml:space="preserve">. </w:t>
      </w:r>
      <w:r w:rsidRPr="00553127">
        <w:rPr>
          <w:rFonts w:ascii="Calibri" w:hAnsi="Calibri" w:cs="Calibri"/>
          <w:b/>
          <w:bCs/>
          <w:sz w:val="22"/>
          <w:szCs w:val="22"/>
        </w:rPr>
        <w:t xml:space="preserve">We do not accept/review curriculum vitae so please do not enclose this. </w:t>
      </w:r>
    </w:p>
    <w:p w:rsidR="00895B5D" w:rsidRPr="00553127" w:rsidRDefault="00895B5D" w:rsidP="00895B5D">
      <w:pPr>
        <w:autoSpaceDE w:val="0"/>
        <w:autoSpaceDN w:val="0"/>
        <w:jc w:val="both"/>
        <w:rPr>
          <w:rFonts w:ascii="Calibri" w:hAnsi="Calibri" w:cs="Calibri"/>
          <w:sz w:val="22"/>
          <w:szCs w:val="22"/>
        </w:rPr>
      </w:pPr>
    </w:p>
    <w:p w:rsidR="00895B5D" w:rsidRPr="00553127" w:rsidRDefault="00895B5D" w:rsidP="00895B5D">
      <w:pPr>
        <w:autoSpaceDE w:val="0"/>
        <w:autoSpaceDN w:val="0"/>
        <w:jc w:val="both"/>
        <w:rPr>
          <w:rFonts w:ascii="Calibri" w:hAnsi="Calibri" w:cs="Calibri"/>
          <w:b/>
          <w:bCs/>
          <w:sz w:val="22"/>
          <w:szCs w:val="22"/>
        </w:rPr>
      </w:pPr>
      <w:proofErr w:type="gramStart"/>
      <w:r w:rsidRPr="00553127">
        <w:rPr>
          <w:rFonts w:ascii="Calibri" w:hAnsi="Calibri" w:cs="Calibri"/>
          <w:b/>
          <w:bCs/>
          <w:sz w:val="22"/>
          <w:szCs w:val="22"/>
        </w:rPr>
        <w:t>It is School policy that we write for employment references during the selection procedure</w:t>
      </w:r>
      <w:proofErr w:type="gramEnd"/>
      <w:r w:rsidRPr="00553127">
        <w:rPr>
          <w:rFonts w:ascii="Calibri" w:hAnsi="Calibri" w:cs="Calibri"/>
          <w:b/>
          <w:bCs/>
          <w:sz w:val="22"/>
          <w:szCs w:val="22"/>
        </w:rPr>
        <w:t xml:space="preserve"> and we may approach any previous employers for information to verify particular experience or qualifications, before interview. </w:t>
      </w:r>
    </w:p>
    <w:p w:rsidR="00895B5D" w:rsidRPr="00553127" w:rsidRDefault="00895B5D" w:rsidP="00895B5D">
      <w:pPr>
        <w:autoSpaceDE w:val="0"/>
        <w:autoSpaceDN w:val="0"/>
        <w:jc w:val="both"/>
        <w:rPr>
          <w:rFonts w:ascii="Calibri" w:hAnsi="Calibri" w:cs="Calibri"/>
          <w:sz w:val="22"/>
          <w:szCs w:val="22"/>
        </w:rPr>
      </w:pPr>
    </w:p>
    <w:p w:rsidR="00895B5D" w:rsidRPr="00553127" w:rsidRDefault="00895B5D" w:rsidP="00895B5D">
      <w:pPr>
        <w:autoSpaceDE w:val="0"/>
        <w:autoSpaceDN w:val="0"/>
        <w:jc w:val="both"/>
        <w:rPr>
          <w:rFonts w:ascii="Calibri" w:hAnsi="Calibri" w:cs="Calibri"/>
          <w:sz w:val="22"/>
          <w:szCs w:val="22"/>
          <w:u w:val="single"/>
        </w:rPr>
      </w:pPr>
      <w:r w:rsidRPr="00553127">
        <w:rPr>
          <w:rFonts w:ascii="Calibri" w:hAnsi="Calibri" w:cs="Calibri"/>
          <w:sz w:val="22"/>
          <w:szCs w:val="22"/>
        </w:rPr>
        <w:t xml:space="preserve">We would be grateful if you could complete the monitoring form and return this along with your application. Please address your envelope </w:t>
      </w:r>
      <w:r w:rsidRPr="00553127">
        <w:rPr>
          <w:rFonts w:ascii="Calibri" w:hAnsi="Calibri" w:cs="Calibri"/>
          <w:b/>
          <w:bCs/>
          <w:sz w:val="22"/>
          <w:szCs w:val="22"/>
        </w:rPr>
        <w:t xml:space="preserve">for the attention of the Human Resources Department </w:t>
      </w:r>
      <w:r w:rsidRPr="00553127">
        <w:rPr>
          <w:rFonts w:ascii="Calibri" w:hAnsi="Calibri" w:cs="Calibri"/>
          <w:sz w:val="22"/>
          <w:szCs w:val="22"/>
        </w:rPr>
        <w:t xml:space="preserve">or email it </w:t>
      </w:r>
      <w:proofErr w:type="gramStart"/>
      <w:r w:rsidRPr="00553127">
        <w:rPr>
          <w:rFonts w:ascii="Calibri" w:hAnsi="Calibri" w:cs="Calibri"/>
          <w:sz w:val="22"/>
          <w:szCs w:val="22"/>
        </w:rPr>
        <w:t>to:</w:t>
      </w:r>
      <w:proofErr w:type="gramEnd"/>
      <w:r w:rsidRPr="00553127">
        <w:rPr>
          <w:rFonts w:ascii="Calibri" w:hAnsi="Calibri" w:cs="Calibri"/>
          <w:sz w:val="22"/>
          <w:szCs w:val="22"/>
        </w:rPr>
        <w:t xml:space="preserve"> </w:t>
      </w:r>
      <w:hyperlink r:id="rId11" w:history="1">
        <w:r w:rsidR="00E84044" w:rsidRPr="00127B8D">
          <w:rPr>
            <w:rStyle w:val="Hyperlink"/>
            <w:rFonts w:ascii="Calibri" w:hAnsi="Calibri" w:cs="Calibri"/>
            <w:sz w:val="22"/>
            <w:szCs w:val="22"/>
          </w:rPr>
          <w:t>HR@badmintonschool.co.uk</w:t>
        </w:r>
      </w:hyperlink>
    </w:p>
    <w:p w:rsidR="00895B5D" w:rsidRPr="00553127" w:rsidRDefault="00895B5D" w:rsidP="00895B5D">
      <w:pPr>
        <w:autoSpaceDE w:val="0"/>
        <w:autoSpaceDN w:val="0"/>
        <w:jc w:val="both"/>
        <w:rPr>
          <w:rFonts w:ascii="Calibri" w:hAnsi="Calibri" w:cs="Calibri"/>
          <w:sz w:val="22"/>
          <w:szCs w:val="22"/>
        </w:rPr>
      </w:pPr>
    </w:p>
    <w:p w:rsidR="00895B5D" w:rsidRDefault="00895B5D" w:rsidP="00895B5D">
      <w:pPr>
        <w:autoSpaceDE w:val="0"/>
        <w:autoSpaceDN w:val="0"/>
        <w:jc w:val="both"/>
        <w:rPr>
          <w:rFonts w:ascii="Calibri" w:hAnsi="Calibri" w:cs="Calibri"/>
          <w:sz w:val="22"/>
          <w:szCs w:val="22"/>
        </w:rPr>
      </w:pPr>
    </w:p>
    <w:p w:rsidR="00895B5D" w:rsidRPr="009B3EC1" w:rsidRDefault="00895B5D" w:rsidP="00895B5D">
      <w:pPr>
        <w:autoSpaceDE w:val="0"/>
        <w:autoSpaceDN w:val="0"/>
        <w:jc w:val="both"/>
        <w:rPr>
          <w:rFonts w:ascii="Calibri" w:hAnsi="Calibri" w:cs="Calibri"/>
          <w:b/>
          <w:sz w:val="22"/>
          <w:szCs w:val="22"/>
        </w:rPr>
      </w:pPr>
      <w:r w:rsidRPr="009B3EC1">
        <w:rPr>
          <w:rFonts w:ascii="Calibri" w:hAnsi="Calibri" w:cs="Calibri"/>
          <w:b/>
          <w:sz w:val="22"/>
          <w:szCs w:val="22"/>
        </w:rPr>
        <w:t xml:space="preserve">Please note that if you are unsuccessful at the interview stage we will not provide feedback on your performance. </w:t>
      </w:r>
    </w:p>
    <w:p w:rsidR="00895B5D" w:rsidRPr="009B3EC1" w:rsidRDefault="00895B5D" w:rsidP="00895B5D">
      <w:pPr>
        <w:autoSpaceDE w:val="0"/>
        <w:autoSpaceDN w:val="0"/>
        <w:jc w:val="both"/>
        <w:rPr>
          <w:rFonts w:ascii="Calibri" w:hAnsi="Calibri" w:cs="Calibri"/>
          <w:sz w:val="22"/>
          <w:szCs w:val="22"/>
        </w:rPr>
      </w:pPr>
    </w:p>
    <w:p w:rsidR="00895B5D" w:rsidRPr="00553127" w:rsidRDefault="00895B5D" w:rsidP="00895B5D">
      <w:pPr>
        <w:autoSpaceDE w:val="0"/>
        <w:autoSpaceDN w:val="0"/>
        <w:jc w:val="both"/>
        <w:rPr>
          <w:rFonts w:ascii="Calibri" w:hAnsi="Calibri" w:cs="Calibri"/>
          <w:sz w:val="22"/>
          <w:szCs w:val="22"/>
        </w:rPr>
      </w:pPr>
      <w:r w:rsidRPr="00553127">
        <w:rPr>
          <w:rFonts w:ascii="Calibri" w:hAnsi="Calibri" w:cs="Calibri"/>
          <w:sz w:val="22"/>
          <w:szCs w:val="22"/>
        </w:rPr>
        <w:t>The School underwent a f</w:t>
      </w:r>
      <w:r w:rsidR="00BE6B80">
        <w:rPr>
          <w:rFonts w:ascii="Calibri" w:hAnsi="Calibri" w:cs="Calibri"/>
          <w:sz w:val="22"/>
          <w:szCs w:val="22"/>
        </w:rPr>
        <w:t xml:space="preserve">ull ISI inspection in May </w:t>
      </w:r>
      <w:proofErr w:type="gramStart"/>
      <w:r w:rsidR="00BE6B80">
        <w:rPr>
          <w:rFonts w:ascii="Calibri" w:hAnsi="Calibri" w:cs="Calibri"/>
          <w:sz w:val="22"/>
          <w:szCs w:val="22"/>
        </w:rPr>
        <w:t>2015</w:t>
      </w:r>
      <w:r w:rsidRPr="00553127">
        <w:rPr>
          <w:rFonts w:ascii="Calibri" w:hAnsi="Calibri" w:cs="Calibri"/>
          <w:sz w:val="22"/>
          <w:szCs w:val="22"/>
        </w:rPr>
        <w:t>,</w:t>
      </w:r>
      <w:proofErr w:type="gramEnd"/>
      <w:r w:rsidRPr="00553127">
        <w:rPr>
          <w:rFonts w:ascii="Calibri" w:hAnsi="Calibri" w:cs="Calibri"/>
          <w:sz w:val="22"/>
          <w:szCs w:val="22"/>
        </w:rPr>
        <w:t xml:space="preserve"> the full report is available via a link from our website </w:t>
      </w:r>
      <w:hyperlink r:id="rId12" w:history="1">
        <w:r w:rsidR="00E84044" w:rsidRPr="00127B8D">
          <w:rPr>
            <w:rStyle w:val="Hyperlink"/>
            <w:rFonts w:ascii="Calibri" w:hAnsi="Calibri" w:cs="Calibri"/>
            <w:sz w:val="22"/>
            <w:szCs w:val="22"/>
          </w:rPr>
          <w:t>www.badmintonschool.co.uk</w:t>
        </w:r>
      </w:hyperlink>
      <w:r w:rsidRPr="00553127">
        <w:rPr>
          <w:rFonts w:ascii="Calibri" w:hAnsi="Calibri" w:cs="Calibri"/>
          <w:sz w:val="22"/>
          <w:szCs w:val="22"/>
          <w:u w:val="single"/>
        </w:rPr>
        <w:t xml:space="preserve"> </w:t>
      </w:r>
      <w:r w:rsidRPr="00553127">
        <w:rPr>
          <w:rFonts w:ascii="Calibri" w:hAnsi="Calibri" w:cs="Calibri"/>
          <w:sz w:val="22"/>
          <w:szCs w:val="22"/>
        </w:rPr>
        <w:t xml:space="preserve">or from the ISI website </w:t>
      </w:r>
      <w:hyperlink r:id="rId13" w:history="1">
        <w:r w:rsidRPr="00553127">
          <w:rPr>
            <w:rStyle w:val="Hyperlink"/>
            <w:rFonts w:ascii="Calibri" w:hAnsi="Calibri" w:cs="Calibri"/>
            <w:color w:val="auto"/>
            <w:sz w:val="22"/>
            <w:szCs w:val="22"/>
          </w:rPr>
          <w:t>www.isi.net</w:t>
        </w:r>
      </w:hyperlink>
      <w:r w:rsidRPr="00553127">
        <w:rPr>
          <w:rFonts w:ascii="Calibri" w:hAnsi="Calibri" w:cs="Calibri"/>
          <w:sz w:val="22"/>
          <w:szCs w:val="22"/>
        </w:rPr>
        <w:t xml:space="preserve">. We hope that the report will enable you to understand more about Badminton School and encourage you to submit an application. </w:t>
      </w:r>
    </w:p>
    <w:p w:rsidR="00895B5D" w:rsidRPr="00553127" w:rsidRDefault="00895B5D" w:rsidP="00895B5D">
      <w:pPr>
        <w:autoSpaceDE w:val="0"/>
        <w:autoSpaceDN w:val="0"/>
        <w:jc w:val="both"/>
        <w:rPr>
          <w:rFonts w:ascii="Calibri" w:hAnsi="Calibri" w:cs="Calibri"/>
          <w:sz w:val="22"/>
          <w:szCs w:val="22"/>
        </w:rPr>
      </w:pPr>
    </w:p>
    <w:p w:rsidR="00895B5D" w:rsidRPr="00553127" w:rsidRDefault="00895B5D" w:rsidP="00895B5D">
      <w:pPr>
        <w:autoSpaceDE w:val="0"/>
        <w:autoSpaceDN w:val="0"/>
        <w:jc w:val="both"/>
        <w:rPr>
          <w:rFonts w:ascii="Calibri" w:hAnsi="Calibri" w:cs="Calibri"/>
          <w:sz w:val="22"/>
          <w:szCs w:val="22"/>
        </w:rPr>
      </w:pPr>
      <w:r w:rsidRPr="00553127">
        <w:rPr>
          <w:rFonts w:ascii="Calibri" w:hAnsi="Calibri" w:cs="Calibri"/>
          <w:sz w:val="22"/>
          <w:szCs w:val="22"/>
        </w:rPr>
        <w:t xml:space="preserve">The School is committed to safeguarding and promoting the welfare of children and expects all staff and volunteers to share this commitment. </w:t>
      </w:r>
    </w:p>
    <w:p w:rsidR="00895B5D" w:rsidRPr="00553127" w:rsidRDefault="00895B5D" w:rsidP="00895B5D">
      <w:pPr>
        <w:autoSpaceDE w:val="0"/>
        <w:autoSpaceDN w:val="0"/>
        <w:jc w:val="both"/>
        <w:rPr>
          <w:rFonts w:ascii="Calibri" w:hAnsi="Calibri" w:cs="Calibri"/>
          <w:sz w:val="22"/>
          <w:szCs w:val="22"/>
        </w:rPr>
      </w:pPr>
    </w:p>
    <w:p w:rsidR="00895B5D" w:rsidRPr="00553127" w:rsidRDefault="00895B5D" w:rsidP="00895B5D">
      <w:pPr>
        <w:autoSpaceDE w:val="0"/>
        <w:autoSpaceDN w:val="0"/>
        <w:jc w:val="both"/>
        <w:rPr>
          <w:rFonts w:ascii="Calibri" w:hAnsi="Calibri" w:cs="Calibri"/>
          <w:sz w:val="22"/>
          <w:szCs w:val="22"/>
        </w:rPr>
      </w:pPr>
      <w:r w:rsidRPr="00553127">
        <w:rPr>
          <w:rFonts w:ascii="Calibri" w:hAnsi="Calibri" w:cs="Calibri"/>
          <w:sz w:val="22"/>
          <w:szCs w:val="22"/>
        </w:rPr>
        <w:t xml:space="preserve">Thank you once again for your interest and we look forward to receiving your application. </w:t>
      </w:r>
    </w:p>
    <w:p w:rsidR="000051C2" w:rsidRDefault="000051C2" w:rsidP="009B29D1">
      <w:pPr>
        <w:jc w:val="both"/>
        <w:rPr>
          <w:rFonts w:ascii="Calibri" w:hAnsi="Calibri" w:cs="Calibri"/>
          <w:bCs/>
          <w:color w:val="FF0000"/>
          <w:sz w:val="22"/>
          <w:szCs w:val="22"/>
        </w:rPr>
      </w:pPr>
    </w:p>
    <w:p w:rsidR="002D76FD" w:rsidRDefault="002D76FD" w:rsidP="009B29D1">
      <w:pPr>
        <w:jc w:val="both"/>
        <w:rPr>
          <w:rFonts w:ascii="Calibri" w:hAnsi="Calibri" w:cs="Calibri"/>
          <w:bCs/>
          <w:color w:val="FF0000"/>
          <w:sz w:val="22"/>
          <w:szCs w:val="22"/>
        </w:rPr>
      </w:pPr>
    </w:p>
    <w:p w:rsidR="002D76FD" w:rsidRDefault="002D76FD" w:rsidP="009B29D1">
      <w:pPr>
        <w:jc w:val="both"/>
        <w:rPr>
          <w:rFonts w:ascii="Calibri" w:hAnsi="Calibri" w:cs="Calibri"/>
          <w:bCs/>
          <w:color w:val="FF0000"/>
          <w:sz w:val="22"/>
          <w:szCs w:val="22"/>
        </w:rPr>
      </w:pPr>
    </w:p>
    <w:p w:rsidR="000051C2" w:rsidRPr="009B29D1" w:rsidRDefault="000051C2" w:rsidP="009B29D1">
      <w:pPr>
        <w:jc w:val="both"/>
        <w:rPr>
          <w:rFonts w:ascii="Calibri" w:hAnsi="Calibri" w:cs="Calibri"/>
          <w:b/>
          <w:sz w:val="22"/>
          <w:szCs w:val="22"/>
        </w:rPr>
      </w:pPr>
      <w:r w:rsidRPr="009B29D1">
        <w:rPr>
          <w:rFonts w:ascii="Calibri" w:hAnsi="Calibri" w:cs="Calibri"/>
          <w:b/>
          <w:sz w:val="22"/>
          <w:szCs w:val="22"/>
        </w:rPr>
        <w:t>Salary</w:t>
      </w:r>
    </w:p>
    <w:p w:rsidR="000051C2" w:rsidRPr="009B29D1" w:rsidRDefault="000051C2" w:rsidP="009B29D1">
      <w:pPr>
        <w:jc w:val="both"/>
        <w:rPr>
          <w:rFonts w:ascii="Calibri" w:hAnsi="Calibri" w:cs="Calibri"/>
          <w:bCs/>
          <w:sz w:val="22"/>
          <w:szCs w:val="22"/>
        </w:rPr>
      </w:pPr>
    </w:p>
    <w:p w:rsidR="00430B1E" w:rsidRPr="00A13FA3" w:rsidRDefault="00430B1E" w:rsidP="00430B1E">
      <w:pPr>
        <w:jc w:val="both"/>
        <w:rPr>
          <w:rFonts w:ascii="Calibri" w:hAnsi="Calibri" w:cs="Calibri"/>
          <w:sz w:val="22"/>
          <w:szCs w:val="22"/>
        </w:rPr>
      </w:pPr>
      <w:r w:rsidRPr="00E84044">
        <w:rPr>
          <w:rFonts w:ascii="Calibri" w:hAnsi="Calibri" w:cs="Calibri"/>
          <w:sz w:val="22"/>
          <w:szCs w:val="22"/>
        </w:rPr>
        <w:t>Badminton operates its own pay scale.</w:t>
      </w:r>
    </w:p>
    <w:p w:rsidR="000051C2" w:rsidRPr="009B29D1" w:rsidRDefault="000051C2" w:rsidP="009B29D1">
      <w:pPr>
        <w:jc w:val="both"/>
        <w:rPr>
          <w:rFonts w:ascii="Calibri" w:hAnsi="Calibri" w:cs="Calibri"/>
          <w:sz w:val="22"/>
          <w:szCs w:val="22"/>
        </w:rPr>
      </w:pPr>
    </w:p>
    <w:p w:rsidR="000051C2" w:rsidRDefault="000051C2" w:rsidP="009B29D1">
      <w:pPr>
        <w:jc w:val="both"/>
        <w:rPr>
          <w:rFonts w:ascii="Calibri" w:hAnsi="Calibri" w:cs="Calibri"/>
          <w:b/>
          <w:sz w:val="22"/>
          <w:szCs w:val="22"/>
        </w:rPr>
      </w:pPr>
      <w:r w:rsidRPr="009B29D1">
        <w:rPr>
          <w:rFonts w:ascii="Calibri" w:hAnsi="Calibri" w:cs="Calibri"/>
          <w:b/>
          <w:sz w:val="22"/>
          <w:szCs w:val="22"/>
        </w:rPr>
        <w:t>Offer of the Post</w:t>
      </w:r>
    </w:p>
    <w:p w:rsidR="002D76FD" w:rsidRDefault="002D76FD" w:rsidP="009B29D1">
      <w:pPr>
        <w:jc w:val="both"/>
        <w:rPr>
          <w:rFonts w:ascii="Calibri" w:hAnsi="Calibri" w:cs="Calibri"/>
          <w:sz w:val="22"/>
          <w:szCs w:val="22"/>
        </w:rPr>
      </w:pPr>
    </w:p>
    <w:p w:rsidR="000051C2" w:rsidRPr="009B29D1" w:rsidRDefault="000051C2" w:rsidP="009B29D1">
      <w:pPr>
        <w:jc w:val="both"/>
        <w:rPr>
          <w:rFonts w:ascii="Calibri" w:hAnsi="Calibri" w:cs="Calibri"/>
          <w:smallCaps/>
          <w:sz w:val="22"/>
          <w:szCs w:val="22"/>
        </w:rPr>
      </w:pPr>
      <w:r w:rsidRPr="009B29D1">
        <w:rPr>
          <w:rFonts w:ascii="Calibri" w:hAnsi="Calibri" w:cs="Calibri"/>
          <w:sz w:val="22"/>
          <w:szCs w:val="22"/>
        </w:rPr>
        <w:t xml:space="preserve">The offer of a post </w:t>
      </w:r>
      <w:proofErr w:type="gramStart"/>
      <w:r w:rsidRPr="009B29D1">
        <w:rPr>
          <w:rFonts w:ascii="Calibri" w:hAnsi="Calibri" w:cs="Calibri"/>
          <w:sz w:val="22"/>
          <w:szCs w:val="22"/>
        </w:rPr>
        <w:t>will be made</w:t>
      </w:r>
      <w:proofErr w:type="gramEnd"/>
      <w:r w:rsidRPr="009B29D1">
        <w:rPr>
          <w:rFonts w:ascii="Calibri" w:hAnsi="Calibri" w:cs="Calibri"/>
          <w:sz w:val="22"/>
          <w:szCs w:val="22"/>
        </w:rPr>
        <w:t xml:space="preserve"> subject to satisfactory written references, health declaration and enhanced </w:t>
      </w:r>
      <w:r w:rsidR="00895B5D">
        <w:rPr>
          <w:rFonts w:ascii="Calibri" w:hAnsi="Calibri" w:cs="Calibri"/>
          <w:sz w:val="22"/>
          <w:szCs w:val="22"/>
        </w:rPr>
        <w:t>DBS</w:t>
      </w:r>
      <w:r w:rsidRPr="009B29D1">
        <w:rPr>
          <w:rFonts w:ascii="Calibri" w:hAnsi="Calibri" w:cs="Calibri"/>
          <w:sz w:val="22"/>
          <w:szCs w:val="22"/>
        </w:rPr>
        <w:t xml:space="preserve"> check.</w:t>
      </w:r>
    </w:p>
    <w:p w:rsidR="000051C2" w:rsidRPr="009B29D1" w:rsidRDefault="000051C2" w:rsidP="009B29D1">
      <w:pPr>
        <w:jc w:val="both"/>
        <w:rPr>
          <w:rFonts w:ascii="Calibri" w:hAnsi="Calibri" w:cs="Calibri"/>
          <w:sz w:val="22"/>
          <w:szCs w:val="22"/>
        </w:rPr>
      </w:pPr>
    </w:p>
    <w:p w:rsidR="000051C2" w:rsidRPr="009B29D1" w:rsidRDefault="000051C2" w:rsidP="009B29D1">
      <w:pPr>
        <w:jc w:val="both"/>
        <w:rPr>
          <w:rFonts w:ascii="Calibri" w:hAnsi="Calibri" w:cs="Calibri"/>
          <w:sz w:val="22"/>
          <w:szCs w:val="22"/>
        </w:rPr>
      </w:pPr>
      <w:r w:rsidRPr="009B29D1">
        <w:rPr>
          <w:rFonts w:ascii="Calibri" w:hAnsi="Calibri" w:cs="Calibri"/>
          <w:sz w:val="22"/>
          <w:szCs w:val="22"/>
        </w:rPr>
        <w:t xml:space="preserve">Further information about Badminton School </w:t>
      </w:r>
      <w:proofErr w:type="gramStart"/>
      <w:r w:rsidRPr="009B29D1">
        <w:rPr>
          <w:rFonts w:ascii="Calibri" w:hAnsi="Calibri" w:cs="Calibri"/>
          <w:sz w:val="22"/>
          <w:szCs w:val="22"/>
        </w:rPr>
        <w:t>can be found</w:t>
      </w:r>
      <w:proofErr w:type="gramEnd"/>
      <w:r w:rsidRPr="009B29D1">
        <w:rPr>
          <w:rFonts w:ascii="Calibri" w:hAnsi="Calibri" w:cs="Calibri"/>
          <w:sz w:val="22"/>
          <w:szCs w:val="22"/>
        </w:rPr>
        <w:t xml:space="preserve"> on the school website: </w:t>
      </w:r>
    </w:p>
    <w:p w:rsidR="000051C2" w:rsidRDefault="0022255D" w:rsidP="009B29D1">
      <w:pPr>
        <w:jc w:val="both"/>
        <w:rPr>
          <w:rFonts w:ascii="Calibri" w:hAnsi="Calibri" w:cs="Calibri"/>
          <w:sz w:val="22"/>
          <w:szCs w:val="22"/>
        </w:rPr>
      </w:pPr>
      <w:hyperlink r:id="rId14" w:history="1">
        <w:r w:rsidR="00692AD7" w:rsidRPr="0077534F">
          <w:rPr>
            <w:rStyle w:val="Hyperlink"/>
            <w:rFonts w:ascii="Calibri" w:hAnsi="Calibri" w:cs="Calibri"/>
            <w:sz w:val="22"/>
            <w:szCs w:val="22"/>
          </w:rPr>
          <w:t>www.badmintonschool.co.uk</w:t>
        </w:r>
      </w:hyperlink>
      <w:r w:rsidR="000051C2" w:rsidRPr="009B29D1">
        <w:rPr>
          <w:rFonts w:ascii="Calibri" w:hAnsi="Calibri" w:cs="Calibri"/>
          <w:sz w:val="22"/>
          <w:szCs w:val="22"/>
        </w:rPr>
        <w:t xml:space="preserve">  </w:t>
      </w:r>
    </w:p>
    <w:p w:rsidR="002D76FD" w:rsidRDefault="002D76FD" w:rsidP="009B29D1">
      <w:pPr>
        <w:jc w:val="both"/>
        <w:rPr>
          <w:rFonts w:ascii="Calibri" w:hAnsi="Calibri" w:cs="Calibri"/>
          <w:sz w:val="22"/>
          <w:szCs w:val="22"/>
        </w:rPr>
      </w:pPr>
    </w:p>
    <w:p w:rsidR="00E56E39" w:rsidRDefault="00E56E39" w:rsidP="009B29D1">
      <w:pPr>
        <w:jc w:val="both"/>
        <w:rPr>
          <w:rFonts w:ascii="Calibri" w:hAnsi="Calibri" w:cs="Calibri"/>
          <w:sz w:val="22"/>
          <w:szCs w:val="22"/>
        </w:rPr>
      </w:pPr>
    </w:p>
    <w:p w:rsidR="00E56E39" w:rsidRPr="009B29D1" w:rsidRDefault="00E56E39" w:rsidP="009B29D1">
      <w:pPr>
        <w:jc w:val="both"/>
        <w:rPr>
          <w:rFonts w:ascii="Calibri" w:hAnsi="Calibri" w:cs="Calibri"/>
          <w:sz w:val="22"/>
          <w:szCs w:val="22"/>
        </w:rPr>
      </w:pPr>
    </w:p>
    <w:p w:rsidR="0009334F" w:rsidRDefault="0046345A" w:rsidP="009B29D1">
      <w:pPr>
        <w:jc w:val="both"/>
        <w:rPr>
          <w:rFonts w:ascii="Calibri" w:hAnsi="Calibri" w:cs="Calibri"/>
          <w:sz w:val="22"/>
          <w:szCs w:val="22"/>
        </w:rPr>
      </w:pPr>
      <w:r>
        <w:rPr>
          <w:rFonts w:ascii="Calibri" w:hAnsi="Calibri" w:cs="Calibri"/>
          <w:sz w:val="22"/>
          <w:szCs w:val="22"/>
        </w:rPr>
        <w:t>January 2018</w:t>
      </w:r>
    </w:p>
    <w:p w:rsidR="009B29D1" w:rsidRDefault="009B29D1" w:rsidP="009B29D1">
      <w:pPr>
        <w:jc w:val="both"/>
        <w:rPr>
          <w:rFonts w:ascii="Calibri" w:hAnsi="Calibri" w:cs="Calibri"/>
          <w:sz w:val="22"/>
          <w:szCs w:val="22"/>
        </w:rPr>
      </w:pPr>
    </w:p>
    <w:p w:rsidR="009B29D1" w:rsidRPr="009B29D1" w:rsidRDefault="009B29D1" w:rsidP="009B29D1">
      <w:pPr>
        <w:jc w:val="both"/>
        <w:rPr>
          <w:rFonts w:ascii="Calibri" w:hAnsi="Calibri" w:cs="Calibri"/>
          <w:sz w:val="22"/>
          <w:szCs w:val="22"/>
        </w:rPr>
      </w:pPr>
    </w:p>
    <w:sectPr w:rsidR="009B29D1" w:rsidRPr="009B29D1" w:rsidSect="00E56E39">
      <w:footerReference w:type="even" r:id="rId15"/>
      <w:footerReference w:type="default" r:id="rId16"/>
      <w:type w:val="continuous"/>
      <w:pgSz w:w="11906" w:h="16838" w:code="9"/>
      <w:pgMar w:top="851" w:right="1133" w:bottom="142" w:left="993" w:header="720" w:footer="720" w:gutter="0"/>
      <w:cols w:space="708"/>
      <w:docGrid w:linePitch="2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943" w:rsidRDefault="00606943">
      <w:r>
        <w:separator/>
      </w:r>
    </w:p>
  </w:endnote>
  <w:endnote w:type="continuationSeparator" w:id="0">
    <w:p w:rsidR="00606943" w:rsidRDefault="00606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CD" w:rsidRDefault="005F52CD" w:rsidP="00EF63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52CD" w:rsidRDefault="005F5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CD" w:rsidRDefault="005F52CD" w:rsidP="00EF63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255D">
      <w:rPr>
        <w:rStyle w:val="PageNumber"/>
        <w:noProof/>
      </w:rPr>
      <w:t>10</w:t>
    </w:r>
    <w:r>
      <w:rPr>
        <w:rStyle w:val="PageNumber"/>
      </w:rPr>
      <w:fldChar w:fldCharType="end"/>
    </w:r>
  </w:p>
  <w:p w:rsidR="005F52CD" w:rsidRDefault="005F5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943" w:rsidRDefault="00606943">
      <w:r>
        <w:separator/>
      </w:r>
    </w:p>
  </w:footnote>
  <w:footnote w:type="continuationSeparator" w:id="0">
    <w:p w:rsidR="00606943" w:rsidRDefault="006069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CFCF1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27FA1BBE"/>
    <w:lvl w:ilvl="0">
      <w:numFmt w:val="decimal"/>
      <w:lvlText w:val="*"/>
      <w:lvlJc w:val="left"/>
    </w:lvl>
  </w:abstractNum>
  <w:abstractNum w:abstractNumId="2" w15:restartNumberingAfterBreak="0">
    <w:nsid w:val="027A3572"/>
    <w:multiLevelType w:val="hybridMultilevel"/>
    <w:tmpl w:val="E4C85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12931"/>
    <w:multiLevelType w:val="hybridMultilevel"/>
    <w:tmpl w:val="D30620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8F2707"/>
    <w:multiLevelType w:val="hybridMultilevel"/>
    <w:tmpl w:val="DD3E4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223C6"/>
    <w:multiLevelType w:val="hybridMultilevel"/>
    <w:tmpl w:val="12189D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CD21FF"/>
    <w:multiLevelType w:val="hybridMultilevel"/>
    <w:tmpl w:val="F8AEB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7594B"/>
    <w:multiLevelType w:val="hybridMultilevel"/>
    <w:tmpl w:val="94CCD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F706A3"/>
    <w:multiLevelType w:val="hybridMultilevel"/>
    <w:tmpl w:val="B2A88E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6374179"/>
    <w:multiLevelType w:val="hybridMultilevel"/>
    <w:tmpl w:val="DB921F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6D6A62"/>
    <w:multiLevelType w:val="hybridMultilevel"/>
    <w:tmpl w:val="21DE8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3E5A70"/>
    <w:multiLevelType w:val="hybridMultilevel"/>
    <w:tmpl w:val="AA805B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73E76"/>
    <w:multiLevelType w:val="hybridMultilevel"/>
    <w:tmpl w:val="79683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E02664"/>
    <w:multiLevelType w:val="hybridMultilevel"/>
    <w:tmpl w:val="FF4A51EE"/>
    <w:lvl w:ilvl="0" w:tplc="08090001">
      <w:start w:val="1"/>
      <w:numFmt w:val="bullet"/>
      <w:lvlText w:val=""/>
      <w:lvlJc w:val="left"/>
      <w:pPr>
        <w:ind w:left="705" w:hanging="705"/>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98726DA"/>
    <w:multiLevelType w:val="hybridMultilevel"/>
    <w:tmpl w:val="692675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EA155A"/>
    <w:multiLevelType w:val="hybridMultilevel"/>
    <w:tmpl w:val="B68E0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A476FE"/>
    <w:multiLevelType w:val="hybridMultilevel"/>
    <w:tmpl w:val="86166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8D6099"/>
    <w:multiLevelType w:val="hybridMultilevel"/>
    <w:tmpl w:val="10943D9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7A3F7C"/>
    <w:multiLevelType w:val="hybridMultilevel"/>
    <w:tmpl w:val="95401D3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BD798E"/>
    <w:multiLevelType w:val="hybridMultilevel"/>
    <w:tmpl w:val="FB58E4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17A6B4D"/>
    <w:multiLevelType w:val="singleLevel"/>
    <w:tmpl w:val="7316AE38"/>
    <w:lvl w:ilvl="0">
      <w:start w:val="1"/>
      <w:numFmt w:val="lowerRoman"/>
      <w:lvlText w:val="%1)"/>
      <w:lvlJc w:val="left"/>
      <w:pPr>
        <w:tabs>
          <w:tab w:val="num" w:pos="720"/>
        </w:tabs>
        <w:ind w:left="720" w:hanging="720"/>
      </w:pPr>
      <w:rPr>
        <w:rFonts w:hint="default"/>
      </w:rPr>
    </w:lvl>
  </w:abstractNum>
  <w:abstractNum w:abstractNumId="21" w15:restartNumberingAfterBreak="0">
    <w:nsid w:val="51FD250C"/>
    <w:multiLevelType w:val="singleLevel"/>
    <w:tmpl w:val="CA941006"/>
    <w:lvl w:ilvl="0">
      <w:start w:val="1"/>
      <w:numFmt w:val="lowerRoman"/>
      <w:lvlText w:val="%1)"/>
      <w:lvlJc w:val="left"/>
      <w:pPr>
        <w:tabs>
          <w:tab w:val="num" w:pos="720"/>
        </w:tabs>
        <w:ind w:left="720" w:hanging="720"/>
      </w:pPr>
      <w:rPr>
        <w:rFonts w:hint="default"/>
      </w:rPr>
    </w:lvl>
  </w:abstractNum>
  <w:abstractNum w:abstractNumId="22" w15:restartNumberingAfterBreak="0">
    <w:nsid w:val="53797EDE"/>
    <w:multiLevelType w:val="hybridMultilevel"/>
    <w:tmpl w:val="AE1E6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A61D29"/>
    <w:multiLevelType w:val="hybridMultilevel"/>
    <w:tmpl w:val="B1AC9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CF3E88"/>
    <w:multiLevelType w:val="hybridMultilevel"/>
    <w:tmpl w:val="31D42340"/>
    <w:lvl w:ilvl="0" w:tplc="97A2BC9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6139D7"/>
    <w:multiLevelType w:val="hybridMultilevel"/>
    <w:tmpl w:val="739A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8C45FD"/>
    <w:multiLevelType w:val="hybridMultilevel"/>
    <w:tmpl w:val="8B70D2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D4333F"/>
    <w:multiLevelType w:val="hybridMultilevel"/>
    <w:tmpl w:val="CB285D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932BBE"/>
    <w:multiLevelType w:val="hybridMultilevel"/>
    <w:tmpl w:val="C47AFC4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88D3E9D"/>
    <w:multiLevelType w:val="hybridMultilevel"/>
    <w:tmpl w:val="3CA62C48"/>
    <w:lvl w:ilvl="0" w:tplc="33E2D3E6">
      <w:start w:val="1"/>
      <w:numFmt w:val="lowerLetter"/>
      <w:lvlText w:val="%1)"/>
      <w:lvlJc w:val="left"/>
      <w:pPr>
        <w:tabs>
          <w:tab w:val="num" w:pos="1440"/>
        </w:tabs>
        <w:ind w:left="1440" w:hanging="720"/>
      </w:pPr>
      <w:rPr>
        <w:rFonts w:hint="default"/>
      </w:rPr>
    </w:lvl>
    <w:lvl w:ilvl="1" w:tplc="08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DCC7296"/>
    <w:multiLevelType w:val="hybridMultilevel"/>
    <w:tmpl w:val="FF90DC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2920BE1"/>
    <w:multiLevelType w:val="singleLevel"/>
    <w:tmpl w:val="B1CEB95C"/>
    <w:lvl w:ilvl="0">
      <w:start w:val="1"/>
      <w:numFmt w:val="decimal"/>
      <w:lvlText w:val="%1."/>
      <w:lvlJc w:val="left"/>
      <w:pPr>
        <w:tabs>
          <w:tab w:val="num" w:pos="720"/>
        </w:tabs>
        <w:ind w:left="720" w:hanging="720"/>
      </w:pPr>
      <w:rPr>
        <w:rFonts w:hint="default"/>
      </w:rPr>
    </w:lvl>
  </w:abstractNum>
  <w:abstractNum w:abstractNumId="32" w15:restartNumberingAfterBreak="0">
    <w:nsid w:val="752D0CC8"/>
    <w:multiLevelType w:val="hybridMultilevel"/>
    <w:tmpl w:val="13B8E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1C5FD2"/>
    <w:multiLevelType w:val="hybridMultilevel"/>
    <w:tmpl w:val="6A1A05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FD62EE"/>
    <w:multiLevelType w:val="hybridMultilevel"/>
    <w:tmpl w:val="2E1670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4"/>
  </w:num>
  <w:num w:numId="3">
    <w:abstractNumId w:val="30"/>
  </w:num>
  <w:num w:numId="4">
    <w:abstractNumId w:val="21"/>
  </w:num>
  <w:num w:numId="5">
    <w:abstractNumId w:val="20"/>
  </w:num>
  <w:num w:numId="6">
    <w:abstractNumId w:val="17"/>
  </w:num>
  <w:num w:numId="7">
    <w:abstractNumId w:val="18"/>
  </w:num>
  <w:num w:numId="8">
    <w:abstractNumId w:val="28"/>
  </w:num>
  <w:num w:numId="9">
    <w:abstractNumId w:val="24"/>
  </w:num>
  <w:num w:numId="10">
    <w:abstractNumId w:val="9"/>
  </w:num>
  <w:num w:numId="11">
    <w:abstractNumId w:val="11"/>
  </w:num>
  <w:num w:numId="12">
    <w:abstractNumId w:val="26"/>
  </w:num>
  <w:num w:numId="13">
    <w:abstractNumId w:val="29"/>
  </w:num>
  <w:num w:numId="14">
    <w:abstractNumId w:val="19"/>
  </w:num>
  <w:num w:numId="15">
    <w:abstractNumId w:val="3"/>
  </w:num>
  <w:num w:numId="16">
    <w:abstractNumId w:val="8"/>
  </w:num>
  <w:num w:numId="17">
    <w:abstractNumId w:val="6"/>
  </w:num>
  <w:num w:numId="18">
    <w:abstractNumId w:val="34"/>
  </w:num>
  <w:num w:numId="19">
    <w:abstractNumId w:val="32"/>
  </w:num>
  <w:num w:numId="20">
    <w:abstractNumId w:val="5"/>
  </w:num>
  <w:num w:numId="21">
    <w:abstractNumId w:val="12"/>
  </w:num>
  <w:num w:numId="22">
    <w:abstractNumId w:val="13"/>
  </w:num>
  <w:num w:numId="23">
    <w:abstractNumId w:val="27"/>
  </w:num>
  <w:num w:numId="24">
    <w:abstractNumId w:val="22"/>
  </w:num>
  <w:num w:numId="25">
    <w:abstractNumId w:val="33"/>
  </w:num>
  <w:num w:numId="26">
    <w:abstractNumId w:val="23"/>
  </w:num>
  <w:num w:numId="27">
    <w:abstractNumId w:val="7"/>
  </w:num>
  <w:num w:numId="28">
    <w:abstractNumId w:val="15"/>
  </w:num>
  <w:num w:numId="29">
    <w:abstractNumId w:val="25"/>
  </w:num>
  <w:num w:numId="30">
    <w:abstractNumId w:val="0"/>
  </w:num>
  <w:num w:numId="31">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32">
    <w:abstractNumId w:val="10"/>
  </w:num>
  <w:num w:numId="33">
    <w:abstractNumId w:val="2"/>
  </w:num>
  <w:num w:numId="34">
    <w:abstractNumId w:val="16"/>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9"/>
  <w:drawingGridVerticalSpacing w:val="107"/>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69E"/>
    <w:rsid w:val="000009CB"/>
    <w:rsid w:val="000051C2"/>
    <w:rsid w:val="00007D82"/>
    <w:rsid w:val="0001599E"/>
    <w:rsid w:val="00016EAF"/>
    <w:rsid w:val="00030E22"/>
    <w:rsid w:val="00045303"/>
    <w:rsid w:val="00055ECE"/>
    <w:rsid w:val="00057640"/>
    <w:rsid w:val="00060571"/>
    <w:rsid w:val="00064B59"/>
    <w:rsid w:val="000705DE"/>
    <w:rsid w:val="00076739"/>
    <w:rsid w:val="000771C8"/>
    <w:rsid w:val="000802B5"/>
    <w:rsid w:val="000824B8"/>
    <w:rsid w:val="00091C03"/>
    <w:rsid w:val="0009334F"/>
    <w:rsid w:val="000A167D"/>
    <w:rsid w:val="000A1B30"/>
    <w:rsid w:val="000B4A0A"/>
    <w:rsid w:val="000D73EA"/>
    <w:rsid w:val="000F03E9"/>
    <w:rsid w:val="000F4009"/>
    <w:rsid w:val="001064C1"/>
    <w:rsid w:val="00120945"/>
    <w:rsid w:val="00122E2E"/>
    <w:rsid w:val="001266BF"/>
    <w:rsid w:val="00151652"/>
    <w:rsid w:val="001519E7"/>
    <w:rsid w:val="001576D7"/>
    <w:rsid w:val="00157BC6"/>
    <w:rsid w:val="0017110F"/>
    <w:rsid w:val="00184544"/>
    <w:rsid w:val="001A3AB3"/>
    <w:rsid w:val="001D6AD8"/>
    <w:rsid w:val="001E105B"/>
    <w:rsid w:val="001E6B88"/>
    <w:rsid w:val="001F59DC"/>
    <w:rsid w:val="001F72D5"/>
    <w:rsid w:val="00201888"/>
    <w:rsid w:val="00205F35"/>
    <w:rsid w:val="002120E7"/>
    <w:rsid w:val="0022255D"/>
    <w:rsid w:val="00235072"/>
    <w:rsid w:val="00245D3B"/>
    <w:rsid w:val="00247D29"/>
    <w:rsid w:val="0025010B"/>
    <w:rsid w:val="00250B5D"/>
    <w:rsid w:val="0025248C"/>
    <w:rsid w:val="00257E51"/>
    <w:rsid w:val="00263A58"/>
    <w:rsid w:val="002739AE"/>
    <w:rsid w:val="0028750D"/>
    <w:rsid w:val="002879FA"/>
    <w:rsid w:val="00290D79"/>
    <w:rsid w:val="00295495"/>
    <w:rsid w:val="002B3CE5"/>
    <w:rsid w:val="002B5D91"/>
    <w:rsid w:val="002C02EE"/>
    <w:rsid w:val="002C554D"/>
    <w:rsid w:val="002D557D"/>
    <w:rsid w:val="002D76FD"/>
    <w:rsid w:val="002E35A9"/>
    <w:rsid w:val="00303761"/>
    <w:rsid w:val="003122BD"/>
    <w:rsid w:val="0031446E"/>
    <w:rsid w:val="0031621A"/>
    <w:rsid w:val="00335E99"/>
    <w:rsid w:val="00365C61"/>
    <w:rsid w:val="003B2438"/>
    <w:rsid w:val="003B5EE1"/>
    <w:rsid w:val="003C5A45"/>
    <w:rsid w:val="003F269E"/>
    <w:rsid w:val="00401D5F"/>
    <w:rsid w:val="004040EA"/>
    <w:rsid w:val="00404D65"/>
    <w:rsid w:val="00426DF1"/>
    <w:rsid w:val="00430B1E"/>
    <w:rsid w:val="004317E4"/>
    <w:rsid w:val="00433FA1"/>
    <w:rsid w:val="0043412B"/>
    <w:rsid w:val="00436154"/>
    <w:rsid w:val="00436FD7"/>
    <w:rsid w:val="004454F0"/>
    <w:rsid w:val="004501CF"/>
    <w:rsid w:val="0046345A"/>
    <w:rsid w:val="00464331"/>
    <w:rsid w:val="00466EC0"/>
    <w:rsid w:val="00467616"/>
    <w:rsid w:val="00471AAC"/>
    <w:rsid w:val="004A2CB2"/>
    <w:rsid w:val="004A7DD8"/>
    <w:rsid w:val="004B2A25"/>
    <w:rsid w:val="004B6268"/>
    <w:rsid w:val="004B7BDB"/>
    <w:rsid w:val="004D049A"/>
    <w:rsid w:val="004D4ABE"/>
    <w:rsid w:val="004F0BED"/>
    <w:rsid w:val="004F69CF"/>
    <w:rsid w:val="00503268"/>
    <w:rsid w:val="00511BAD"/>
    <w:rsid w:val="00511DBE"/>
    <w:rsid w:val="005168B7"/>
    <w:rsid w:val="00526893"/>
    <w:rsid w:val="00531E30"/>
    <w:rsid w:val="005325CD"/>
    <w:rsid w:val="00532EEA"/>
    <w:rsid w:val="00535CE9"/>
    <w:rsid w:val="0054644C"/>
    <w:rsid w:val="00554BDF"/>
    <w:rsid w:val="00561489"/>
    <w:rsid w:val="0056179A"/>
    <w:rsid w:val="00576B4F"/>
    <w:rsid w:val="00582F87"/>
    <w:rsid w:val="005953B2"/>
    <w:rsid w:val="005A2165"/>
    <w:rsid w:val="005A258E"/>
    <w:rsid w:val="005A3C7E"/>
    <w:rsid w:val="005B248C"/>
    <w:rsid w:val="005B38A3"/>
    <w:rsid w:val="005D67BE"/>
    <w:rsid w:val="005E5B6F"/>
    <w:rsid w:val="005F52CD"/>
    <w:rsid w:val="00600BA7"/>
    <w:rsid w:val="006053DC"/>
    <w:rsid w:val="00606943"/>
    <w:rsid w:val="00612013"/>
    <w:rsid w:val="0061219A"/>
    <w:rsid w:val="006123F2"/>
    <w:rsid w:val="0061242E"/>
    <w:rsid w:val="00636499"/>
    <w:rsid w:val="00653DA4"/>
    <w:rsid w:val="00655FBE"/>
    <w:rsid w:val="006642BE"/>
    <w:rsid w:val="0067337B"/>
    <w:rsid w:val="00677F5A"/>
    <w:rsid w:val="00692AD7"/>
    <w:rsid w:val="0069641A"/>
    <w:rsid w:val="006A6B6F"/>
    <w:rsid w:val="006B392A"/>
    <w:rsid w:val="006B4C54"/>
    <w:rsid w:val="006D2678"/>
    <w:rsid w:val="006D41DE"/>
    <w:rsid w:val="006D5169"/>
    <w:rsid w:val="006E46F1"/>
    <w:rsid w:val="006F0AEE"/>
    <w:rsid w:val="006F0D2B"/>
    <w:rsid w:val="006F6D2C"/>
    <w:rsid w:val="00702C03"/>
    <w:rsid w:val="00703463"/>
    <w:rsid w:val="0072048A"/>
    <w:rsid w:val="00724CF9"/>
    <w:rsid w:val="00726119"/>
    <w:rsid w:val="00740204"/>
    <w:rsid w:val="007462AC"/>
    <w:rsid w:val="007627C7"/>
    <w:rsid w:val="00767C80"/>
    <w:rsid w:val="007A75A9"/>
    <w:rsid w:val="007B3086"/>
    <w:rsid w:val="007B4237"/>
    <w:rsid w:val="007C73CF"/>
    <w:rsid w:val="007D2413"/>
    <w:rsid w:val="00802CAE"/>
    <w:rsid w:val="00802E75"/>
    <w:rsid w:val="008127EC"/>
    <w:rsid w:val="00821985"/>
    <w:rsid w:val="008332D3"/>
    <w:rsid w:val="00835383"/>
    <w:rsid w:val="0085797D"/>
    <w:rsid w:val="008637DC"/>
    <w:rsid w:val="00870D23"/>
    <w:rsid w:val="008831D4"/>
    <w:rsid w:val="00895B5D"/>
    <w:rsid w:val="008A5CA7"/>
    <w:rsid w:val="008B47F7"/>
    <w:rsid w:val="008D4C39"/>
    <w:rsid w:val="008E13B4"/>
    <w:rsid w:val="008F3B9B"/>
    <w:rsid w:val="00903904"/>
    <w:rsid w:val="00927933"/>
    <w:rsid w:val="009336E1"/>
    <w:rsid w:val="00934884"/>
    <w:rsid w:val="0094559B"/>
    <w:rsid w:val="00970D35"/>
    <w:rsid w:val="00976FF3"/>
    <w:rsid w:val="00980794"/>
    <w:rsid w:val="00981125"/>
    <w:rsid w:val="00983EC8"/>
    <w:rsid w:val="009909ED"/>
    <w:rsid w:val="009A1883"/>
    <w:rsid w:val="009B29D1"/>
    <w:rsid w:val="009C526A"/>
    <w:rsid w:val="009D296B"/>
    <w:rsid w:val="009D4340"/>
    <w:rsid w:val="009E39E8"/>
    <w:rsid w:val="009E6D2F"/>
    <w:rsid w:val="009E728E"/>
    <w:rsid w:val="00A13FA3"/>
    <w:rsid w:val="00A23FD2"/>
    <w:rsid w:val="00A4188D"/>
    <w:rsid w:val="00A5697C"/>
    <w:rsid w:val="00A60D89"/>
    <w:rsid w:val="00A6689C"/>
    <w:rsid w:val="00A77F89"/>
    <w:rsid w:val="00A83401"/>
    <w:rsid w:val="00A85778"/>
    <w:rsid w:val="00AA21A2"/>
    <w:rsid w:val="00AA38AD"/>
    <w:rsid w:val="00AB1B1C"/>
    <w:rsid w:val="00AB3D70"/>
    <w:rsid w:val="00AB5991"/>
    <w:rsid w:val="00AC0A31"/>
    <w:rsid w:val="00AC2138"/>
    <w:rsid w:val="00AD4DC4"/>
    <w:rsid w:val="00AD7EA6"/>
    <w:rsid w:val="00AE0E6A"/>
    <w:rsid w:val="00B117AE"/>
    <w:rsid w:val="00B149F4"/>
    <w:rsid w:val="00B2018E"/>
    <w:rsid w:val="00B233FB"/>
    <w:rsid w:val="00B33A2C"/>
    <w:rsid w:val="00B43191"/>
    <w:rsid w:val="00B4327B"/>
    <w:rsid w:val="00B44328"/>
    <w:rsid w:val="00B756B4"/>
    <w:rsid w:val="00B823CD"/>
    <w:rsid w:val="00B84950"/>
    <w:rsid w:val="00B85E25"/>
    <w:rsid w:val="00B9236C"/>
    <w:rsid w:val="00BA278D"/>
    <w:rsid w:val="00BA3BA7"/>
    <w:rsid w:val="00BC058C"/>
    <w:rsid w:val="00BC6F37"/>
    <w:rsid w:val="00BD48E7"/>
    <w:rsid w:val="00BD75C4"/>
    <w:rsid w:val="00BE5144"/>
    <w:rsid w:val="00BE6B80"/>
    <w:rsid w:val="00BF012D"/>
    <w:rsid w:val="00BF5A80"/>
    <w:rsid w:val="00C022F3"/>
    <w:rsid w:val="00C026F3"/>
    <w:rsid w:val="00C034B2"/>
    <w:rsid w:val="00C0582F"/>
    <w:rsid w:val="00C05D99"/>
    <w:rsid w:val="00C2730D"/>
    <w:rsid w:val="00C43678"/>
    <w:rsid w:val="00C4753C"/>
    <w:rsid w:val="00C52D17"/>
    <w:rsid w:val="00C57137"/>
    <w:rsid w:val="00C62FF2"/>
    <w:rsid w:val="00C635FE"/>
    <w:rsid w:val="00C77790"/>
    <w:rsid w:val="00C8187E"/>
    <w:rsid w:val="00C91E3A"/>
    <w:rsid w:val="00C97CED"/>
    <w:rsid w:val="00CA39AF"/>
    <w:rsid w:val="00CC24A2"/>
    <w:rsid w:val="00CF2325"/>
    <w:rsid w:val="00CF3FBE"/>
    <w:rsid w:val="00D007F1"/>
    <w:rsid w:val="00D0298C"/>
    <w:rsid w:val="00D041DC"/>
    <w:rsid w:val="00D05577"/>
    <w:rsid w:val="00D06EE3"/>
    <w:rsid w:val="00D22440"/>
    <w:rsid w:val="00D265DC"/>
    <w:rsid w:val="00D32E8A"/>
    <w:rsid w:val="00D335A3"/>
    <w:rsid w:val="00D444A9"/>
    <w:rsid w:val="00D66D49"/>
    <w:rsid w:val="00D71AC4"/>
    <w:rsid w:val="00D825C1"/>
    <w:rsid w:val="00DD750F"/>
    <w:rsid w:val="00DD7891"/>
    <w:rsid w:val="00E121CE"/>
    <w:rsid w:val="00E569D6"/>
    <w:rsid w:val="00E56E39"/>
    <w:rsid w:val="00E62DCB"/>
    <w:rsid w:val="00E65360"/>
    <w:rsid w:val="00E8348E"/>
    <w:rsid w:val="00E84044"/>
    <w:rsid w:val="00E86799"/>
    <w:rsid w:val="00E87365"/>
    <w:rsid w:val="00E93FA8"/>
    <w:rsid w:val="00EB4E48"/>
    <w:rsid w:val="00EB7EE4"/>
    <w:rsid w:val="00EC7493"/>
    <w:rsid w:val="00ED2C70"/>
    <w:rsid w:val="00ED4356"/>
    <w:rsid w:val="00ED4A1C"/>
    <w:rsid w:val="00ED7F21"/>
    <w:rsid w:val="00EE45FB"/>
    <w:rsid w:val="00EF63F5"/>
    <w:rsid w:val="00F00B28"/>
    <w:rsid w:val="00F02128"/>
    <w:rsid w:val="00F0469B"/>
    <w:rsid w:val="00F11B23"/>
    <w:rsid w:val="00F37269"/>
    <w:rsid w:val="00F50C56"/>
    <w:rsid w:val="00F6067A"/>
    <w:rsid w:val="00F6078F"/>
    <w:rsid w:val="00F85FE0"/>
    <w:rsid w:val="00FA09EB"/>
    <w:rsid w:val="00FA5DA6"/>
    <w:rsid w:val="00FA7513"/>
    <w:rsid w:val="00FC4D4C"/>
    <w:rsid w:val="00FC7003"/>
    <w:rsid w:val="00FD3B58"/>
    <w:rsid w:val="00FE57D7"/>
    <w:rsid w:val="00FF2007"/>
    <w:rsid w:val="00FF3F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1621AC"/>
  <w15:docId w15:val="{116AEDA3-E8F7-4FE0-B57E-CCECF69E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 Antiqua" w:hAnsi="Book Antiqua"/>
      <w:sz w:val="21"/>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cs="Arial"/>
      <w:sz w:val="16"/>
      <w:szCs w:val="20"/>
    </w:r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Title">
    <w:name w:val="Title"/>
    <w:basedOn w:val="Normal"/>
    <w:qFormat/>
    <w:pPr>
      <w:jc w:val="center"/>
    </w:pPr>
    <w:rPr>
      <w:b/>
      <w:bCs/>
    </w:rPr>
  </w:style>
  <w:style w:type="paragraph" w:styleId="BodyText">
    <w:name w:val="Body Text"/>
    <w:basedOn w:val="Normal"/>
    <w:rPr>
      <w:szCs w:val="20"/>
    </w:rPr>
  </w:style>
  <w:style w:type="paragraph" w:styleId="BodyTextIndent">
    <w:name w:val="Body Text Indent"/>
    <w:basedOn w:val="Normal"/>
    <w:pPr>
      <w:ind w:left="2160" w:hanging="2160"/>
    </w:pPr>
    <w:rPr>
      <w:szCs w:val="20"/>
    </w:rPr>
  </w:style>
  <w:style w:type="paragraph" w:styleId="BodyTextIndent2">
    <w:name w:val="Body Text Indent 2"/>
    <w:basedOn w:val="Normal"/>
    <w:pPr>
      <w:ind w:left="720"/>
    </w:pPr>
  </w:style>
  <w:style w:type="paragraph" w:styleId="BodyTextIndent3">
    <w:name w:val="Body Text Indent 3"/>
    <w:basedOn w:val="Normal"/>
    <w:pPr>
      <w:ind w:left="1440" w:hanging="720"/>
    </w:pPr>
  </w:style>
  <w:style w:type="table" w:styleId="TableGrid">
    <w:name w:val="Table Grid"/>
    <w:basedOn w:val="TableNormal"/>
    <w:rsid w:val="003F2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120E7"/>
    <w:rPr>
      <w:rFonts w:ascii="Tahoma" w:hAnsi="Tahoma" w:cs="Tahoma"/>
      <w:sz w:val="16"/>
      <w:szCs w:val="16"/>
    </w:rPr>
  </w:style>
  <w:style w:type="paragraph" w:styleId="Footer">
    <w:name w:val="footer"/>
    <w:basedOn w:val="Normal"/>
    <w:rsid w:val="002120E7"/>
    <w:pPr>
      <w:tabs>
        <w:tab w:val="center" w:pos="4153"/>
        <w:tab w:val="right" w:pos="8306"/>
      </w:tabs>
    </w:pPr>
  </w:style>
  <w:style w:type="character" w:styleId="PageNumber">
    <w:name w:val="page number"/>
    <w:basedOn w:val="DefaultParagraphFont"/>
    <w:rsid w:val="002120E7"/>
  </w:style>
  <w:style w:type="character" w:styleId="Hyperlink">
    <w:name w:val="Hyperlink"/>
    <w:rsid w:val="007C73CF"/>
    <w:rPr>
      <w:color w:val="0000FF"/>
      <w:u w:val="single"/>
    </w:rPr>
  </w:style>
  <w:style w:type="paragraph" w:customStyle="1" w:styleId="Default">
    <w:name w:val="Default"/>
    <w:rsid w:val="008B47F7"/>
    <w:pPr>
      <w:autoSpaceDE w:val="0"/>
      <w:autoSpaceDN w:val="0"/>
      <w:adjustRightInd w:val="0"/>
    </w:pPr>
    <w:rPr>
      <w:rFonts w:ascii="Arial" w:hAnsi="Arial" w:cs="Arial"/>
      <w:color w:val="000000"/>
      <w:sz w:val="24"/>
      <w:szCs w:val="24"/>
      <w:lang w:eastAsia="zh-CN"/>
    </w:rPr>
  </w:style>
  <w:style w:type="paragraph" w:styleId="NormalWeb">
    <w:name w:val="Normal (Web)"/>
    <w:basedOn w:val="Normal"/>
    <w:uiPriority w:val="99"/>
    <w:unhideWhenUsed/>
    <w:rsid w:val="008B47F7"/>
    <w:pPr>
      <w:spacing w:before="100" w:beforeAutospacing="1" w:after="100" w:afterAutospacing="1"/>
    </w:pPr>
    <w:rPr>
      <w:rFonts w:ascii="Times New Roman" w:hAnsi="Times New Roman"/>
      <w:sz w:val="24"/>
      <w:lang w:eastAsia="zh-CN"/>
    </w:rPr>
  </w:style>
  <w:style w:type="paragraph" w:styleId="Date">
    <w:name w:val="Date"/>
    <w:basedOn w:val="Normal"/>
    <w:next w:val="Normal"/>
    <w:link w:val="DateChar"/>
    <w:rsid w:val="009B29D1"/>
  </w:style>
  <w:style w:type="character" w:customStyle="1" w:styleId="DateChar">
    <w:name w:val="Date Char"/>
    <w:link w:val="Date"/>
    <w:rsid w:val="009B29D1"/>
    <w:rPr>
      <w:rFonts w:ascii="Book Antiqua" w:hAnsi="Book Antiqua"/>
      <w:sz w:val="21"/>
      <w:szCs w:val="24"/>
      <w:lang w:eastAsia="en-US"/>
    </w:rPr>
  </w:style>
  <w:style w:type="paragraph" w:styleId="ListParagraph">
    <w:name w:val="List Paragraph"/>
    <w:basedOn w:val="Normal"/>
    <w:uiPriority w:val="34"/>
    <w:qFormat/>
    <w:rsid w:val="000F03E9"/>
    <w:pPr>
      <w:overflowPunct w:val="0"/>
      <w:autoSpaceDE w:val="0"/>
      <w:autoSpaceDN w:val="0"/>
      <w:adjustRightInd w:val="0"/>
      <w:ind w:left="720"/>
      <w:textAlignment w:val="baseline"/>
    </w:pPr>
    <w:rPr>
      <w:szCs w:val="20"/>
    </w:rPr>
  </w:style>
  <w:style w:type="paragraph" w:customStyle="1" w:styleId="western">
    <w:name w:val="western"/>
    <w:basedOn w:val="Normal"/>
    <w:rsid w:val="005168B7"/>
    <w:rPr>
      <w:rFonts w:ascii="Times New Roman" w:eastAsiaTheme="minorHAnsi"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02605">
      <w:bodyDiv w:val="1"/>
      <w:marLeft w:val="0"/>
      <w:marRight w:val="0"/>
      <w:marTop w:val="0"/>
      <w:marBottom w:val="0"/>
      <w:divBdr>
        <w:top w:val="none" w:sz="0" w:space="0" w:color="auto"/>
        <w:left w:val="none" w:sz="0" w:space="0" w:color="auto"/>
        <w:bottom w:val="none" w:sz="0" w:space="0" w:color="auto"/>
        <w:right w:val="none" w:sz="0" w:space="0" w:color="auto"/>
      </w:divBdr>
    </w:div>
    <w:div w:id="447816708">
      <w:bodyDiv w:val="1"/>
      <w:marLeft w:val="0"/>
      <w:marRight w:val="0"/>
      <w:marTop w:val="0"/>
      <w:marBottom w:val="0"/>
      <w:divBdr>
        <w:top w:val="none" w:sz="0" w:space="0" w:color="auto"/>
        <w:left w:val="none" w:sz="0" w:space="0" w:color="auto"/>
        <w:bottom w:val="none" w:sz="0" w:space="0" w:color="auto"/>
        <w:right w:val="none" w:sz="0" w:space="0" w:color="auto"/>
      </w:divBdr>
    </w:div>
    <w:div w:id="550268892">
      <w:bodyDiv w:val="1"/>
      <w:marLeft w:val="0"/>
      <w:marRight w:val="0"/>
      <w:marTop w:val="0"/>
      <w:marBottom w:val="0"/>
      <w:divBdr>
        <w:top w:val="none" w:sz="0" w:space="0" w:color="auto"/>
        <w:left w:val="none" w:sz="0" w:space="0" w:color="auto"/>
        <w:bottom w:val="none" w:sz="0" w:space="0" w:color="auto"/>
        <w:right w:val="none" w:sz="0" w:space="0" w:color="auto"/>
      </w:divBdr>
    </w:div>
    <w:div w:id="568927353">
      <w:bodyDiv w:val="1"/>
      <w:marLeft w:val="0"/>
      <w:marRight w:val="0"/>
      <w:marTop w:val="0"/>
      <w:marBottom w:val="0"/>
      <w:divBdr>
        <w:top w:val="none" w:sz="0" w:space="0" w:color="auto"/>
        <w:left w:val="none" w:sz="0" w:space="0" w:color="auto"/>
        <w:bottom w:val="none" w:sz="0" w:space="0" w:color="auto"/>
        <w:right w:val="none" w:sz="0" w:space="0" w:color="auto"/>
      </w:divBdr>
    </w:div>
    <w:div w:id="1089043122">
      <w:bodyDiv w:val="1"/>
      <w:marLeft w:val="0"/>
      <w:marRight w:val="0"/>
      <w:marTop w:val="0"/>
      <w:marBottom w:val="0"/>
      <w:divBdr>
        <w:top w:val="none" w:sz="0" w:space="0" w:color="auto"/>
        <w:left w:val="none" w:sz="0" w:space="0" w:color="auto"/>
        <w:bottom w:val="none" w:sz="0" w:space="0" w:color="auto"/>
        <w:right w:val="none" w:sz="0" w:space="0" w:color="auto"/>
      </w:divBdr>
    </w:div>
    <w:div w:id="1523855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si.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dmintonschool.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badmintonschool.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adminton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5C93A-292F-4362-8DBC-2065AD4B2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5B7AAE2F</Template>
  <TotalTime>16</TotalTime>
  <Pages>10</Pages>
  <Words>3110</Words>
  <Characters>17030</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BADMINTON  SCHOOL</vt:lpstr>
    </vt:vector>
  </TitlesOfParts>
  <Company>Badminton School</Company>
  <LinksUpToDate>false</LinksUpToDate>
  <CharactersWithSpaces>20100</CharactersWithSpaces>
  <SharedDoc>false</SharedDoc>
  <HLinks>
    <vt:vector size="24" baseType="variant">
      <vt:variant>
        <vt:i4>1572893</vt:i4>
      </vt:variant>
      <vt:variant>
        <vt:i4>9</vt:i4>
      </vt:variant>
      <vt:variant>
        <vt:i4>0</vt:i4>
      </vt:variant>
      <vt:variant>
        <vt:i4>5</vt:i4>
      </vt:variant>
      <vt:variant>
        <vt:lpwstr>http://www.badmintonschool.co.uk/</vt:lpwstr>
      </vt:variant>
      <vt:variant>
        <vt:lpwstr/>
      </vt:variant>
      <vt:variant>
        <vt:i4>3211368</vt:i4>
      </vt:variant>
      <vt:variant>
        <vt:i4>6</vt:i4>
      </vt:variant>
      <vt:variant>
        <vt:i4>0</vt:i4>
      </vt:variant>
      <vt:variant>
        <vt:i4>5</vt:i4>
      </vt:variant>
      <vt:variant>
        <vt:lpwstr>http://www.isi.net/</vt:lpwstr>
      </vt:variant>
      <vt:variant>
        <vt:lpwstr/>
      </vt:variant>
      <vt:variant>
        <vt:i4>1572893</vt:i4>
      </vt:variant>
      <vt:variant>
        <vt:i4>3</vt:i4>
      </vt:variant>
      <vt:variant>
        <vt:i4>0</vt:i4>
      </vt:variant>
      <vt:variant>
        <vt:i4>5</vt:i4>
      </vt:variant>
      <vt:variant>
        <vt:lpwstr>http://www.badmintonschool.co.uk/</vt:lpwstr>
      </vt:variant>
      <vt:variant>
        <vt:lpwstr/>
      </vt:variant>
      <vt:variant>
        <vt:i4>458848</vt:i4>
      </vt:variant>
      <vt:variant>
        <vt:i4>0</vt:i4>
      </vt:variant>
      <vt:variant>
        <vt:i4>0</vt:i4>
      </vt:variant>
      <vt:variant>
        <vt:i4>5</vt:i4>
      </vt:variant>
      <vt:variant>
        <vt:lpwstr>mailto:HR@badmintonschool.co.uk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BADMINTON  SCHOOL</dc:title>
  <dc:creator>The ICT Co-ordinator</dc:creator>
  <cp:lastModifiedBy>Ms Yvonne Day</cp:lastModifiedBy>
  <cp:revision>4</cp:revision>
  <cp:lastPrinted>2015-01-08T10:11:00Z</cp:lastPrinted>
  <dcterms:created xsi:type="dcterms:W3CDTF">2018-01-26T11:08:00Z</dcterms:created>
  <dcterms:modified xsi:type="dcterms:W3CDTF">2018-01-26T12:57:00Z</dcterms:modified>
</cp:coreProperties>
</file>