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BD9" w:rsidRDefault="006E3BD9" w:rsidP="006E3BD9">
      <w:pPr>
        <w:tabs>
          <w:tab w:val="left" w:pos="851"/>
        </w:tabs>
        <w:ind w:right="281"/>
        <w:jc w:val="both"/>
        <w:rPr>
          <w:rFonts w:ascii="Century Gothic" w:hAnsi="Century Gothic" w:cs="Arial"/>
          <w:sz w:val="22"/>
          <w:szCs w:val="22"/>
        </w:rPr>
      </w:pPr>
    </w:p>
    <w:p w:rsidR="006E3BD9" w:rsidRDefault="006E3BD9" w:rsidP="006E3BD9">
      <w:pPr>
        <w:tabs>
          <w:tab w:val="left" w:pos="851"/>
        </w:tabs>
        <w:ind w:right="281"/>
        <w:jc w:val="both"/>
        <w:rPr>
          <w:rFonts w:ascii="Century Gothic" w:hAnsi="Century Gothic" w:cs="Arial"/>
          <w:sz w:val="22"/>
          <w:szCs w:val="22"/>
        </w:rPr>
      </w:pPr>
    </w:p>
    <w:p w:rsidR="006E3BD9" w:rsidRPr="006556C1" w:rsidRDefault="006E3BD9" w:rsidP="006E3BD9">
      <w:pPr>
        <w:jc w:val="center"/>
        <w:rPr>
          <w:rFonts w:asciiTheme="minorHAnsi" w:hAnsiTheme="minorHAnsi" w:cs="Arial"/>
          <w:b/>
          <w:sz w:val="22"/>
          <w:szCs w:val="22"/>
          <w:lang w:eastAsia="en-GB"/>
        </w:rPr>
      </w:pPr>
      <w:r w:rsidRPr="006556C1">
        <w:rPr>
          <w:rFonts w:asciiTheme="minorHAnsi" w:hAnsiTheme="minorHAnsi" w:cs="Arial"/>
          <w:b/>
          <w:sz w:val="22"/>
          <w:szCs w:val="22"/>
          <w:lang w:eastAsia="en-GB"/>
        </w:rPr>
        <w:t>Cleaner G1</w:t>
      </w:r>
    </w:p>
    <w:p w:rsidR="006E3BD9" w:rsidRPr="006556C1" w:rsidRDefault="006E3BD9" w:rsidP="006E3BD9">
      <w:pPr>
        <w:jc w:val="center"/>
        <w:rPr>
          <w:rFonts w:asciiTheme="minorHAnsi" w:hAnsiTheme="minorHAnsi" w:cs="Arial"/>
          <w:b/>
          <w:sz w:val="22"/>
          <w:szCs w:val="22"/>
          <w:lang w:eastAsia="en-GB"/>
        </w:rPr>
      </w:pPr>
      <w:r w:rsidRPr="006556C1">
        <w:rPr>
          <w:rFonts w:asciiTheme="minorHAnsi" w:hAnsiTheme="minorHAnsi" w:cs="Arial"/>
          <w:b/>
          <w:sz w:val="22"/>
          <w:szCs w:val="22"/>
          <w:lang w:eastAsia="en-GB"/>
        </w:rPr>
        <w:t>Person Specification</w:t>
      </w:r>
    </w:p>
    <w:p w:rsidR="006E3BD9" w:rsidRPr="006556C1" w:rsidRDefault="006E3BD9" w:rsidP="006E3BD9">
      <w:pPr>
        <w:jc w:val="center"/>
        <w:rPr>
          <w:rFonts w:asciiTheme="minorHAnsi" w:hAnsiTheme="minorHAnsi"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111"/>
      </w:tblGrid>
      <w:tr w:rsidR="006E3BD9" w:rsidRPr="006556C1" w:rsidTr="00542AB5">
        <w:trPr>
          <w:trHeight w:val="420"/>
        </w:trPr>
        <w:tc>
          <w:tcPr>
            <w:tcW w:w="4111" w:type="dxa"/>
            <w:shd w:val="clear" w:color="auto" w:fill="auto"/>
          </w:tcPr>
          <w:p w:rsidR="006E3BD9" w:rsidRPr="006556C1" w:rsidRDefault="006E3BD9" w:rsidP="00542AB5">
            <w:pPr>
              <w:jc w:val="center"/>
              <w:rPr>
                <w:rFonts w:asciiTheme="minorHAnsi" w:hAnsiTheme="minorHAnsi" w:cs="Arial"/>
                <w:b/>
                <w:sz w:val="22"/>
                <w:szCs w:val="22"/>
                <w:lang w:eastAsia="en-GB"/>
              </w:rPr>
            </w:pPr>
            <w:r w:rsidRPr="006556C1">
              <w:rPr>
                <w:rFonts w:asciiTheme="minorHAnsi" w:hAnsiTheme="minorHAnsi" w:cs="Arial"/>
                <w:b/>
                <w:sz w:val="22"/>
                <w:szCs w:val="22"/>
                <w:lang w:eastAsia="en-GB"/>
              </w:rPr>
              <w:t>Essential</w:t>
            </w:r>
          </w:p>
        </w:tc>
        <w:tc>
          <w:tcPr>
            <w:tcW w:w="4111" w:type="dxa"/>
            <w:shd w:val="clear" w:color="auto" w:fill="auto"/>
          </w:tcPr>
          <w:p w:rsidR="006E3BD9" w:rsidRPr="006556C1" w:rsidRDefault="006E3BD9" w:rsidP="00542AB5">
            <w:pPr>
              <w:jc w:val="center"/>
              <w:rPr>
                <w:rFonts w:asciiTheme="minorHAnsi" w:hAnsiTheme="minorHAnsi" w:cs="Arial"/>
                <w:b/>
                <w:sz w:val="22"/>
                <w:szCs w:val="22"/>
                <w:lang w:eastAsia="en-GB"/>
              </w:rPr>
            </w:pPr>
            <w:r w:rsidRPr="006556C1">
              <w:rPr>
                <w:rFonts w:asciiTheme="minorHAnsi" w:hAnsiTheme="minorHAnsi" w:cs="Arial"/>
                <w:b/>
                <w:sz w:val="22"/>
                <w:szCs w:val="22"/>
                <w:lang w:eastAsia="en-GB"/>
              </w:rPr>
              <w:t>Desirable</w:t>
            </w:r>
          </w:p>
        </w:tc>
      </w:tr>
      <w:tr w:rsidR="006E3BD9" w:rsidRPr="006556C1" w:rsidTr="00542AB5">
        <w:trPr>
          <w:trHeight w:val="420"/>
        </w:trPr>
        <w:tc>
          <w:tcPr>
            <w:tcW w:w="4111" w:type="dxa"/>
            <w:shd w:val="clear" w:color="auto" w:fill="auto"/>
          </w:tcPr>
          <w:p w:rsidR="006E3BD9" w:rsidRPr="006556C1" w:rsidRDefault="006E3BD9" w:rsidP="00542AB5">
            <w:pPr>
              <w:jc w:val="center"/>
              <w:rPr>
                <w:rFonts w:asciiTheme="minorHAnsi" w:hAnsiTheme="minorHAnsi" w:cs="Arial"/>
                <w:sz w:val="22"/>
                <w:szCs w:val="22"/>
                <w:lang w:eastAsia="en-GB"/>
              </w:rPr>
            </w:pPr>
            <w:r w:rsidRPr="006556C1">
              <w:rPr>
                <w:rFonts w:asciiTheme="minorHAnsi" w:hAnsiTheme="minorHAnsi" w:cs="Arial"/>
                <w:sz w:val="22"/>
                <w:szCs w:val="22"/>
                <w:lang w:eastAsia="en-GB"/>
              </w:rPr>
              <w:t>An honest, reliable character</w:t>
            </w:r>
          </w:p>
        </w:tc>
        <w:tc>
          <w:tcPr>
            <w:tcW w:w="4111" w:type="dxa"/>
            <w:shd w:val="clear" w:color="auto" w:fill="auto"/>
          </w:tcPr>
          <w:p w:rsidR="006E3BD9" w:rsidRPr="006556C1" w:rsidRDefault="006E3BD9" w:rsidP="00542AB5">
            <w:pPr>
              <w:jc w:val="center"/>
              <w:rPr>
                <w:rFonts w:asciiTheme="minorHAnsi" w:hAnsiTheme="minorHAnsi" w:cs="Arial"/>
                <w:sz w:val="22"/>
                <w:szCs w:val="22"/>
                <w:lang w:eastAsia="en-GB"/>
              </w:rPr>
            </w:pPr>
          </w:p>
        </w:tc>
      </w:tr>
      <w:tr w:rsidR="006E3BD9" w:rsidRPr="006556C1" w:rsidTr="00542AB5">
        <w:trPr>
          <w:trHeight w:val="613"/>
        </w:trPr>
        <w:tc>
          <w:tcPr>
            <w:tcW w:w="4111" w:type="dxa"/>
            <w:shd w:val="clear" w:color="auto" w:fill="auto"/>
          </w:tcPr>
          <w:p w:rsidR="006E3BD9" w:rsidRPr="006556C1" w:rsidRDefault="006E3BD9" w:rsidP="00542AB5">
            <w:pPr>
              <w:jc w:val="center"/>
              <w:rPr>
                <w:rFonts w:asciiTheme="minorHAnsi" w:hAnsiTheme="minorHAnsi" w:cs="Arial"/>
                <w:sz w:val="22"/>
                <w:szCs w:val="22"/>
                <w:lang w:eastAsia="en-GB"/>
              </w:rPr>
            </w:pPr>
            <w:r w:rsidRPr="006556C1">
              <w:rPr>
                <w:rFonts w:asciiTheme="minorHAnsi" w:hAnsiTheme="minorHAnsi" w:cs="Arial"/>
                <w:sz w:val="22"/>
                <w:szCs w:val="22"/>
                <w:lang w:eastAsia="en-GB"/>
              </w:rPr>
              <w:t>High standards of cleanliness, tidiness and organisation</w:t>
            </w:r>
          </w:p>
        </w:tc>
        <w:tc>
          <w:tcPr>
            <w:tcW w:w="4111" w:type="dxa"/>
            <w:shd w:val="clear" w:color="auto" w:fill="auto"/>
          </w:tcPr>
          <w:p w:rsidR="006E3BD9" w:rsidRPr="006556C1" w:rsidRDefault="006E3BD9" w:rsidP="00542AB5">
            <w:pPr>
              <w:jc w:val="center"/>
              <w:rPr>
                <w:rFonts w:asciiTheme="minorHAnsi" w:hAnsiTheme="minorHAnsi" w:cs="Arial"/>
                <w:sz w:val="22"/>
                <w:szCs w:val="22"/>
                <w:lang w:eastAsia="en-GB"/>
              </w:rPr>
            </w:pPr>
            <w:r w:rsidRPr="006556C1">
              <w:rPr>
                <w:rFonts w:asciiTheme="minorHAnsi" w:hAnsiTheme="minorHAnsi" w:cs="Arial"/>
                <w:sz w:val="22"/>
                <w:szCs w:val="22"/>
                <w:lang w:eastAsia="en-GB"/>
              </w:rPr>
              <w:t>Experience in cleaning large areas</w:t>
            </w:r>
          </w:p>
          <w:p w:rsidR="0026546C" w:rsidRPr="006556C1" w:rsidRDefault="0026546C" w:rsidP="00542AB5">
            <w:pPr>
              <w:jc w:val="center"/>
              <w:rPr>
                <w:rFonts w:asciiTheme="minorHAnsi" w:hAnsiTheme="minorHAnsi" w:cs="Arial"/>
                <w:sz w:val="22"/>
                <w:szCs w:val="22"/>
                <w:lang w:eastAsia="en-GB"/>
              </w:rPr>
            </w:pPr>
            <w:r w:rsidRPr="006556C1">
              <w:rPr>
                <w:rFonts w:asciiTheme="minorHAnsi" w:hAnsiTheme="minorHAnsi" w:cs="Arial"/>
                <w:sz w:val="22"/>
                <w:szCs w:val="22"/>
                <w:lang w:eastAsia="en-GB"/>
              </w:rPr>
              <w:t>Demonstrable history of taking real pride in the working environment</w:t>
            </w:r>
          </w:p>
        </w:tc>
      </w:tr>
      <w:tr w:rsidR="006E3BD9" w:rsidRPr="006556C1" w:rsidTr="00542AB5">
        <w:trPr>
          <w:trHeight w:val="613"/>
        </w:trPr>
        <w:tc>
          <w:tcPr>
            <w:tcW w:w="4111" w:type="dxa"/>
            <w:shd w:val="clear" w:color="auto" w:fill="auto"/>
          </w:tcPr>
          <w:p w:rsidR="006E3BD9" w:rsidRPr="006556C1" w:rsidRDefault="006E3BD9" w:rsidP="00486ECD">
            <w:pPr>
              <w:jc w:val="center"/>
              <w:rPr>
                <w:rFonts w:asciiTheme="minorHAnsi" w:hAnsiTheme="minorHAnsi" w:cs="Arial"/>
                <w:sz w:val="22"/>
                <w:szCs w:val="22"/>
                <w:lang w:eastAsia="en-GB"/>
              </w:rPr>
            </w:pPr>
            <w:r w:rsidRPr="006556C1">
              <w:rPr>
                <w:rFonts w:asciiTheme="minorHAnsi" w:hAnsiTheme="minorHAnsi" w:cs="Arial"/>
                <w:sz w:val="22"/>
                <w:szCs w:val="22"/>
                <w:lang w:eastAsia="en-GB"/>
              </w:rPr>
              <w:t xml:space="preserve">Good </w:t>
            </w:r>
            <w:r w:rsidR="00486ECD">
              <w:rPr>
                <w:rFonts w:asciiTheme="minorHAnsi" w:hAnsiTheme="minorHAnsi" w:cs="Arial"/>
                <w:sz w:val="22"/>
                <w:szCs w:val="22"/>
                <w:lang w:eastAsia="en-GB"/>
              </w:rPr>
              <w:t xml:space="preserve">communication skills in spoken </w:t>
            </w:r>
            <w:r w:rsidRPr="006556C1">
              <w:rPr>
                <w:rFonts w:asciiTheme="minorHAnsi" w:hAnsiTheme="minorHAnsi" w:cs="Arial"/>
                <w:sz w:val="22"/>
                <w:szCs w:val="22"/>
                <w:lang w:eastAsia="en-GB"/>
              </w:rPr>
              <w:t xml:space="preserve"> English</w:t>
            </w:r>
          </w:p>
        </w:tc>
        <w:tc>
          <w:tcPr>
            <w:tcW w:w="4111" w:type="dxa"/>
            <w:shd w:val="clear" w:color="auto" w:fill="auto"/>
          </w:tcPr>
          <w:p w:rsidR="006E3BD9" w:rsidRPr="006556C1" w:rsidRDefault="006E3BD9" w:rsidP="006E3BD9">
            <w:pPr>
              <w:jc w:val="center"/>
              <w:rPr>
                <w:rFonts w:asciiTheme="minorHAnsi" w:hAnsiTheme="minorHAnsi" w:cs="Arial"/>
                <w:sz w:val="22"/>
                <w:szCs w:val="22"/>
                <w:lang w:eastAsia="en-GB"/>
              </w:rPr>
            </w:pPr>
          </w:p>
        </w:tc>
      </w:tr>
      <w:tr w:rsidR="006E3BD9" w:rsidRPr="006556C1" w:rsidTr="00542AB5">
        <w:trPr>
          <w:trHeight w:val="613"/>
        </w:trPr>
        <w:tc>
          <w:tcPr>
            <w:tcW w:w="4111" w:type="dxa"/>
            <w:shd w:val="clear" w:color="auto" w:fill="auto"/>
          </w:tcPr>
          <w:p w:rsidR="006E3BD9" w:rsidRPr="006556C1" w:rsidRDefault="006E3BD9" w:rsidP="00542AB5">
            <w:pPr>
              <w:jc w:val="center"/>
              <w:rPr>
                <w:rFonts w:asciiTheme="minorHAnsi" w:hAnsiTheme="minorHAnsi" w:cs="Arial"/>
                <w:sz w:val="22"/>
                <w:szCs w:val="22"/>
                <w:lang w:eastAsia="en-GB"/>
              </w:rPr>
            </w:pPr>
            <w:r w:rsidRPr="006556C1">
              <w:rPr>
                <w:rFonts w:asciiTheme="minorHAnsi" w:hAnsiTheme="minorHAnsi" w:cs="Arial"/>
                <w:sz w:val="22"/>
                <w:szCs w:val="22"/>
                <w:lang w:eastAsia="en-GB"/>
              </w:rPr>
              <w:t>Excellent time management and punctuality</w:t>
            </w:r>
          </w:p>
        </w:tc>
        <w:tc>
          <w:tcPr>
            <w:tcW w:w="4111" w:type="dxa"/>
            <w:shd w:val="clear" w:color="auto" w:fill="auto"/>
          </w:tcPr>
          <w:p w:rsidR="006E3BD9" w:rsidRPr="006556C1" w:rsidRDefault="006E3BD9" w:rsidP="00542AB5">
            <w:pPr>
              <w:jc w:val="center"/>
              <w:rPr>
                <w:rFonts w:asciiTheme="minorHAnsi" w:hAnsiTheme="minorHAnsi" w:cs="Arial"/>
                <w:sz w:val="22"/>
                <w:szCs w:val="22"/>
                <w:lang w:eastAsia="en-GB"/>
              </w:rPr>
            </w:pPr>
          </w:p>
        </w:tc>
      </w:tr>
      <w:tr w:rsidR="006E3BD9" w:rsidRPr="006556C1" w:rsidTr="00542AB5">
        <w:trPr>
          <w:trHeight w:val="613"/>
        </w:trPr>
        <w:tc>
          <w:tcPr>
            <w:tcW w:w="4111" w:type="dxa"/>
            <w:shd w:val="clear" w:color="auto" w:fill="auto"/>
          </w:tcPr>
          <w:p w:rsidR="006E3BD9" w:rsidRPr="006556C1" w:rsidRDefault="00486ECD" w:rsidP="00486ECD">
            <w:pPr>
              <w:jc w:val="center"/>
              <w:rPr>
                <w:rFonts w:asciiTheme="minorHAnsi" w:hAnsiTheme="minorHAnsi" w:cs="Arial"/>
                <w:sz w:val="22"/>
                <w:szCs w:val="22"/>
                <w:lang w:eastAsia="en-GB"/>
              </w:rPr>
            </w:pPr>
            <w:r>
              <w:rPr>
                <w:rFonts w:asciiTheme="minorHAnsi" w:hAnsiTheme="minorHAnsi" w:cs="Arial"/>
                <w:sz w:val="22"/>
                <w:szCs w:val="22"/>
                <w:lang w:eastAsia="en-GB"/>
              </w:rPr>
              <w:t>A</w:t>
            </w:r>
            <w:r w:rsidR="006E3BD9" w:rsidRPr="006556C1">
              <w:rPr>
                <w:rFonts w:asciiTheme="minorHAnsi" w:hAnsiTheme="minorHAnsi" w:cs="Arial"/>
                <w:sz w:val="22"/>
                <w:szCs w:val="22"/>
                <w:lang w:eastAsia="en-GB"/>
              </w:rPr>
              <w:t>bility to safely store  resources and hazardous materials</w:t>
            </w:r>
          </w:p>
        </w:tc>
        <w:tc>
          <w:tcPr>
            <w:tcW w:w="4111" w:type="dxa"/>
            <w:shd w:val="clear" w:color="auto" w:fill="auto"/>
          </w:tcPr>
          <w:p w:rsidR="006E3BD9" w:rsidRPr="006556C1" w:rsidRDefault="006E3BD9" w:rsidP="00542AB5">
            <w:pPr>
              <w:jc w:val="center"/>
              <w:rPr>
                <w:rFonts w:asciiTheme="minorHAnsi" w:hAnsiTheme="minorHAnsi" w:cs="Arial"/>
                <w:sz w:val="22"/>
                <w:szCs w:val="22"/>
                <w:lang w:eastAsia="en-GB"/>
              </w:rPr>
            </w:pPr>
          </w:p>
        </w:tc>
      </w:tr>
      <w:tr w:rsidR="006E3BD9" w:rsidRPr="006556C1" w:rsidTr="00542AB5">
        <w:trPr>
          <w:trHeight w:val="613"/>
        </w:trPr>
        <w:tc>
          <w:tcPr>
            <w:tcW w:w="4111" w:type="dxa"/>
            <w:shd w:val="clear" w:color="auto" w:fill="auto"/>
          </w:tcPr>
          <w:p w:rsidR="006E3BD9" w:rsidRPr="006556C1" w:rsidRDefault="006E3BD9" w:rsidP="00542AB5">
            <w:pPr>
              <w:jc w:val="center"/>
              <w:rPr>
                <w:rFonts w:asciiTheme="minorHAnsi" w:hAnsiTheme="minorHAnsi" w:cs="Arial"/>
                <w:sz w:val="22"/>
                <w:szCs w:val="22"/>
                <w:lang w:eastAsia="en-GB"/>
              </w:rPr>
            </w:pPr>
            <w:r w:rsidRPr="006556C1">
              <w:rPr>
                <w:rFonts w:asciiTheme="minorHAnsi" w:hAnsiTheme="minorHAnsi" w:cs="Arial"/>
                <w:sz w:val="22"/>
                <w:szCs w:val="22"/>
                <w:lang w:eastAsia="en-GB"/>
              </w:rPr>
              <w:t>Good interpersonal skills to maintain excellent relationships with staff, pupils, parents</w:t>
            </w:r>
          </w:p>
        </w:tc>
        <w:tc>
          <w:tcPr>
            <w:tcW w:w="4111" w:type="dxa"/>
            <w:shd w:val="clear" w:color="auto" w:fill="auto"/>
          </w:tcPr>
          <w:p w:rsidR="006E3BD9" w:rsidRPr="006556C1" w:rsidRDefault="006E3BD9" w:rsidP="00542AB5">
            <w:pPr>
              <w:jc w:val="center"/>
              <w:rPr>
                <w:rFonts w:asciiTheme="minorHAnsi" w:hAnsiTheme="minorHAnsi" w:cs="Arial"/>
                <w:sz w:val="22"/>
                <w:szCs w:val="22"/>
                <w:lang w:eastAsia="en-GB"/>
              </w:rPr>
            </w:pPr>
          </w:p>
        </w:tc>
      </w:tr>
      <w:tr w:rsidR="006E3BD9" w:rsidRPr="006556C1" w:rsidTr="00542AB5">
        <w:trPr>
          <w:trHeight w:val="613"/>
        </w:trPr>
        <w:tc>
          <w:tcPr>
            <w:tcW w:w="4111" w:type="dxa"/>
            <w:shd w:val="clear" w:color="auto" w:fill="auto"/>
          </w:tcPr>
          <w:p w:rsidR="006E3BD9" w:rsidRPr="006556C1" w:rsidRDefault="006E3BD9" w:rsidP="00542AB5">
            <w:pPr>
              <w:jc w:val="center"/>
              <w:rPr>
                <w:rFonts w:asciiTheme="minorHAnsi" w:hAnsiTheme="minorHAnsi" w:cs="Arial"/>
                <w:sz w:val="22"/>
                <w:szCs w:val="22"/>
                <w:lang w:eastAsia="en-GB"/>
              </w:rPr>
            </w:pPr>
            <w:r w:rsidRPr="006556C1">
              <w:rPr>
                <w:rFonts w:asciiTheme="minorHAnsi" w:hAnsiTheme="minorHAnsi" w:cs="Arial"/>
                <w:sz w:val="22"/>
                <w:szCs w:val="22"/>
                <w:lang w:eastAsia="en-GB"/>
              </w:rPr>
              <w:t>Agreeable to training on cleaning machinery</w:t>
            </w:r>
          </w:p>
        </w:tc>
        <w:tc>
          <w:tcPr>
            <w:tcW w:w="4111" w:type="dxa"/>
            <w:shd w:val="clear" w:color="auto" w:fill="auto"/>
          </w:tcPr>
          <w:p w:rsidR="006E3BD9" w:rsidRPr="006556C1" w:rsidRDefault="006E3BD9" w:rsidP="00542AB5">
            <w:pPr>
              <w:jc w:val="center"/>
              <w:rPr>
                <w:rFonts w:asciiTheme="minorHAnsi" w:hAnsiTheme="minorHAnsi" w:cs="Arial"/>
                <w:sz w:val="22"/>
                <w:szCs w:val="22"/>
                <w:lang w:eastAsia="en-GB"/>
              </w:rPr>
            </w:pPr>
          </w:p>
        </w:tc>
      </w:tr>
      <w:tr w:rsidR="006E3BD9" w:rsidRPr="006556C1" w:rsidTr="00542AB5">
        <w:trPr>
          <w:trHeight w:val="613"/>
        </w:trPr>
        <w:tc>
          <w:tcPr>
            <w:tcW w:w="4111" w:type="dxa"/>
            <w:shd w:val="clear" w:color="auto" w:fill="auto"/>
          </w:tcPr>
          <w:p w:rsidR="006E3BD9" w:rsidRPr="006556C1" w:rsidRDefault="006E3BD9" w:rsidP="00542AB5">
            <w:pPr>
              <w:jc w:val="center"/>
              <w:rPr>
                <w:rFonts w:asciiTheme="minorHAnsi" w:hAnsiTheme="minorHAnsi" w:cs="Arial"/>
                <w:sz w:val="22"/>
                <w:szCs w:val="22"/>
                <w:lang w:eastAsia="en-GB"/>
              </w:rPr>
            </w:pPr>
          </w:p>
        </w:tc>
        <w:tc>
          <w:tcPr>
            <w:tcW w:w="4111" w:type="dxa"/>
            <w:shd w:val="clear" w:color="auto" w:fill="auto"/>
          </w:tcPr>
          <w:p w:rsidR="006E3BD9" w:rsidRPr="006556C1" w:rsidRDefault="0026546C" w:rsidP="00542AB5">
            <w:pPr>
              <w:jc w:val="center"/>
              <w:rPr>
                <w:rFonts w:asciiTheme="minorHAnsi" w:hAnsiTheme="minorHAnsi" w:cs="Arial"/>
                <w:sz w:val="22"/>
                <w:szCs w:val="22"/>
                <w:lang w:eastAsia="en-GB"/>
              </w:rPr>
            </w:pPr>
            <w:r w:rsidRPr="006556C1">
              <w:rPr>
                <w:rFonts w:asciiTheme="minorHAnsi" w:hAnsiTheme="minorHAnsi" w:cs="Arial"/>
                <w:sz w:val="22"/>
                <w:szCs w:val="22"/>
                <w:lang w:eastAsia="en-GB"/>
              </w:rPr>
              <w:t>Understanding of health and safety matters related to school premises and hazardous materials -  training given</w:t>
            </w:r>
          </w:p>
        </w:tc>
      </w:tr>
      <w:tr w:rsidR="006E3BD9" w:rsidRPr="006556C1" w:rsidTr="00542AB5">
        <w:trPr>
          <w:trHeight w:val="613"/>
        </w:trPr>
        <w:tc>
          <w:tcPr>
            <w:tcW w:w="4111" w:type="dxa"/>
            <w:shd w:val="clear" w:color="auto" w:fill="auto"/>
          </w:tcPr>
          <w:p w:rsidR="006E3BD9" w:rsidRPr="006556C1" w:rsidRDefault="002905B7" w:rsidP="002905B7">
            <w:pPr>
              <w:jc w:val="center"/>
              <w:rPr>
                <w:rFonts w:asciiTheme="minorHAnsi" w:hAnsiTheme="minorHAnsi" w:cs="Arial"/>
                <w:sz w:val="22"/>
                <w:szCs w:val="22"/>
                <w:lang w:eastAsia="en-GB"/>
              </w:rPr>
            </w:pPr>
            <w:r>
              <w:rPr>
                <w:rFonts w:asciiTheme="minorHAnsi" w:hAnsiTheme="minorHAnsi" w:cs="Arial"/>
                <w:sz w:val="22"/>
                <w:szCs w:val="22"/>
                <w:lang w:eastAsia="en-GB"/>
              </w:rPr>
              <w:t>Flexible Working Hours during the School Holidays between 8am – 3pm</w:t>
            </w:r>
            <w:bookmarkStart w:id="0" w:name="_GoBack"/>
            <w:bookmarkEnd w:id="0"/>
          </w:p>
        </w:tc>
        <w:tc>
          <w:tcPr>
            <w:tcW w:w="4111" w:type="dxa"/>
            <w:shd w:val="clear" w:color="auto" w:fill="auto"/>
          </w:tcPr>
          <w:p w:rsidR="006E3BD9" w:rsidRPr="006556C1" w:rsidRDefault="006E3BD9" w:rsidP="00542AB5">
            <w:pPr>
              <w:jc w:val="center"/>
              <w:rPr>
                <w:rFonts w:asciiTheme="minorHAnsi" w:hAnsiTheme="minorHAnsi" w:cs="Arial"/>
                <w:sz w:val="22"/>
                <w:szCs w:val="22"/>
                <w:lang w:eastAsia="en-GB"/>
              </w:rPr>
            </w:pPr>
          </w:p>
        </w:tc>
      </w:tr>
      <w:tr w:rsidR="006E3BD9" w:rsidRPr="006556C1" w:rsidTr="00542AB5">
        <w:trPr>
          <w:trHeight w:val="646"/>
        </w:trPr>
        <w:tc>
          <w:tcPr>
            <w:tcW w:w="4111" w:type="dxa"/>
            <w:shd w:val="clear" w:color="auto" w:fill="auto"/>
          </w:tcPr>
          <w:p w:rsidR="006E3BD9" w:rsidRPr="006556C1" w:rsidRDefault="006E3BD9" w:rsidP="006E3BD9">
            <w:pPr>
              <w:jc w:val="center"/>
              <w:rPr>
                <w:rFonts w:asciiTheme="minorHAnsi" w:hAnsiTheme="minorHAnsi" w:cs="Arial"/>
                <w:sz w:val="22"/>
                <w:szCs w:val="22"/>
                <w:lang w:eastAsia="en-GB"/>
              </w:rPr>
            </w:pPr>
          </w:p>
        </w:tc>
        <w:tc>
          <w:tcPr>
            <w:tcW w:w="4111" w:type="dxa"/>
            <w:shd w:val="clear" w:color="auto" w:fill="auto"/>
          </w:tcPr>
          <w:p w:rsidR="006E3BD9" w:rsidRPr="006556C1" w:rsidRDefault="006E3BD9" w:rsidP="00542AB5">
            <w:pPr>
              <w:jc w:val="center"/>
              <w:rPr>
                <w:rFonts w:asciiTheme="minorHAnsi" w:hAnsiTheme="minorHAnsi" w:cs="Arial"/>
                <w:sz w:val="22"/>
                <w:szCs w:val="22"/>
                <w:lang w:eastAsia="en-GB"/>
              </w:rPr>
            </w:pPr>
          </w:p>
        </w:tc>
      </w:tr>
      <w:tr w:rsidR="006E3BD9" w:rsidRPr="006556C1" w:rsidTr="00542AB5">
        <w:trPr>
          <w:trHeight w:val="646"/>
        </w:trPr>
        <w:tc>
          <w:tcPr>
            <w:tcW w:w="4111" w:type="dxa"/>
            <w:shd w:val="clear" w:color="auto" w:fill="auto"/>
          </w:tcPr>
          <w:p w:rsidR="006E3BD9" w:rsidRPr="006556C1" w:rsidRDefault="006E3BD9" w:rsidP="00542AB5">
            <w:pPr>
              <w:jc w:val="center"/>
              <w:rPr>
                <w:rFonts w:asciiTheme="minorHAnsi" w:hAnsiTheme="minorHAnsi" w:cs="Arial"/>
                <w:sz w:val="22"/>
                <w:szCs w:val="22"/>
                <w:lang w:eastAsia="en-GB"/>
              </w:rPr>
            </w:pPr>
          </w:p>
        </w:tc>
        <w:tc>
          <w:tcPr>
            <w:tcW w:w="4111" w:type="dxa"/>
            <w:shd w:val="clear" w:color="auto" w:fill="auto"/>
          </w:tcPr>
          <w:p w:rsidR="006E3BD9" w:rsidRPr="006556C1" w:rsidRDefault="006E3BD9" w:rsidP="00542AB5">
            <w:pPr>
              <w:jc w:val="center"/>
              <w:rPr>
                <w:rFonts w:asciiTheme="minorHAnsi" w:hAnsiTheme="minorHAnsi" w:cs="Arial"/>
                <w:sz w:val="22"/>
                <w:szCs w:val="22"/>
                <w:lang w:eastAsia="en-GB"/>
              </w:rPr>
            </w:pPr>
          </w:p>
        </w:tc>
      </w:tr>
      <w:tr w:rsidR="006E3BD9" w:rsidRPr="006556C1" w:rsidTr="00542AB5">
        <w:trPr>
          <w:trHeight w:val="646"/>
        </w:trPr>
        <w:tc>
          <w:tcPr>
            <w:tcW w:w="4111" w:type="dxa"/>
            <w:shd w:val="clear" w:color="auto" w:fill="auto"/>
          </w:tcPr>
          <w:p w:rsidR="006E3BD9" w:rsidRPr="006556C1" w:rsidRDefault="006E3BD9" w:rsidP="00542AB5">
            <w:pPr>
              <w:jc w:val="center"/>
              <w:rPr>
                <w:rFonts w:asciiTheme="minorHAnsi" w:hAnsiTheme="minorHAnsi" w:cs="Arial"/>
                <w:sz w:val="22"/>
                <w:szCs w:val="22"/>
                <w:lang w:eastAsia="en-GB"/>
              </w:rPr>
            </w:pPr>
          </w:p>
        </w:tc>
        <w:tc>
          <w:tcPr>
            <w:tcW w:w="4111" w:type="dxa"/>
            <w:shd w:val="clear" w:color="auto" w:fill="auto"/>
          </w:tcPr>
          <w:p w:rsidR="006E3BD9" w:rsidRPr="006556C1" w:rsidRDefault="006E3BD9" w:rsidP="00542AB5">
            <w:pPr>
              <w:jc w:val="center"/>
              <w:rPr>
                <w:rFonts w:asciiTheme="minorHAnsi" w:hAnsiTheme="minorHAnsi" w:cs="Arial"/>
                <w:sz w:val="22"/>
                <w:szCs w:val="22"/>
                <w:lang w:eastAsia="en-GB"/>
              </w:rPr>
            </w:pPr>
          </w:p>
        </w:tc>
      </w:tr>
      <w:tr w:rsidR="006E3BD9" w:rsidRPr="006556C1" w:rsidTr="00542AB5">
        <w:trPr>
          <w:trHeight w:val="646"/>
        </w:trPr>
        <w:tc>
          <w:tcPr>
            <w:tcW w:w="4111" w:type="dxa"/>
            <w:shd w:val="clear" w:color="auto" w:fill="auto"/>
          </w:tcPr>
          <w:p w:rsidR="006E3BD9" w:rsidRPr="006556C1" w:rsidRDefault="006E3BD9" w:rsidP="00542AB5">
            <w:pPr>
              <w:jc w:val="center"/>
              <w:rPr>
                <w:rFonts w:asciiTheme="minorHAnsi" w:hAnsiTheme="minorHAnsi" w:cs="Arial"/>
                <w:sz w:val="22"/>
                <w:szCs w:val="22"/>
                <w:lang w:eastAsia="en-GB"/>
              </w:rPr>
            </w:pPr>
          </w:p>
        </w:tc>
        <w:tc>
          <w:tcPr>
            <w:tcW w:w="4111" w:type="dxa"/>
            <w:shd w:val="clear" w:color="auto" w:fill="auto"/>
          </w:tcPr>
          <w:p w:rsidR="006E3BD9" w:rsidRPr="006556C1" w:rsidRDefault="006E3BD9" w:rsidP="00542AB5">
            <w:pPr>
              <w:jc w:val="center"/>
              <w:rPr>
                <w:rFonts w:asciiTheme="minorHAnsi" w:hAnsiTheme="minorHAnsi" w:cs="Arial"/>
                <w:sz w:val="22"/>
                <w:szCs w:val="22"/>
                <w:lang w:eastAsia="en-GB"/>
              </w:rPr>
            </w:pPr>
          </w:p>
        </w:tc>
      </w:tr>
    </w:tbl>
    <w:p w:rsidR="006556C1" w:rsidRPr="00E30F7F" w:rsidRDefault="006556C1" w:rsidP="006556C1">
      <w:pPr>
        <w:pStyle w:val="NormalWeb"/>
        <w:shd w:val="clear" w:color="auto" w:fill="FFFFFF"/>
        <w:spacing w:before="0" w:beforeAutospacing="0" w:after="0" w:afterAutospacing="0"/>
        <w:rPr>
          <w:rFonts w:ascii="Calibri" w:hAnsi="Calibri"/>
          <w:i/>
          <w:color w:val="666666"/>
          <w:lang w:val="en"/>
        </w:rPr>
      </w:pPr>
      <w:r w:rsidRPr="00E30F7F">
        <w:rPr>
          <w:rFonts w:ascii="Calibri" w:hAnsi="Calibri"/>
          <w:i/>
          <w:color w:val="666666"/>
          <w:lang w:val="en"/>
        </w:rPr>
        <w:t>The Heathland Whitefriars Federation is committed to safeguarding and promoting the welfare of children and young people and expects all staff and volunteers to share this commitment. This post is subject to a Disclosure Barring Service check.</w:t>
      </w:r>
    </w:p>
    <w:p w:rsidR="006556C1" w:rsidRPr="00E30F7F" w:rsidRDefault="006556C1" w:rsidP="006556C1"/>
    <w:p w:rsidR="00606323" w:rsidRDefault="00606323"/>
    <w:sectPr w:rsidR="0060632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46C" w:rsidRDefault="0026546C" w:rsidP="0026546C">
      <w:r>
        <w:separator/>
      </w:r>
    </w:p>
  </w:endnote>
  <w:endnote w:type="continuationSeparator" w:id="0">
    <w:p w:rsidR="0026546C" w:rsidRDefault="0026546C" w:rsidP="00265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46C" w:rsidRDefault="0026546C" w:rsidP="0026546C">
      <w:r>
        <w:separator/>
      </w:r>
    </w:p>
  </w:footnote>
  <w:footnote w:type="continuationSeparator" w:id="0">
    <w:p w:rsidR="0026546C" w:rsidRDefault="0026546C" w:rsidP="00265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6C" w:rsidRDefault="0026546C">
    <w:pPr>
      <w:pStyle w:val="Header"/>
    </w:pPr>
    <w:r>
      <w:rPr>
        <w:noProof/>
        <w:lang w:eastAsia="en-GB"/>
      </w:rPr>
      <w:drawing>
        <wp:anchor distT="0" distB="0" distL="114300" distR="114300" simplePos="0" relativeHeight="251659264" behindDoc="0" locked="0" layoutInCell="1" allowOverlap="1" wp14:anchorId="494D4E56" wp14:editId="35C30B97">
          <wp:simplePos x="0" y="0"/>
          <wp:positionH relativeFrom="column">
            <wp:posOffset>-464185</wp:posOffset>
          </wp:positionH>
          <wp:positionV relativeFrom="paragraph">
            <wp:posOffset>-288925</wp:posOffset>
          </wp:positionV>
          <wp:extent cx="1087755" cy="5676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thland Whitefriars Federation logo.jpg"/>
                  <pic:cNvPicPr/>
                </pic:nvPicPr>
                <pic:blipFill>
                  <a:blip r:embed="rId1">
                    <a:extLst>
                      <a:ext uri="{28A0092B-C50C-407E-A947-70E740481C1C}">
                        <a14:useLocalDpi xmlns:a14="http://schemas.microsoft.com/office/drawing/2010/main" val="0"/>
                      </a:ext>
                    </a:extLst>
                  </a:blip>
                  <a:stretch>
                    <a:fillRect/>
                  </a:stretch>
                </pic:blipFill>
                <pic:spPr>
                  <a:xfrm>
                    <a:off x="0" y="0"/>
                    <a:ext cx="1087755" cy="5676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BD9"/>
    <w:rsid w:val="0026546C"/>
    <w:rsid w:val="002905B7"/>
    <w:rsid w:val="00486ECD"/>
    <w:rsid w:val="00606323"/>
    <w:rsid w:val="006556C1"/>
    <w:rsid w:val="006E3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BD9"/>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46C"/>
    <w:pPr>
      <w:tabs>
        <w:tab w:val="center" w:pos="4513"/>
        <w:tab w:val="right" w:pos="9026"/>
      </w:tabs>
    </w:pPr>
  </w:style>
  <w:style w:type="character" w:customStyle="1" w:styleId="HeaderChar">
    <w:name w:val="Header Char"/>
    <w:basedOn w:val="DefaultParagraphFont"/>
    <w:link w:val="Header"/>
    <w:uiPriority w:val="99"/>
    <w:rsid w:val="0026546C"/>
    <w:rPr>
      <w:rFonts w:ascii="Arial" w:eastAsia="Times New Roman" w:hAnsi="Arial" w:cs="Times New Roman"/>
      <w:sz w:val="24"/>
      <w:szCs w:val="20"/>
    </w:rPr>
  </w:style>
  <w:style w:type="paragraph" w:styleId="Footer">
    <w:name w:val="footer"/>
    <w:basedOn w:val="Normal"/>
    <w:link w:val="FooterChar"/>
    <w:uiPriority w:val="99"/>
    <w:unhideWhenUsed/>
    <w:rsid w:val="0026546C"/>
    <w:pPr>
      <w:tabs>
        <w:tab w:val="center" w:pos="4513"/>
        <w:tab w:val="right" w:pos="9026"/>
      </w:tabs>
    </w:pPr>
  </w:style>
  <w:style w:type="character" w:customStyle="1" w:styleId="FooterChar">
    <w:name w:val="Footer Char"/>
    <w:basedOn w:val="DefaultParagraphFont"/>
    <w:link w:val="Footer"/>
    <w:uiPriority w:val="99"/>
    <w:rsid w:val="0026546C"/>
    <w:rPr>
      <w:rFonts w:ascii="Arial" w:eastAsia="Times New Roman" w:hAnsi="Arial" w:cs="Times New Roman"/>
      <w:sz w:val="24"/>
      <w:szCs w:val="20"/>
    </w:rPr>
  </w:style>
  <w:style w:type="paragraph" w:styleId="NormalWeb">
    <w:name w:val="Normal (Web)"/>
    <w:basedOn w:val="Normal"/>
    <w:uiPriority w:val="99"/>
    <w:semiHidden/>
    <w:unhideWhenUsed/>
    <w:rsid w:val="006556C1"/>
    <w:pPr>
      <w:spacing w:before="100" w:beforeAutospacing="1" w:after="100" w:afterAutospacing="1"/>
    </w:pPr>
    <w:rPr>
      <w:rFonts w:ascii="Times New Roman" w:eastAsiaTheme="minorHAnsi"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BD9"/>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46C"/>
    <w:pPr>
      <w:tabs>
        <w:tab w:val="center" w:pos="4513"/>
        <w:tab w:val="right" w:pos="9026"/>
      </w:tabs>
    </w:pPr>
  </w:style>
  <w:style w:type="character" w:customStyle="1" w:styleId="HeaderChar">
    <w:name w:val="Header Char"/>
    <w:basedOn w:val="DefaultParagraphFont"/>
    <w:link w:val="Header"/>
    <w:uiPriority w:val="99"/>
    <w:rsid w:val="0026546C"/>
    <w:rPr>
      <w:rFonts w:ascii="Arial" w:eastAsia="Times New Roman" w:hAnsi="Arial" w:cs="Times New Roman"/>
      <w:sz w:val="24"/>
      <w:szCs w:val="20"/>
    </w:rPr>
  </w:style>
  <w:style w:type="paragraph" w:styleId="Footer">
    <w:name w:val="footer"/>
    <w:basedOn w:val="Normal"/>
    <w:link w:val="FooterChar"/>
    <w:uiPriority w:val="99"/>
    <w:unhideWhenUsed/>
    <w:rsid w:val="0026546C"/>
    <w:pPr>
      <w:tabs>
        <w:tab w:val="center" w:pos="4513"/>
        <w:tab w:val="right" w:pos="9026"/>
      </w:tabs>
    </w:pPr>
  </w:style>
  <w:style w:type="character" w:customStyle="1" w:styleId="FooterChar">
    <w:name w:val="Footer Char"/>
    <w:basedOn w:val="DefaultParagraphFont"/>
    <w:link w:val="Footer"/>
    <w:uiPriority w:val="99"/>
    <w:rsid w:val="0026546C"/>
    <w:rPr>
      <w:rFonts w:ascii="Arial" w:eastAsia="Times New Roman" w:hAnsi="Arial" w:cs="Times New Roman"/>
      <w:sz w:val="24"/>
      <w:szCs w:val="20"/>
    </w:rPr>
  </w:style>
  <w:style w:type="paragraph" w:styleId="NormalWeb">
    <w:name w:val="Normal (Web)"/>
    <w:basedOn w:val="Normal"/>
    <w:uiPriority w:val="99"/>
    <w:semiHidden/>
    <w:unhideWhenUsed/>
    <w:rsid w:val="006556C1"/>
    <w:pPr>
      <w:spacing w:before="100" w:beforeAutospacing="1" w:after="100" w:afterAutospacing="1"/>
    </w:pPr>
    <w:rPr>
      <w:rFonts w:ascii="Times New Roman" w:eastAsiaTheme="minorHAnsi"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Gallagher</dc:creator>
  <cp:lastModifiedBy>Kerrie O'Brien</cp:lastModifiedBy>
  <cp:revision>3</cp:revision>
  <dcterms:created xsi:type="dcterms:W3CDTF">2017-09-28T11:53:00Z</dcterms:created>
  <dcterms:modified xsi:type="dcterms:W3CDTF">2017-11-17T10:07:00Z</dcterms:modified>
</cp:coreProperties>
</file>