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16C4" w14:textId="77777777" w:rsidR="00234D57" w:rsidRDefault="00234D57" w:rsidP="00914560">
      <w:pPr>
        <w:jc w:val="right"/>
        <w:rPr>
          <w:noProof/>
        </w:rPr>
      </w:pPr>
    </w:p>
    <w:p w14:paraId="658757A3" w14:textId="6EBAA021" w:rsidR="00914560" w:rsidRDefault="00AB7F48" w:rsidP="00914560">
      <w:pPr>
        <w:jc w:val="right"/>
        <w:rPr>
          <w:noProof/>
        </w:rPr>
      </w:pPr>
      <w:r>
        <w:rPr>
          <w:noProof/>
        </w:rPr>
        <w:drawing>
          <wp:anchor distT="0" distB="0" distL="114300" distR="114300" simplePos="0" relativeHeight="251659776" behindDoc="0" locked="0" layoutInCell="1" allowOverlap="1" wp14:anchorId="007CD925" wp14:editId="50A30C59">
            <wp:simplePos x="0" y="0"/>
            <wp:positionH relativeFrom="column">
              <wp:posOffset>4752975</wp:posOffset>
            </wp:positionH>
            <wp:positionV relativeFrom="paragraph">
              <wp:posOffset>-361950</wp:posOffset>
            </wp:positionV>
            <wp:extent cx="1901472" cy="971550"/>
            <wp:effectExtent l="0" t="0" r="3810" b="0"/>
            <wp:wrapNone/>
            <wp:docPr id="3" name="Picture 3" descr="Future Academie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Academies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7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70">
        <w:rPr>
          <w:noProof/>
        </w:rPr>
        <mc:AlternateContent>
          <mc:Choice Requires="wps">
            <w:drawing>
              <wp:anchor distT="0" distB="0" distL="114300" distR="114300" simplePos="0" relativeHeight="251657728" behindDoc="0" locked="0" layoutInCell="1" allowOverlap="1" wp14:anchorId="1A1D9D1C" wp14:editId="7D20F3E4">
                <wp:simplePos x="0" y="0"/>
                <wp:positionH relativeFrom="column">
                  <wp:posOffset>3362325</wp:posOffset>
                </wp:positionH>
                <wp:positionV relativeFrom="paragraph">
                  <wp:posOffset>400050</wp:posOffset>
                </wp:positionV>
                <wp:extent cx="2983865" cy="10915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95EEC" w14:textId="77777777" w:rsidR="008F7FA8" w:rsidRDefault="008F7F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64.75pt;margin-top:31.5pt;width:234.95pt;height:8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TgAIAAA4FAAAOAAAAZHJzL2Uyb0RvYy54bWysVNtu3CAQfa/Uf0C8b3ypd7O24o1yqatK&#10;6UVK+gEs4DUqBgRk7bTKv3fAuxv38lBV9QNmYDjMzDnDxeXYS7Tn1gmtapydpRhxRTUTalfjLw/N&#10;Yo2R80QxIrXiNX7iDl9uXr+6GEzFc91pybhFAKJcNZgad96bKkkc7XhP3Jk2XMFmq21PPJh2lzBL&#10;BkDvZZKn6SoZtGXGasqdg9XbaRNvIn7bcuo/ta3jHskaQ2w+jjaO2zAmmwtS7SwxnaCHMMg/RNET&#10;oeDSE9Qt8QQ9WvEbVC+o1U63/ozqPtFtKyiPOUA2WfpLNvcdMTzmAsVx5lQm9/9g6cf9Z4sEA+4w&#10;UqQHih746NG1HlEeqjMYV4HTvQE3P8Jy8AyZOnOn6VeHlL7piNrxK2v10HHCILosnExmRyccF0C2&#10;wwfN4Bry6HUEGlvbB0AoBgJ0YOnpxEwIhcJiXq7frFdLjCjsZWmZLcEId5DqeNxY599x3aMwqbEF&#10;6iM82d85P7keXWL4WgrWCCmjYXfbG2nRnoBMmvgd0N3cTargrHQ4NiFOKxAl3BH2QryR9u9llhfp&#10;dV4umtX6fFE0xXJRnqfrRZqV1+UqLcritnkOAWZF1QnGuLoTih8lmBV/R/GhGSbxRBGiocblMl9O&#10;HM2jd/Mk0/j9KcleeOhIKfoar09OpArMvlUM0iaVJ0JO8+Tn8CMhUIPjP1Yl6iBQP4nAj9sRUII4&#10;tpo9gSKsBr6AdnhGYNJp+w2jAVqyxgreDIzkewWaKrOiCB0cjWJ5noNh5zvb+Q5RFIBq7DGapjd+&#10;6vpHY8Wug3uOKr4CHTYiKuQlpoN6oeliKocHInT13I5eL8/Y5gcAAAD//wMAUEsDBBQABgAIAAAA&#10;IQCioY6Q4AAAAAoBAAAPAAAAZHJzL2Rvd25yZXYueG1sTI/RSsMwFIbvBd8hHME7l9pudemaDlEE&#10;ZTDY9AHSNGuLzUlNsrW+vccrvTycj////nI724FdjA+9Qwn3iwSYQe2aHlsJH+8vd2tgISps1ODQ&#10;SPg2AbbV9VWpisZNeDCXY2wZhWAolIQuxrHgPOjOWBUWbjRIv5PzVkU6fcsbryYKtwNPkyTnVvVI&#10;DZ0azVNn9OfxbCU8977+0i57zR92Qu8P4TS97bmUtzfz4wZYNHP8g+FXn9ShIqfanbEJbJCwSsWK&#10;UAl5RpsIEEIsgdUS0mwpgFcl/z+h+gEAAP//AwBQSwECLQAUAAYACAAAACEAtoM4kv4AAADhAQAA&#10;EwAAAAAAAAAAAAAAAAAAAAAAW0NvbnRlbnRfVHlwZXNdLnhtbFBLAQItABQABgAIAAAAIQA4/SH/&#10;1gAAAJQBAAALAAAAAAAAAAAAAAAAAC8BAABfcmVscy8ucmVsc1BLAQItABQABgAIAAAAIQCt+YIT&#10;gAIAAA4FAAAOAAAAAAAAAAAAAAAAAC4CAABkcnMvZTJvRG9jLnhtbFBLAQItABQABgAIAAAAIQCi&#10;oY6Q4AAAAAoBAAAPAAAAAAAAAAAAAAAAANoEAABkcnMvZG93bnJldi54bWxQSwUGAAAAAAQABADz&#10;AAAA5wUAAAAA&#10;" stroked="f">
                <v:textbox style="mso-fit-shape-to-text:t">
                  <w:txbxContent>
                    <w:p w:rsidR="008F7FA8" w:rsidRDefault="008F7FA8"/>
                  </w:txbxContent>
                </v:textbox>
              </v:shape>
            </w:pict>
          </mc:Fallback>
        </mc:AlternateContent>
      </w:r>
    </w:p>
    <w:p w14:paraId="1439E727" w14:textId="77777777" w:rsidR="00487765" w:rsidRPr="00AB7F48" w:rsidRDefault="00487765" w:rsidP="00914560">
      <w:pPr>
        <w:rPr>
          <w:rFonts w:asciiTheme="minorHAnsi" w:hAnsiTheme="minorHAnsi"/>
          <w:noProof/>
          <w:sz w:val="28"/>
          <w:szCs w:val="28"/>
        </w:rPr>
      </w:pPr>
      <w:r w:rsidRPr="00AB7F48">
        <w:rPr>
          <w:rFonts w:asciiTheme="minorHAnsi" w:hAnsiTheme="minorHAnsi" w:cs="Arial"/>
          <w:b/>
          <w:sz w:val="28"/>
          <w:szCs w:val="28"/>
        </w:rPr>
        <w:t>Job Description</w:t>
      </w:r>
    </w:p>
    <w:p w14:paraId="0C42837A" w14:textId="77777777" w:rsidR="00234D57" w:rsidRDefault="00234D57" w:rsidP="00487765">
      <w:pPr>
        <w:rPr>
          <w:rFonts w:asciiTheme="minorHAnsi" w:hAnsiTheme="minorHAnsi" w:cs="Arial"/>
          <w:b/>
          <w:sz w:val="28"/>
          <w:szCs w:val="28"/>
        </w:rPr>
      </w:pPr>
    </w:p>
    <w:p w14:paraId="77EE861D" w14:textId="66C486A3" w:rsidR="008F7FA8" w:rsidRPr="00234D57" w:rsidRDefault="00111D34" w:rsidP="00234D57">
      <w:pPr>
        <w:rPr>
          <w:rFonts w:asciiTheme="minorHAnsi" w:hAnsiTheme="minorHAnsi" w:cs="Arial"/>
          <w:b/>
          <w:sz w:val="28"/>
          <w:szCs w:val="28"/>
        </w:rPr>
      </w:pPr>
      <w:r w:rsidRPr="00AB7F48">
        <w:rPr>
          <w:rFonts w:asciiTheme="minorHAnsi" w:hAnsiTheme="minorHAnsi" w:cs="Arial"/>
          <w:b/>
          <w:sz w:val="28"/>
          <w:szCs w:val="28"/>
        </w:rPr>
        <w:t>Teaching Assistant</w:t>
      </w:r>
      <w:r w:rsidR="007162FE">
        <w:rPr>
          <w:rFonts w:asciiTheme="minorHAnsi" w:hAnsiTheme="minorHAnsi" w:cs="Arial"/>
          <w:b/>
          <w:sz w:val="28"/>
          <w:szCs w:val="28"/>
        </w:rPr>
        <w:t xml:space="preserve">, </w:t>
      </w:r>
      <w:r w:rsidR="00237B9B">
        <w:rPr>
          <w:rFonts w:asciiTheme="minorHAnsi" w:hAnsiTheme="minorHAnsi" w:cs="Arial"/>
          <w:b/>
          <w:sz w:val="28"/>
          <w:szCs w:val="28"/>
        </w:rPr>
        <w:t xml:space="preserve">Science </w:t>
      </w:r>
    </w:p>
    <w:p w14:paraId="08436035" w14:textId="77777777" w:rsidR="0002359F" w:rsidRPr="009B4AAA" w:rsidRDefault="0002359F" w:rsidP="006E2491">
      <w:pPr>
        <w:autoSpaceDE w:val="0"/>
        <w:autoSpaceDN w:val="0"/>
        <w:adjustRightInd w:val="0"/>
        <w:rPr>
          <w:rFonts w:asciiTheme="minorHAnsi" w:hAnsiTheme="minorHAnsi" w:cs="Arial"/>
          <w:b/>
          <w:bCs/>
          <w:sz w:val="22"/>
          <w:szCs w:val="22"/>
        </w:rPr>
      </w:pPr>
    </w:p>
    <w:p w14:paraId="521655D7" w14:textId="77777777" w:rsidR="009B4AAA" w:rsidRPr="009B4AAA" w:rsidRDefault="00D13AD4" w:rsidP="006E2491">
      <w:pPr>
        <w:autoSpaceDE w:val="0"/>
        <w:autoSpaceDN w:val="0"/>
        <w:adjustRightInd w:val="0"/>
        <w:rPr>
          <w:rFonts w:asciiTheme="minorHAnsi" w:hAnsiTheme="minorHAnsi" w:cs="Arial"/>
          <w:b/>
          <w:sz w:val="22"/>
          <w:szCs w:val="22"/>
        </w:rPr>
      </w:pPr>
      <w:r w:rsidRPr="009B4AAA">
        <w:rPr>
          <w:rFonts w:asciiTheme="minorHAnsi" w:hAnsiTheme="minorHAnsi" w:cs="Arial"/>
          <w:b/>
          <w:color w:val="002060"/>
          <w:sz w:val="22"/>
          <w:szCs w:val="22"/>
        </w:rPr>
        <w:t xml:space="preserve">Duties/Expectations of a </w:t>
      </w:r>
      <w:r w:rsidR="00657F4D" w:rsidRPr="009B4AAA">
        <w:rPr>
          <w:rFonts w:asciiTheme="minorHAnsi" w:hAnsiTheme="minorHAnsi" w:cs="Arial"/>
          <w:b/>
          <w:color w:val="002060"/>
          <w:sz w:val="22"/>
          <w:szCs w:val="22"/>
        </w:rPr>
        <w:t>Teaching Assistant</w:t>
      </w:r>
      <w:r w:rsidR="008F7FA8">
        <w:rPr>
          <w:rFonts w:asciiTheme="minorHAnsi" w:hAnsiTheme="minorHAnsi" w:cs="Arial"/>
          <w:b/>
          <w:color w:val="002060"/>
          <w:sz w:val="22"/>
          <w:szCs w:val="22"/>
        </w:rPr>
        <w:t xml:space="preserve"> at Laureate </w:t>
      </w:r>
      <w:r w:rsidRPr="009B4AAA">
        <w:rPr>
          <w:rFonts w:asciiTheme="minorHAnsi" w:hAnsiTheme="minorHAnsi" w:cs="Arial"/>
          <w:b/>
          <w:color w:val="002060"/>
          <w:sz w:val="22"/>
          <w:szCs w:val="22"/>
        </w:rPr>
        <w:t>Academy</w:t>
      </w:r>
    </w:p>
    <w:p w14:paraId="3DE7F0FF" w14:textId="77777777" w:rsidR="006E2491" w:rsidRPr="009B4AAA" w:rsidRDefault="00657F4D"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Provide support to an outstanding level for</w:t>
      </w:r>
      <w:r w:rsidR="006E2491" w:rsidRPr="009B4AAA">
        <w:rPr>
          <w:rFonts w:asciiTheme="minorHAnsi" w:hAnsiTheme="minorHAnsi" w:cs="Arial"/>
          <w:sz w:val="22"/>
          <w:szCs w:val="22"/>
        </w:rPr>
        <w:t xml:space="preserve"> all years, abilities and qualifications;</w:t>
      </w:r>
    </w:p>
    <w:p w14:paraId="061542F4" w14:textId="77777777" w:rsidR="00C1236B" w:rsidRPr="009B4AAA" w:rsidRDefault="00C1236B" w:rsidP="00C1236B">
      <w:pPr>
        <w:pStyle w:val="ListParagraph"/>
        <w:numPr>
          <w:ilvl w:val="0"/>
          <w:numId w:val="4"/>
        </w:numPr>
        <w:autoSpaceDE w:val="0"/>
        <w:autoSpaceDN w:val="0"/>
        <w:adjustRightInd w:val="0"/>
        <w:rPr>
          <w:rFonts w:asciiTheme="minorHAnsi" w:hAnsiTheme="minorHAnsi" w:cs="Arial"/>
        </w:rPr>
      </w:pPr>
      <w:r w:rsidRPr="009B4AAA">
        <w:rPr>
          <w:rFonts w:asciiTheme="minorHAnsi" w:hAnsiTheme="minorHAnsi" w:cs="Arial"/>
        </w:rPr>
        <w:t>Contribute to outstanding attainment and progress at all key stages;</w:t>
      </w:r>
    </w:p>
    <w:p w14:paraId="78B635B9" w14:textId="77777777"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P</w:t>
      </w:r>
      <w:r w:rsidR="006E2491" w:rsidRPr="009B4AAA">
        <w:rPr>
          <w:rFonts w:asciiTheme="minorHAnsi" w:hAnsiTheme="minorHAnsi" w:cs="Arial"/>
          <w:sz w:val="22"/>
          <w:szCs w:val="22"/>
        </w:rPr>
        <w:t xml:space="preserve">lay a central role in the </w:t>
      </w:r>
      <w:r w:rsidR="00657F4D" w:rsidRPr="009B4AAA">
        <w:rPr>
          <w:rFonts w:asciiTheme="minorHAnsi" w:hAnsiTheme="minorHAnsi" w:cs="Arial"/>
          <w:sz w:val="22"/>
          <w:szCs w:val="22"/>
        </w:rPr>
        <w:t xml:space="preserve">Inclusion </w:t>
      </w:r>
      <w:r w:rsidR="006E2491" w:rsidRPr="009B4AAA">
        <w:rPr>
          <w:rFonts w:asciiTheme="minorHAnsi" w:hAnsiTheme="minorHAnsi" w:cs="Arial"/>
          <w:sz w:val="22"/>
          <w:szCs w:val="22"/>
        </w:rPr>
        <w:t xml:space="preserve">Department, including contributing to </w:t>
      </w:r>
      <w:r w:rsidR="00914560" w:rsidRPr="009B4AAA">
        <w:rPr>
          <w:rFonts w:asciiTheme="minorHAnsi" w:hAnsiTheme="minorHAnsi" w:cs="Arial"/>
          <w:sz w:val="22"/>
          <w:szCs w:val="22"/>
        </w:rPr>
        <w:t>after-</w:t>
      </w:r>
      <w:r w:rsidR="00657F4D" w:rsidRPr="009B4AAA">
        <w:rPr>
          <w:rFonts w:asciiTheme="minorHAnsi" w:hAnsiTheme="minorHAnsi" w:cs="Arial"/>
          <w:sz w:val="22"/>
          <w:szCs w:val="22"/>
        </w:rPr>
        <w:t>school activities</w:t>
      </w:r>
      <w:r w:rsidR="00B515DD" w:rsidRPr="009B4AAA">
        <w:rPr>
          <w:rFonts w:asciiTheme="minorHAnsi" w:hAnsiTheme="minorHAnsi" w:cs="Arial"/>
          <w:sz w:val="22"/>
          <w:szCs w:val="22"/>
        </w:rPr>
        <w:t xml:space="preserve">, trips, open days </w:t>
      </w:r>
      <w:r w:rsidR="006E2491" w:rsidRPr="009B4AAA">
        <w:rPr>
          <w:rFonts w:asciiTheme="minorHAnsi" w:hAnsiTheme="minorHAnsi" w:cs="Arial"/>
          <w:sz w:val="22"/>
          <w:szCs w:val="22"/>
        </w:rPr>
        <w:t>and so on;</w:t>
      </w:r>
    </w:p>
    <w:p w14:paraId="0137E50F" w14:textId="77777777" w:rsidR="00657F4D" w:rsidRPr="009B4AAA" w:rsidRDefault="00657F4D"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 xml:space="preserve">Have an excellent working understanding of the learning needs of the students with whom you work. This may include liaising with colleagues within the Inclusion Department, and accessing attainment data </w:t>
      </w:r>
      <w:r w:rsidR="00B515DD" w:rsidRPr="009B4AAA">
        <w:rPr>
          <w:rFonts w:asciiTheme="minorHAnsi" w:hAnsiTheme="minorHAnsi" w:cs="Arial"/>
          <w:sz w:val="22"/>
          <w:szCs w:val="22"/>
        </w:rPr>
        <w:t xml:space="preserve">and information from </w:t>
      </w:r>
      <w:r w:rsidR="007C1539" w:rsidRPr="009B4AAA">
        <w:rPr>
          <w:rFonts w:asciiTheme="minorHAnsi" w:hAnsiTheme="minorHAnsi" w:cs="Arial"/>
          <w:sz w:val="22"/>
          <w:szCs w:val="22"/>
        </w:rPr>
        <w:t>EHCPs/</w:t>
      </w:r>
      <w:r w:rsidRPr="009B4AAA">
        <w:rPr>
          <w:rFonts w:asciiTheme="minorHAnsi" w:hAnsiTheme="minorHAnsi" w:cs="Arial"/>
          <w:sz w:val="22"/>
          <w:szCs w:val="22"/>
        </w:rPr>
        <w:t>E</w:t>
      </w:r>
      <w:r w:rsidR="00C1236B" w:rsidRPr="009B4AAA">
        <w:rPr>
          <w:rFonts w:asciiTheme="minorHAnsi" w:hAnsiTheme="minorHAnsi" w:cs="Arial"/>
          <w:sz w:val="22"/>
          <w:szCs w:val="22"/>
        </w:rPr>
        <w:t>ducational Psychologist reports;</w:t>
      </w:r>
    </w:p>
    <w:p w14:paraId="585B24D3" w14:textId="28A46AC1"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M</w:t>
      </w:r>
      <w:r w:rsidR="006E2491" w:rsidRPr="009B4AAA">
        <w:rPr>
          <w:rFonts w:asciiTheme="minorHAnsi" w:hAnsiTheme="minorHAnsi" w:cs="Arial"/>
          <w:sz w:val="22"/>
          <w:szCs w:val="22"/>
        </w:rPr>
        <w:t>ake a vital contribution to the efficient running of the Department;</w:t>
      </w:r>
    </w:p>
    <w:p w14:paraId="3BA08B38" w14:textId="77777777"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E</w:t>
      </w:r>
      <w:r w:rsidR="006E2491" w:rsidRPr="009B4AAA">
        <w:rPr>
          <w:rFonts w:asciiTheme="minorHAnsi" w:hAnsiTheme="minorHAnsi" w:cs="Arial"/>
          <w:sz w:val="22"/>
          <w:szCs w:val="22"/>
        </w:rPr>
        <w:t xml:space="preserve">nhance the quality of </w:t>
      </w:r>
      <w:r w:rsidR="00657F4D" w:rsidRPr="009B4AAA">
        <w:rPr>
          <w:rFonts w:asciiTheme="minorHAnsi" w:hAnsiTheme="minorHAnsi" w:cs="Arial"/>
          <w:sz w:val="22"/>
          <w:szCs w:val="22"/>
        </w:rPr>
        <w:t>Teaching Assistant provision</w:t>
      </w:r>
      <w:r w:rsidR="006E2491" w:rsidRPr="009B4AAA">
        <w:rPr>
          <w:rFonts w:asciiTheme="minorHAnsi" w:hAnsiTheme="minorHAnsi" w:cs="Arial"/>
          <w:sz w:val="22"/>
          <w:szCs w:val="22"/>
        </w:rPr>
        <w:t xml:space="preserve"> in the Department and wider Academy through shar</w:t>
      </w:r>
      <w:r w:rsidR="00657F4D" w:rsidRPr="009B4AAA">
        <w:rPr>
          <w:rFonts w:asciiTheme="minorHAnsi" w:hAnsiTheme="minorHAnsi" w:cs="Arial"/>
          <w:sz w:val="22"/>
          <w:szCs w:val="22"/>
        </w:rPr>
        <w:t>ing resources and good practice</w:t>
      </w:r>
      <w:r w:rsidR="006E2491" w:rsidRPr="009B4AAA">
        <w:rPr>
          <w:rFonts w:asciiTheme="minorHAnsi" w:hAnsiTheme="minorHAnsi" w:cs="Arial"/>
          <w:sz w:val="22"/>
          <w:szCs w:val="22"/>
        </w:rPr>
        <w:t xml:space="preserve"> and active participation in C</w:t>
      </w:r>
      <w:r w:rsidR="00657F4D" w:rsidRPr="009B4AAA">
        <w:rPr>
          <w:rFonts w:asciiTheme="minorHAnsi" w:hAnsiTheme="minorHAnsi" w:cs="Arial"/>
          <w:sz w:val="22"/>
          <w:szCs w:val="22"/>
        </w:rPr>
        <w:t xml:space="preserve">ontinuous </w:t>
      </w:r>
      <w:r w:rsidR="006E2491" w:rsidRPr="009B4AAA">
        <w:rPr>
          <w:rFonts w:asciiTheme="minorHAnsi" w:hAnsiTheme="minorHAnsi" w:cs="Arial"/>
          <w:sz w:val="22"/>
          <w:szCs w:val="22"/>
        </w:rPr>
        <w:t>P</w:t>
      </w:r>
      <w:r w:rsidR="00657F4D" w:rsidRPr="009B4AAA">
        <w:rPr>
          <w:rFonts w:asciiTheme="minorHAnsi" w:hAnsiTheme="minorHAnsi" w:cs="Arial"/>
          <w:sz w:val="22"/>
          <w:szCs w:val="22"/>
        </w:rPr>
        <w:t xml:space="preserve">rofessional </w:t>
      </w:r>
      <w:r w:rsidR="006E2491" w:rsidRPr="009B4AAA">
        <w:rPr>
          <w:rFonts w:asciiTheme="minorHAnsi" w:hAnsiTheme="minorHAnsi" w:cs="Arial"/>
          <w:sz w:val="22"/>
          <w:szCs w:val="22"/>
        </w:rPr>
        <w:t>L</w:t>
      </w:r>
      <w:r w:rsidR="00657F4D" w:rsidRPr="009B4AAA">
        <w:rPr>
          <w:rFonts w:asciiTheme="minorHAnsi" w:hAnsiTheme="minorHAnsi" w:cs="Arial"/>
          <w:sz w:val="22"/>
          <w:szCs w:val="22"/>
        </w:rPr>
        <w:t>earning</w:t>
      </w:r>
      <w:r w:rsidR="006E2491" w:rsidRPr="009B4AAA">
        <w:rPr>
          <w:rFonts w:asciiTheme="minorHAnsi" w:hAnsiTheme="minorHAnsi" w:cs="Arial"/>
          <w:sz w:val="22"/>
          <w:szCs w:val="22"/>
        </w:rPr>
        <w:t>;</w:t>
      </w:r>
    </w:p>
    <w:p w14:paraId="1909BD1C" w14:textId="4A404E44" w:rsidR="00C1236B"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Show commitment to working in partnership wit</w:t>
      </w:r>
      <w:r w:rsidR="008D6FE0">
        <w:rPr>
          <w:rFonts w:asciiTheme="minorHAnsi" w:hAnsiTheme="minorHAnsi" w:cs="Arial"/>
          <w:sz w:val="22"/>
          <w:szCs w:val="22"/>
        </w:rPr>
        <w:t>h the science department</w:t>
      </w:r>
      <w:r w:rsidRPr="009B4AAA">
        <w:rPr>
          <w:rFonts w:asciiTheme="minorHAnsi" w:hAnsiTheme="minorHAnsi" w:cs="Arial"/>
          <w:sz w:val="22"/>
          <w:szCs w:val="22"/>
        </w:rPr>
        <w:t>, learning and helping to implement the curricula;</w:t>
      </w:r>
    </w:p>
    <w:p w14:paraId="25A8A5E1" w14:textId="77777777"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S</w:t>
      </w:r>
      <w:r w:rsidR="006E2491" w:rsidRPr="009B4AAA">
        <w:rPr>
          <w:rFonts w:asciiTheme="minorHAnsi" w:hAnsiTheme="minorHAnsi" w:cs="Arial"/>
          <w:sz w:val="22"/>
          <w:szCs w:val="22"/>
        </w:rPr>
        <w:t>upport the Academy’s aims and objectives for teaching and learning</w:t>
      </w:r>
    </w:p>
    <w:p w14:paraId="51F05FE2" w14:textId="77777777" w:rsidR="00C1236B" w:rsidRPr="009B4AAA" w:rsidRDefault="00C1236B" w:rsidP="00C1236B">
      <w:pPr>
        <w:pStyle w:val="ListParagraph"/>
        <w:numPr>
          <w:ilvl w:val="0"/>
          <w:numId w:val="4"/>
        </w:numPr>
        <w:autoSpaceDE w:val="0"/>
        <w:autoSpaceDN w:val="0"/>
        <w:adjustRightInd w:val="0"/>
        <w:rPr>
          <w:rFonts w:asciiTheme="minorHAnsi" w:hAnsiTheme="minorHAnsi" w:cs="Arial"/>
        </w:rPr>
      </w:pPr>
      <w:r w:rsidRPr="009B4AAA">
        <w:rPr>
          <w:rFonts w:asciiTheme="minorHAnsi" w:hAnsiTheme="minorHAnsi" w:cs="Arial"/>
        </w:rPr>
        <w:t>Show flexibility, innovation and intelligence in responding to the needs of the pupils and Academy as a whole.</w:t>
      </w:r>
    </w:p>
    <w:p w14:paraId="0D9B5552" w14:textId="77777777" w:rsidR="004F1970" w:rsidRPr="009B4AAA" w:rsidRDefault="004F1970" w:rsidP="006E2491">
      <w:pPr>
        <w:autoSpaceDE w:val="0"/>
        <w:autoSpaceDN w:val="0"/>
        <w:adjustRightInd w:val="0"/>
        <w:rPr>
          <w:rFonts w:asciiTheme="minorHAnsi" w:hAnsiTheme="minorHAnsi" w:cs="Arial"/>
          <w:b/>
          <w:bCs/>
          <w:sz w:val="22"/>
          <w:szCs w:val="22"/>
        </w:rPr>
      </w:pPr>
    </w:p>
    <w:p w14:paraId="1B24D3B4" w14:textId="77777777" w:rsidR="00D13AD4" w:rsidRPr="009B4AAA" w:rsidRDefault="006E2491" w:rsidP="006E2491">
      <w:pPr>
        <w:autoSpaceDE w:val="0"/>
        <w:autoSpaceDN w:val="0"/>
        <w:adjustRightInd w:val="0"/>
        <w:rPr>
          <w:rFonts w:asciiTheme="minorHAnsi" w:hAnsiTheme="minorHAnsi" w:cs="Arial"/>
          <w:b/>
          <w:bCs/>
          <w:color w:val="002060"/>
          <w:sz w:val="22"/>
          <w:szCs w:val="22"/>
        </w:rPr>
      </w:pPr>
      <w:r w:rsidRPr="009B4AAA">
        <w:rPr>
          <w:rFonts w:asciiTheme="minorHAnsi" w:hAnsiTheme="minorHAnsi" w:cs="Arial"/>
          <w:b/>
          <w:bCs/>
          <w:color w:val="002060"/>
          <w:sz w:val="22"/>
          <w:szCs w:val="22"/>
        </w:rPr>
        <w:t>Person Specification</w:t>
      </w:r>
    </w:p>
    <w:p w14:paraId="6EDA5A9B" w14:textId="77777777" w:rsidR="006E2491" w:rsidRPr="009B4AAA" w:rsidRDefault="006E2491" w:rsidP="006E2491">
      <w:pPr>
        <w:autoSpaceDE w:val="0"/>
        <w:autoSpaceDN w:val="0"/>
        <w:adjustRightInd w:val="0"/>
        <w:rPr>
          <w:rFonts w:asciiTheme="minorHAnsi" w:hAnsiTheme="minorHAnsi" w:cs="Arial"/>
          <w:sz w:val="22"/>
          <w:szCs w:val="22"/>
        </w:rPr>
      </w:pPr>
      <w:r w:rsidRPr="009B4AAA">
        <w:rPr>
          <w:rFonts w:asciiTheme="minorHAnsi" w:hAnsiTheme="minorHAnsi" w:cs="Arial"/>
          <w:sz w:val="22"/>
          <w:szCs w:val="22"/>
        </w:rPr>
        <w:t>The right person for the job will:</w:t>
      </w:r>
    </w:p>
    <w:p w14:paraId="49D2F1AE" w14:textId="77777777" w:rsidR="00D13AD4" w:rsidRPr="009B4AAA" w:rsidRDefault="00D13AD4" w:rsidP="006E2491">
      <w:pPr>
        <w:autoSpaceDE w:val="0"/>
        <w:autoSpaceDN w:val="0"/>
        <w:adjustRightInd w:val="0"/>
        <w:rPr>
          <w:rFonts w:asciiTheme="minorHAnsi" w:hAnsiTheme="minorHAnsi" w:cs="Arial"/>
          <w:sz w:val="22"/>
          <w:szCs w:val="22"/>
        </w:rPr>
      </w:pPr>
    </w:p>
    <w:p w14:paraId="3C8E8657" w14:textId="77777777" w:rsidR="006E2491" w:rsidRPr="009B4AAA" w:rsidRDefault="006E2491"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have excellent academic qualifications;</w:t>
      </w:r>
    </w:p>
    <w:p w14:paraId="42C4812F" w14:textId="77777777" w:rsidR="00657F4D" w:rsidRPr="009B4AAA" w:rsidRDefault="00657F4D"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be willing to develop their understanding of Special Educational Needs</w:t>
      </w:r>
      <w:r w:rsidR="00B515DD" w:rsidRPr="009B4AAA">
        <w:rPr>
          <w:rFonts w:asciiTheme="minorHAnsi" w:hAnsiTheme="minorHAnsi" w:cs="Arial"/>
          <w:sz w:val="22"/>
          <w:szCs w:val="22"/>
        </w:rPr>
        <w:t xml:space="preserve"> and Disabilities</w:t>
      </w:r>
      <w:r w:rsidR="00C1236B" w:rsidRPr="009B4AAA">
        <w:rPr>
          <w:rFonts w:asciiTheme="minorHAnsi" w:hAnsiTheme="minorHAnsi" w:cs="Arial"/>
          <w:sz w:val="22"/>
          <w:szCs w:val="22"/>
        </w:rPr>
        <w:t>;</w:t>
      </w:r>
    </w:p>
    <w:p w14:paraId="079CD027" w14:textId="77777777" w:rsidR="006E2491" w:rsidRPr="009B4AAA" w:rsidRDefault="006E2491"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have excellent communication skills;</w:t>
      </w:r>
    </w:p>
    <w:p w14:paraId="25EA271C" w14:textId="77777777" w:rsidR="00C1236B"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be willing to advocate for students who require bespoke teaching and learning approaches;</w:t>
      </w:r>
    </w:p>
    <w:p w14:paraId="22EB26D4" w14:textId="77777777" w:rsidR="00C1236B" w:rsidRPr="009B4AAA" w:rsidRDefault="006E2491" w:rsidP="00C1236B">
      <w:pPr>
        <w:tabs>
          <w:tab w:val="left" w:pos="360"/>
        </w:tabs>
        <w:autoSpaceDE w:val="0"/>
        <w:autoSpaceDN w:val="0"/>
        <w:adjustRightInd w:val="0"/>
        <w:ind w:left="360" w:hanging="360"/>
        <w:rPr>
          <w:rFonts w:asciiTheme="minorHAnsi" w:hAnsiTheme="minorHAnsi" w:cs="Arial"/>
          <w:sz w:val="22"/>
          <w:szCs w:val="22"/>
        </w:rPr>
      </w:pPr>
      <w:r w:rsidRPr="009B4AAA">
        <w:rPr>
          <w:rFonts w:asciiTheme="minorHAnsi" w:hAnsiTheme="minorHAnsi" w:cs="Arial"/>
          <w:sz w:val="22"/>
          <w:szCs w:val="22"/>
        </w:rPr>
        <w:sym w:font="Wingdings 2" w:char="F0A3"/>
      </w:r>
      <w:r w:rsidRPr="009B4AAA">
        <w:rPr>
          <w:rFonts w:asciiTheme="minorHAnsi" w:hAnsiTheme="minorHAnsi" w:cs="Arial"/>
          <w:sz w:val="22"/>
          <w:szCs w:val="22"/>
        </w:rPr>
        <w:t xml:space="preserve"> </w:t>
      </w:r>
      <w:r w:rsidRPr="009B4AAA">
        <w:rPr>
          <w:rFonts w:asciiTheme="minorHAnsi" w:hAnsiTheme="minorHAnsi" w:cs="Arial"/>
          <w:sz w:val="22"/>
          <w:szCs w:val="22"/>
        </w:rPr>
        <w:tab/>
      </w:r>
      <w:proofErr w:type="gramStart"/>
      <w:r w:rsidRPr="009B4AAA">
        <w:rPr>
          <w:rFonts w:asciiTheme="minorHAnsi" w:hAnsiTheme="minorHAnsi" w:cs="Arial"/>
          <w:sz w:val="22"/>
          <w:szCs w:val="22"/>
        </w:rPr>
        <w:t>be</w:t>
      </w:r>
      <w:proofErr w:type="gramEnd"/>
      <w:r w:rsidRPr="009B4AAA">
        <w:rPr>
          <w:rFonts w:asciiTheme="minorHAnsi" w:hAnsiTheme="minorHAnsi" w:cs="Arial"/>
          <w:sz w:val="22"/>
          <w:szCs w:val="22"/>
        </w:rPr>
        <w:t xml:space="preserve"> organised, energetic and self-directed;</w:t>
      </w:r>
    </w:p>
    <w:p w14:paraId="323D5BB2" w14:textId="77777777" w:rsidR="006E2491" w:rsidRPr="009B4AAA" w:rsidRDefault="006E2491" w:rsidP="006E2491">
      <w:pPr>
        <w:numPr>
          <w:ilvl w:val="0"/>
          <w:numId w:val="4"/>
        </w:numPr>
        <w:tabs>
          <w:tab w:val="left" w:pos="360"/>
        </w:tabs>
        <w:autoSpaceDE w:val="0"/>
        <w:autoSpaceDN w:val="0"/>
        <w:adjustRightInd w:val="0"/>
        <w:rPr>
          <w:rFonts w:asciiTheme="minorHAnsi" w:hAnsiTheme="minorHAnsi" w:cs="Arial"/>
          <w:sz w:val="22"/>
          <w:szCs w:val="22"/>
        </w:rPr>
      </w:pPr>
      <w:proofErr w:type="gramStart"/>
      <w:r w:rsidRPr="009B4AAA">
        <w:rPr>
          <w:rFonts w:asciiTheme="minorHAnsi" w:hAnsiTheme="minorHAnsi" w:cs="Arial"/>
          <w:sz w:val="22"/>
          <w:szCs w:val="22"/>
        </w:rPr>
        <w:t>be</w:t>
      </w:r>
      <w:proofErr w:type="gramEnd"/>
      <w:r w:rsidRPr="009B4AAA">
        <w:rPr>
          <w:rFonts w:asciiTheme="minorHAnsi" w:hAnsiTheme="minorHAnsi" w:cs="Arial"/>
          <w:sz w:val="22"/>
          <w:szCs w:val="22"/>
        </w:rPr>
        <w:t xml:space="preserve"> committed to the wider school life and willing to engage in a range of extra-curricular activities.</w:t>
      </w:r>
    </w:p>
    <w:p w14:paraId="76F39CD8" w14:textId="77777777" w:rsidR="00C1236B" w:rsidRPr="009B4AAA" w:rsidRDefault="006E2491" w:rsidP="00914560">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safeguard and promote the welfar</w:t>
      </w:r>
      <w:bookmarkStart w:id="0" w:name="_GoBack"/>
      <w:bookmarkEnd w:id="0"/>
      <w:r w:rsidRPr="009B4AAA">
        <w:rPr>
          <w:rFonts w:asciiTheme="minorHAnsi" w:hAnsiTheme="minorHAnsi" w:cs="Arial"/>
          <w:sz w:val="22"/>
          <w:szCs w:val="22"/>
        </w:rPr>
        <w:t>e of children;</w:t>
      </w:r>
    </w:p>
    <w:p w14:paraId="7AD4FADC" w14:textId="77777777" w:rsidR="00C1236B" w:rsidRPr="009B4AAA" w:rsidRDefault="00C1236B" w:rsidP="006E2491">
      <w:pPr>
        <w:autoSpaceDE w:val="0"/>
        <w:autoSpaceDN w:val="0"/>
        <w:adjustRightInd w:val="0"/>
        <w:jc w:val="center"/>
        <w:rPr>
          <w:rFonts w:asciiTheme="minorHAnsi" w:hAnsiTheme="minorHAnsi" w:cs="Arial"/>
          <w:b/>
          <w:bCs/>
          <w:sz w:val="22"/>
          <w:szCs w:val="22"/>
          <w:u w:val="single"/>
        </w:rPr>
      </w:pPr>
    </w:p>
    <w:p w14:paraId="57A8B571" w14:textId="77777777" w:rsidR="00270179" w:rsidRPr="009B4AAA" w:rsidRDefault="006E2491" w:rsidP="00914560">
      <w:pPr>
        <w:autoSpaceDE w:val="0"/>
        <w:autoSpaceDN w:val="0"/>
        <w:adjustRightInd w:val="0"/>
        <w:rPr>
          <w:rFonts w:asciiTheme="minorHAnsi" w:hAnsiTheme="minorHAnsi" w:cs="Arial"/>
          <w:b/>
          <w:bCs/>
          <w:color w:val="002060"/>
          <w:sz w:val="22"/>
          <w:szCs w:val="22"/>
        </w:rPr>
      </w:pPr>
      <w:r w:rsidRPr="009B4AAA">
        <w:rPr>
          <w:rFonts w:asciiTheme="minorHAnsi" w:hAnsiTheme="minorHAnsi" w:cs="Arial"/>
          <w:b/>
          <w:bCs/>
          <w:color w:val="002060"/>
          <w:sz w:val="22"/>
          <w:szCs w:val="22"/>
        </w:rPr>
        <w:t>The Department</w:t>
      </w:r>
    </w:p>
    <w:p w14:paraId="7E45A310" w14:textId="58164545" w:rsidR="00657F4D" w:rsidRPr="009B4AAA" w:rsidRDefault="00657F4D" w:rsidP="00270179">
      <w:pPr>
        <w:rPr>
          <w:rFonts w:asciiTheme="minorHAnsi" w:hAnsiTheme="minorHAnsi" w:cs="Arial"/>
          <w:sz w:val="22"/>
          <w:szCs w:val="22"/>
        </w:rPr>
      </w:pPr>
      <w:r w:rsidRPr="009B4AAA">
        <w:rPr>
          <w:rFonts w:asciiTheme="minorHAnsi" w:hAnsiTheme="minorHAnsi" w:cs="Arial"/>
          <w:sz w:val="22"/>
          <w:szCs w:val="22"/>
        </w:rPr>
        <w:t xml:space="preserve">The Inclusion Department provides outstanding support to students across the </w:t>
      </w:r>
      <w:r w:rsidR="00C1236B" w:rsidRPr="009B4AAA">
        <w:rPr>
          <w:rFonts w:asciiTheme="minorHAnsi" w:hAnsiTheme="minorHAnsi" w:cs="Arial"/>
          <w:sz w:val="22"/>
          <w:szCs w:val="22"/>
        </w:rPr>
        <w:t xml:space="preserve">school, </w:t>
      </w:r>
      <w:r w:rsidR="00B515DD" w:rsidRPr="009B4AAA">
        <w:rPr>
          <w:rFonts w:asciiTheme="minorHAnsi" w:hAnsiTheme="minorHAnsi" w:cs="Arial"/>
          <w:sz w:val="22"/>
          <w:szCs w:val="22"/>
        </w:rPr>
        <w:t>with the aim that</w:t>
      </w:r>
      <w:r w:rsidR="00C1236B" w:rsidRPr="009B4AAA">
        <w:rPr>
          <w:rFonts w:asciiTheme="minorHAnsi" w:hAnsiTheme="minorHAnsi" w:cs="Arial"/>
          <w:sz w:val="22"/>
          <w:szCs w:val="22"/>
        </w:rPr>
        <w:t xml:space="preserve"> students with SEN</w:t>
      </w:r>
      <w:r w:rsidR="00B515DD" w:rsidRPr="009B4AAA">
        <w:rPr>
          <w:rFonts w:asciiTheme="minorHAnsi" w:hAnsiTheme="minorHAnsi" w:cs="Arial"/>
          <w:sz w:val="22"/>
          <w:szCs w:val="22"/>
        </w:rPr>
        <w:t>D</w:t>
      </w:r>
      <w:r w:rsidR="00C1236B" w:rsidRPr="009B4AAA">
        <w:rPr>
          <w:rFonts w:asciiTheme="minorHAnsi" w:hAnsiTheme="minorHAnsi" w:cs="Arial"/>
          <w:sz w:val="22"/>
          <w:szCs w:val="22"/>
        </w:rPr>
        <w:t xml:space="preserve"> at</w:t>
      </w:r>
      <w:r w:rsidR="00941F6C">
        <w:rPr>
          <w:rFonts w:asciiTheme="minorHAnsi" w:hAnsiTheme="minorHAnsi" w:cs="Arial"/>
          <w:sz w:val="22"/>
          <w:szCs w:val="22"/>
        </w:rPr>
        <w:t xml:space="preserve"> Laureate</w:t>
      </w:r>
      <w:r w:rsidR="00C1236B" w:rsidRPr="009B4AAA">
        <w:rPr>
          <w:rFonts w:asciiTheme="minorHAnsi" w:hAnsiTheme="minorHAnsi" w:cs="Arial"/>
          <w:sz w:val="22"/>
          <w:szCs w:val="22"/>
        </w:rPr>
        <w:t xml:space="preserve"> Academy make progress significantly above the national average.</w:t>
      </w:r>
      <w:r w:rsidRPr="009B4AAA">
        <w:rPr>
          <w:rFonts w:asciiTheme="minorHAnsi" w:hAnsiTheme="minorHAnsi" w:cs="Arial"/>
          <w:sz w:val="22"/>
          <w:szCs w:val="22"/>
        </w:rPr>
        <w:t xml:space="preserve"> A diverse team of professionals provides support for students with cognitive needs, communication needs, sensory and physical needs, and emotional, social and mental health needs. </w:t>
      </w:r>
    </w:p>
    <w:p w14:paraId="508D960C" w14:textId="77777777" w:rsidR="00657F4D" w:rsidRPr="009B4AAA" w:rsidRDefault="00657F4D" w:rsidP="00270179">
      <w:pPr>
        <w:rPr>
          <w:rFonts w:asciiTheme="minorHAnsi" w:hAnsiTheme="minorHAnsi" w:cs="Arial"/>
          <w:sz w:val="22"/>
          <w:szCs w:val="22"/>
        </w:rPr>
      </w:pPr>
    </w:p>
    <w:p w14:paraId="62C2204D" w14:textId="77777777" w:rsidR="00657F4D" w:rsidRPr="009B4AAA" w:rsidRDefault="00657F4D" w:rsidP="00270179">
      <w:pPr>
        <w:rPr>
          <w:rFonts w:asciiTheme="minorHAnsi" w:hAnsiTheme="minorHAnsi" w:cs="Arial"/>
          <w:sz w:val="22"/>
          <w:szCs w:val="22"/>
        </w:rPr>
      </w:pPr>
      <w:r w:rsidRPr="009B4AAA">
        <w:rPr>
          <w:rFonts w:asciiTheme="minorHAnsi" w:hAnsiTheme="minorHAnsi" w:cs="Arial"/>
          <w:sz w:val="22"/>
          <w:szCs w:val="22"/>
        </w:rPr>
        <w:t>The lessons-first policy within the school, as well as a commitment to inclusive practice, means that the majority of the work of the Department takes place within students’ normal timetable</w:t>
      </w:r>
      <w:r w:rsidR="00C1236B" w:rsidRPr="009B4AAA">
        <w:rPr>
          <w:rFonts w:asciiTheme="minorHAnsi" w:hAnsiTheme="minorHAnsi" w:cs="Arial"/>
          <w:sz w:val="22"/>
          <w:szCs w:val="22"/>
        </w:rPr>
        <w:t>d day</w:t>
      </w:r>
      <w:r w:rsidRPr="009B4AAA">
        <w:rPr>
          <w:rFonts w:asciiTheme="minorHAnsi" w:hAnsiTheme="minorHAnsi" w:cs="Arial"/>
          <w:sz w:val="22"/>
          <w:szCs w:val="22"/>
        </w:rPr>
        <w:t xml:space="preserve">. </w:t>
      </w:r>
      <w:r w:rsidR="00B515DD" w:rsidRPr="009B4AAA">
        <w:rPr>
          <w:rFonts w:asciiTheme="minorHAnsi" w:hAnsiTheme="minorHAnsi" w:cs="Arial"/>
          <w:sz w:val="22"/>
          <w:szCs w:val="22"/>
        </w:rPr>
        <w:t xml:space="preserve">Staff within </w:t>
      </w:r>
      <w:r w:rsidRPr="009B4AAA">
        <w:rPr>
          <w:rFonts w:asciiTheme="minorHAnsi" w:hAnsiTheme="minorHAnsi" w:cs="Arial"/>
          <w:sz w:val="22"/>
          <w:szCs w:val="22"/>
        </w:rPr>
        <w:t>the Department take their support to students’ classrooms, limiting the need for withdrawal where possible. Students with SEN</w:t>
      </w:r>
      <w:r w:rsidR="00B515DD" w:rsidRPr="009B4AAA">
        <w:rPr>
          <w:rFonts w:asciiTheme="minorHAnsi" w:hAnsiTheme="minorHAnsi" w:cs="Arial"/>
          <w:sz w:val="22"/>
          <w:szCs w:val="22"/>
        </w:rPr>
        <w:t>D</w:t>
      </w:r>
      <w:r w:rsidRPr="009B4AAA">
        <w:rPr>
          <w:rFonts w:asciiTheme="minorHAnsi" w:hAnsiTheme="minorHAnsi" w:cs="Arial"/>
          <w:sz w:val="22"/>
          <w:szCs w:val="22"/>
        </w:rPr>
        <w:t xml:space="preserve"> are involved in all areas of school life.</w:t>
      </w:r>
      <w:r w:rsidR="00C1236B" w:rsidRPr="009B4AAA">
        <w:rPr>
          <w:rFonts w:asciiTheme="minorHAnsi" w:hAnsiTheme="minorHAnsi" w:cs="Arial"/>
          <w:sz w:val="22"/>
          <w:szCs w:val="22"/>
        </w:rPr>
        <w:t xml:space="preserve"> A counselling service is also available on site for students with social or emotional barriers to learning.</w:t>
      </w:r>
    </w:p>
    <w:p w14:paraId="4C5E10EC" w14:textId="77777777" w:rsidR="00657F4D" w:rsidRPr="009B4AAA" w:rsidRDefault="00657F4D" w:rsidP="00270179">
      <w:pPr>
        <w:rPr>
          <w:rFonts w:asciiTheme="minorHAnsi" w:hAnsiTheme="minorHAnsi" w:cs="Arial"/>
          <w:sz w:val="22"/>
          <w:szCs w:val="22"/>
        </w:rPr>
      </w:pPr>
    </w:p>
    <w:p w14:paraId="4FBC1D9A" w14:textId="453B03BA" w:rsidR="00270179" w:rsidRDefault="00270179" w:rsidP="00914560">
      <w:pPr>
        <w:rPr>
          <w:rFonts w:asciiTheme="minorHAnsi" w:hAnsiTheme="minorHAnsi" w:cs="Arial"/>
          <w:sz w:val="22"/>
          <w:szCs w:val="22"/>
        </w:rPr>
      </w:pPr>
      <w:r w:rsidRPr="009B4AAA">
        <w:rPr>
          <w:rFonts w:asciiTheme="minorHAnsi" w:hAnsiTheme="minorHAnsi" w:cs="Arial"/>
          <w:sz w:val="22"/>
          <w:szCs w:val="22"/>
        </w:rPr>
        <w:t xml:space="preserve">A new member of the team would be expected to demonstrate a passion for </w:t>
      </w:r>
      <w:r w:rsidR="00C1236B" w:rsidRPr="009B4AAA">
        <w:rPr>
          <w:rFonts w:asciiTheme="minorHAnsi" w:hAnsiTheme="minorHAnsi" w:cs="Arial"/>
          <w:sz w:val="22"/>
          <w:szCs w:val="22"/>
        </w:rPr>
        <w:t>education</w:t>
      </w:r>
      <w:r w:rsidR="00941F6C">
        <w:rPr>
          <w:rFonts w:asciiTheme="minorHAnsi" w:hAnsiTheme="minorHAnsi" w:cs="Arial"/>
          <w:sz w:val="22"/>
          <w:szCs w:val="22"/>
        </w:rPr>
        <w:t xml:space="preserve"> and </w:t>
      </w:r>
      <w:r w:rsidR="00E62D85">
        <w:rPr>
          <w:rFonts w:asciiTheme="minorHAnsi" w:hAnsiTheme="minorHAnsi" w:cs="Arial"/>
          <w:sz w:val="22"/>
          <w:szCs w:val="22"/>
        </w:rPr>
        <w:t>the</w:t>
      </w:r>
      <w:r w:rsidR="00941F6C">
        <w:rPr>
          <w:rFonts w:asciiTheme="minorHAnsi" w:hAnsiTheme="minorHAnsi" w:cs="Arial"/>
          <w:sz w:val="22"/>
          <w:szCs w:val="22"/>
        </w:rPr>
        <w:t xml:space="preserve"> science subject</w:t>
      </w:r>
      <w:r w:rsidRPr="009B4AAA">
        <w:rPr>
          <w:rFonts w:asciiTheme="minorHAnsi" w:hAnsiTheme="minorHAnsi" w:cs="Arial"/>
          <w:sz w:val="22"/>
          <w:szCs w:val="22"/>
        </w:rPr>
        <w:t xml:space="preserve"> and the ability to </w:t>
      </w:r>
      <w:r w:rsidR="00C1236B" w:rsidRPr="009B4AAA">
        <w:rPr>
          <w:rFonts w:asciiTheme="minorHAnsi" w:hAnsiTheme="minorHAnsi" w:cs="Arial"/>
          <w:sz w:val="22"/>
          <w:szCs w:val="22"/>
        </w:rPr>
        <w:t>give high-quality support</w:t>
      </w:r>
      <w:r w:rsidRPr="009B4AAA">
        <w:rPr>
          <w:rFonts w:asciiTheme="minorHAnsi" w:hAnsiTheme="minorHAnsi" w:cs="Arial"/>
          <w:sz w:val="22"/>
          <w:szCs w:val="22"/>
        </w:rPr>
        <w:t xml:space="preserve"> across the key stages and range of abilities. They would also need to </w:t>
      </w:r>
      <w:r w:rsidR="00C1236B" w:rsidRPr="009B4AAA">
        <w:rPr>
          <w:rFonts w:asciiTheme="minorHAnsi" w:hAnsiTheme="minorHAnsi" w:cs="Arial"/>
          <w:sz w:val="22"/>
          <w:szCs w:val="22"/>
        </w:rPr>
        <w:t>work</w:t>
      </w:r>
      <w:r w:rsidRPr="009B4AAA">
        <w:rPr>
          <w:rFonts w:asciiTheme="minorHAnsi" w:hAnsiTheme="minorHAnsi" w:cs="Arial"/>
          <w:sz w:val="22"/>
          <w:szCs w:val="22"/>
        </w:rPr>
        <w:t xml:space="preserve"> with a positive approach towards our targe</w:t>
      </w:r>
      <w:r w:rsidR="00914560" w:rsidRPr="009B4AAA">
        <w:rPr>
          <w:rFonts w:asciiTheme="minorHAnsi" w:hAnsiTheme="minorHAnsi" w:cs="Arial"/>
          <w:sz w:val="22"/>
          <w:szCs w:val="22"/>
        </w:rPr>
        <w:t>ts and developmental priorities.</w:t>
      </w:r>
    </w:p>
    <w:p w14:paraId="7EC87E0D" w14:textId="77777777" w:rsidR="00AB7F48" w:rsidRDefault="00AB7F48" w:rsidP="00914560">
      <w:pPr>
        <w:rPr>
          <w:rFonts w:asciiTheme="minorHAnsi" w:hAnsiTheme="minorHAnsi" w:cs="Arial"/>
          <w:sz w:val="22"/>
          <w:szCs w:val="22"/>
        </w:rPr>
      </w:pPr>
    </w:p>
    <w:p w14:paraId="6C98A225" w14:textId="77777777" w:rsidR="00AB7F48" w:rsidRDefault="00AB7F48" w:rsidP="00914560">
      <w:pPr>
        <w:rPr>
          <w:rFonts w:ascii="Calibri" w:hAnsi="Calibri" w:cs="Arial"/>
          <w:i/>
          <w:sz w:val="22"/>
          <w:szCs w:val="22"/>
        </w:rPr>
      </w:pPr>
      <w:r w:rsidRPr="00AB7F48">
        <w:rPr>
          <w:rFonts w:ascii="Calibri" w:hAnsi="Calibri" w:cs="Arial"/>
          <w:i/>
          <w:sz w:val="22"/>
          <w:szCs w:val="22"/>
        </w:rPr>
        <w:t>Future Academies is committed to safeguarding and promoting the welfare of children and young people and expects all members of staff and volunteers to share this commitment. An Enhanced Disclosure and Barring Service check is required for this post.</w:t>
      </w:r>
    </w:p>
    <w:sectPr w:rsidR="00AB7F48" w:rsidSect="00C1236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D15"/>
    <w:multiLevelType w:val="hybridMultilevel"/>
    <w:tmpl w:val="9EF00328"/>
    <w:lvl w:ilvl="0" w:tplc="9F2E4962">
      <w:numFmt w:val="bullet"/>
      <w:lvlText w:val=""/>
      <w:lvlJc w:val="left"/>
      <w:pPr>
        <w:ind w:left="720" w:hanging="360"/>
      </w:pPr>
      <w:rPr>
        <w:rFonts w:ascii="Wingdings 2" w:eastAsia="Times New Roman" w:hAnsi="Wingdings 2"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76CE"/>
    <w:multiLevelType w:val="hybridMultilevel"/>
    <w:tmpl w:val="264A571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 w15:restartNumberingAfterBreak="0">
    <w:nsid w:val="4C29765E"/>
    <w:multiLevelType w:val="hybridMultilevel"/>
    <w:tmpl w:val="9BA8E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F7F1F"/>
    <w:multiLevelType w:val="hybridMultilevel"/>
    <w:tmpl w:val="5AA4E12A"/>
    <w:lvl w:ilvl="0" w:tplc="494C4C60">
      <w:numFmt w:val="bullet"/>
      <w:lvlText w:val=""/>
      <w:lvlJc w:val="left"/>
      <w:pPr>
        <w:ind w:left="360" w:hanging="360"/>
      </w:pPr>
      <w:rPr>
        <w:rFonts w:ascii="Wingdings 2" w:eastAsia="Calibri" w:hAnsi="Wingdings 2" w:cs="Aria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833ED6"/>
    <w:multiLevelType w:val="multilevel"/>
    <w:tmpl w:val="AA68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A"/>
    <w:rsid w:val="0002359F"/>
    <w:rsid w:val="00026DCC"/>
    <w:rsid w:val="00060911"/>
    <w:rsid w:val="00066305"/>
    <w:rsid w:val="000724E2"/>
    <w:rsid w:val="000A1848"/>
    <w:rsid w:val="000D60B0"/>
    <w:rsid w:val="000D7DBA"/>
    <w:rsid w:val="001057D4"/>
    <w:rsid w:val="00111D34"/>
    <w:rsid w:val="0015073B"/>
    <w:rsid w:val="001611E9"/>
    <w:rsid w:val="00166D92"/>
    <w:rsid w:val="001739DF"/>
    <w:rsid w:val="001A6D5F"/>
    <w:rsid w:val="001B6471"/>
    <w:rsid w:val="001C7B36"/>
    <w:rsid w:val="001D21BA"/>
    <w:rsid w:val="001D45D4"/>
    <w:rsid w:val="00215C75"/>
    <w:rsid w:val="00234D57"/>
    <w:rsid w:val="00237B9B"/>
    <w:rsid w:val="00245DF6"/>
    <w:rsid w:val="00270179"/>
    <w:rsid w:val="00294344"/>
    <w:rsid w:val="002B572F"/>
    <w:rsid w:val="002E5294"/>
    <w:rsid w:val="002F2243"/>
    <w:rsid w:val="003127B0"/>
    <w:rsid w:val="003155E2"/>
    <w:rsid w:val="00323F4D"/>
    <w:rsid w:val="00375C30"/>
    <w:rsid w:val="003E43BB"/>
    <w:rsid w:val="00403D55"/>
    <w:rsid w:val="00415B5C"/>
    <w:rsid w:val="00487765"/>
    <w:rsid w:val="004B6DC4"/>
    <w:rsid w:val="004C1AFF"/>
    <w:rsid w:val="004C6DB4"/>
    <w:rsid w:val="004E097C"/>
    <w:rsid w:val="004F1970"/>
    <w:rsid w:val="00507E29"/>
    <w:rsid w:val="00521294"/>
    <w:rsid w:val="00540006"/>
    <w:rsid w:val="005820E1"/>
    <w:rsid w:val="00593D4F"/>
    <w:rsid w:val="005B786A"/>
    <w:rsid w:val="005E7507"/>
    <w:rsid w:val="005F7B53"/>
    <w:rsid w:val="00612DF6"/>
    <w:rsid w:val="006271C0"/>
    <w:rsid w:val="00645BDE"/>
    <w:rsid w:val="00657F4D"/>
    <w:rsid w:val="006A025C"/>
    <w:rsid w:val="006C10E8"/>
    <w:rsid w:val="006E2491"/>
    <w:rsid w:val="0070517E"/>
    <w:rsid w:val="0071292A"/>
    <w:rsid w:val="007162FE"/>
    <w:rsid w:val="0076237E"/>
    <w:rsid w:val="0077319D"/>
    <w:rsid w:val="00774E2B"/>
    <w:rsid w:val="0079040E"/>
    <w:rsid w:val="007C1539"/>
    <w:rsid w:val="00803B15"/>
    <w:rsid w:val="00821F5F"/>
    <w:rsid w:val="0088648B"/>
    <w:rsid w:val="008B69A5"/>
    <w:rsid w:val="008D4117"/>
    <w:rsid w:val="008D6FE0"/>
    <w:rsid w:val="008F7FA8"/>
    <w:rsid w:val="00914560"/>
    <w:rsid w:val="00924BF9"/>
    <w:rsid w:val="00941F6C"/>
    <w:rsid w:val="00945023"/>
    <w:rsid w:val="00947ABB"/>
    <w:rsid w:val="00965066"/>
    <w:rsid w:val="0097003A"/>
    <w:rsid w:val="00981DB2"/>
    <w:rsid w:val="00994E36"/>
    <w:rsid w:val="009B1DF5"/>
    <w:rsid w:val="009B4AAA"/>
    <w:rsid w:val="009D3E79"/>
    <w:rsid w:val="009D565C"/>
    <w:rsid w:val="00A077C9"/>
    <w:rsid w:val="00A12C8F"/>
    <w:rsid w:val="00A408C6"/>
    <w:rsid w:val="00A676AB"/>
    <w:rsid w:val="00A74E56"/>
    <w:rsid w:val="00A769B1"/>
    <w:rsid w:val="00A944B9"/>
    <w:rsid w:val="00AA4BDA"/>
    <w:rsid w:val="00AB7F48"/>
    <w:rsid w:val="00AC0E7E"/>
    <w:rsid w:val="00AF7C7B"/>
    <w:rsid w:val="00B14B0C"/>
    <w:rsid w:val="00B4549C"/>
    <w:rsid w:val="00B515DD"/>
    <w:rsid w:val="00B55156"/>
    <w:rsid w:val="00B605DF"/>
    <w:rsid w:val="00B75648"/>
    <w:rsid w:val="00B80576"/>
    <w:rsid w:val="00B956E8"/>
    <w:rsid w:val="00BD796D"/>
    <w:rsid w:val="00BF2AB7"/>
    <w:rsid w:val="00C1236B"/>
    <w:rsid w:val="00C16589"/>
    <w:rsid w:val="00C27386"/>
    <w:rsid w:val="00C35406"/>
    <w:rsid w:val="00C42320"/>
    <w:rsid w:val="00C43267"/>
    <w:rsid w:val="00C516F6"/>
    <w:rsid w:val="00C521B8"/>
    <w:rsid w:val="00CB2DB7"/>
    <w:rsid w:val="00D016F8"/>
    <w:rsid w:val="00D03851"/>
    <w:rsid w:val="00D13AD4"/>
    <w:rsid w:val="00D21E04"/>
    <w:rsid w:val="00D25033"/>
    <w:rsid w:val="00D369A2"/>
    <w:rsid w:val="00D4176B"/>
    <w:rsid w:val="00D6070F"/>
    <w:rsid w:val="00D81A73"/>
    <w:rsid w:val="00D833FE"/>
    <w:rsid w:val="00D8473B"/>
    <w:rsid w:val="00D8663F"/>
    <w:rsid w:val="00D87A1A"/>
    <w:rsid w:val="00DE1DEF"/>
    <w:rsid w:val="00DE3DC4"/>
    <w:rsid w:val="00DF1A9E"/>
    <w:rsid w:val="00DF2DF2"/>
    <w:rsid w:val="00E32C5D"/>
    <w:rsid w:val="00E55D3D"/>
    <w:rsid w:val="00E62D85"/>
    <w:rsid w:val="00E87AD2"/>
    <w:rsid w:val="00EA25F1"/>
    <w:rsid w:val="00EB3FB9"/>
    <w:rsid w:val="00EB7D91"/>
    <w:rsid w:val="00EC51C3"/>
    <w:rsid w:val="00EC5D7D"/>
    <w:rsid w:val="00EE0EC6"/>
    <w:rsid w:val="00EE3443"/>
    <w:rsid w:val="00F03639"/>
    <w:rsid w:val="00F03C3A"/>
    <w:rsid w:val="00F24911"/>
    <w:rsid w:val="00F30A1F"/>
    <w:rsid w:val="00F66F5D"/>
    <w:rsid w:val="00F8331A"/>
    <w:rsid w:val="00F845B0"/>
    <w:rsid w:val="00F90701"/>
    <w:rsid w:val="00FB3980"/>
    <w:rsid w:val="00FB3F6A"/>
    <w:rsid w:val="00FC0D39"/>
    <w:rsid w:val="00FD0B93"/>
    <w:rsid w:val="00FD2D66"/>
    <w:rsid w:val="00FD43A8"/>
    <w:rsid w:val="00FE13F5"/>
    <w:rsid w:val="00FF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B8206"/>
  <w15:docId w15:val="{E6ADD252-F2F7-41AC-A8B4-1D7C58BC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BB"/>
    <w:rPr>
      <w:sz w:val="24"/>
      <w:szCs w:val="24"/>
    </w:rPr>
  </w:style>
  <w:style w:type="paragraph" w:styleId="Heading4">
    <w:name w:val="heading 4"/>
    <w:basedOn w:val="Normal"/>
    <w:qFormat/>
    <w:rsid w:val="009B1DF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1AFF"/>
    <w:rPr>
      <w:rFonts w:ascii="Tahoma" w:hAnsi="Tahoma" w:cs="Tahoma"/>
      <w:sz w:val="16"/>
      <w:szCs w:val="16"/>
    </w:rPr>
  </w:style>
  <w:style w:type="character" w:styleId="Strong">
    <w:name w:val="Strong"/>
    <w:basedOn w:val="DefaultParagraphFont"/>
    <w:qFormat/>
    <w:rsid w:val="009B1DF5"/>
    <w:rPr>
      <w:b/>
      <w:bCs/>
    </w:rPr>
  </w:style>
  <w:style w:type="paragraph" w:styleId="NormalWeb">
    <w:name w:val="Normal (Web)"/>
    <w:basedOn w:val="Normal"/>
    <w:rsid w:val="009B1DF5"/>
    <w:pPr>
      <w:spacing w:before="100" w:beforeAutospacing="1" w:after="100" w:afterAutospacing="1"/>
    </w:pPr>
  </w:style>
  <w:style w:type="paragraph" w:styleId="BodyText">
    <w:name w:val="Body Text"/>
    <w:basedOn w:val="Normal"/>
    <w:rsid w:val="00F90701"/>
    <w:pPr>
      <w:spacing w:after="120"/>
    </w:pPr>
  </w:style>
  <w:style w:type="character" w:styleId="Hyperlink">
    <w:name w:val="Hyperlink"/>
    <w:basedOn w:val="DefaultParagraphFont"/>
    <w:rsid w:val="00A12C8F"/>
    <w:rPr>
      <w:color w:val="0000FF"/>
      <w:u w:val="single"/>
    </w:rPr>
  </w:style>
  <w:style w:type="paragraph" w:styleId="ListParagraph">
    <w:name w:val="List Paragraph"/>
    <w:basedOn w:val="Normal"/>
    <w:uiPriority w:val="34"/>
    <w:qFormat/>
    <w:rsid w:val="006E2491"/>
    <w:pPr>
      <w:ind w:left="720" w:firstLine="360"/>
      <w:contextualSpacing/>
    </w:pPr>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6FE6C1D8</Template>
  <TotalTime>0</TotalTime>
  <Pages>3</Pages>
  <Words>479</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PIMLICO ACADEMY</vt:lpstr>
    </vt:vector>
  </TitlesOfParts>
  <Company>Pimlicoschool</Company>
  <LinksUpToDate>false</LinksUpToDate>
  <CharactersWithSpaces>3165</CharactersWithSpaces>
  <SharedDoc>false</SharedDoc>
  <HLinks>
    <vt:vector size="6" baseType="variant">
      <vt:variant>
        <vt:i4>5636157</vt:i4>
      </vt:variant>
      <vt:variant>
        <vt:i4>0</vt:i4>
      </vt:variant>
      <vt:variant>
        <vt:i4>0</vt:i4>
      </vt:variant>
      <vt:variant>
        <vt:i4>5</vt:i4>
      </vt:variant>
      <vt:variant>
        <vt:lpwstr>mailto:b.roach@pimlicoacademy.org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PIMLICO ACADEMY</dc:title>
  <dc:creator>evans</dc:creator>
  <cp:lastModifiedBy>R.Jain</cp:lastModifiedBy>
  <cp:revision>2</cp:revision>
  <cp:lastPrinted>2018-05-16T15:22:00Z</cp:lastPrinted>
  <dcterms:created xsi:type="dcterms:W3CDTF">2019-09-10T11:26:00Z</dcterms:created>
  <dcterms:modified xsi:type="dcterms:W3CDTF">2019-09-10T11:26:00Z</dcterms:modified>
</cp:coreProperties>
</file>