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88"/>
        <w:tblW w:w="10872" w:type="dxa"/>
        <w:tblBorders>
          <w:top w:val="single" w:sz="18" w:space="0" w:color="FF0000"/>
          <w:left w:val="single" w:sz="18" w:space="0" w:color="FF0000"/>
          <w:bottom w:val="single" w:sz="18" w:space="0" w:color="FF0000"/>
          <w:right w:val="single" w:sz="18" w:space="0" w:color="FF0000"/>
        </w:tblBorders>
        <w:shd w:val="clear" w:color="auto" w:fill="FFFFFF"/>
        <w:tblLayout w:type="fixed"/>
        <w:tblLook w:val="01E0" w:firstRow="1" w:lastRow="1" w:firstColumn="1" w:lastColumn="1" w:noHBand="0" w:noVBand="0"/>
      </w:tblPr>
      <w:tblGrid>
        <w:gridCol w:w="1526"/>
        <w:gridCol w:w="4252"/>
        <w:gridCol w:w="5094"/>
      </w:tblGrid>
      <w:tr w:rsidR="00E877B2" w:rsidTr="00764E56">
        <w:trPr>
          <w:trHeight w:val="1663"/>
        </w:trPr>
        <w:tc>
          <w:tcPr>
            <w:tcW w:w="1526" w:type="dxa"/>
            <w:tcBorders>
              <w:top w:val="single" w:sz="18" w:space="0" w:color="FF0000"/>
              <w:left w:val="single" w:sz="18" w:space="0" w:color="FF0000"/>
              <w:bottom w:val="nil"/>
              <w:right w:val="nil"/>
            </w:tcBorders>
            <w:shd w:val="clear" w:color="auto" w:fill="FFFFFF"/>
            <w:hideMark/>
          </w:tcPr>
          <w:p w:rsidR="00E877B2" w:rsidRPr="007F354C" w:rsidRDefault="00E877B2" w:rsidP="007F354C">
            <w:pPr>
              <w:jc w:val="center"/>
            </w:pPr>
            <w:r>
              <w:rPr>
                <w:noProof/>
                <w:lang w:eastAsia="en-GB"/>
              </w:rPr>
              <w:drawing>
                <wp:anchor distT="0" distB="0" distL="114300" distR="114300" simplePos="0" relativeHeight="251658240" behindDoc="0" locked="0" layoutInCell="1" allowOverlap="1" wp14:anchorId="49E8C9BA" wp14:editId="028FB6C5">
                  <wp:simplePos x="0" y="0"/>
                  <wp:positionH relativeFrom="column">
                    <wp:posOffset>-102235</wp:posOffset>
                  </wp:positionH>
                  <wp:positionV relativeFrom="paragraph">
                    <wp:posOffset>218440</wp:posOffset>
                  </wp:positionV>
                  <wp:extent cx="1066800" cy="807720"/>
                  <wp:effectExtent l="0" t="0" r="0" b="0"/>
                  <wp:wrapSquare wrapText="bothSides"/>
                  <wp:docPr id="3" name="Picture 2" descr="Description: Sayes Cour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ayes Court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2" w:type="dxa"/>
            <w:tcBorders>
              <w:top w:val="single" w:sz="18" w:space="0" w:color="FF0000"/>
              <w:left w:val="nil"/>
              <w:bottom w:val="nil"/>
              <w:right w:val="nil"/>
            </w:tcBorders>
            <w:shd w:val="clear" w:color="auto" w:fill="FFFFFF"/>
          </w:tcPr>
          <w:p w:rsidR="00764E56" w:rsidRDefault="00764E56" w:rsidP="00764E56">
            <w:pPr>
              <w:spacing w:before="240" w:after="0" w:line="240" w:lineRule="auto"/>
              <w:rPr>
                <w:rFonts w:ascii="Monotype Corsiva" w:hAnsi="Monotype Corsiva"/>
                <w:b/>
                <w:noProof/>
                <w:color w:val="FF0000"/>
                <w:sz w:val="52"/>
                <w:szCs w:val="52"/>
              </w:rPr>
            </w:pPr>
          </w:p>
          <w:p w:rsidR="00E877B2" w:rsidRPr="00476E14" w:rsidRDefault="00476E14" w:rsidP="00764E56">
            <w:pPr>
              <w:spacing w:before="240" w:after="0" w:line="240" w:lineRule="auto"/>
              <w:rPr>
                <w:rFonts w:ascii="Monotype Corsiva" w:hAnsi="Monotype Corsiva"/>
                <w:b/>
                <w:noProof/>
                <w:color w:val="FF0000"/>
                <w:sz w:val="52"/>
                <w:szCs w:val="52"/>
              </w:rPr>
            </w:pPr>
            <w:r w:rsidRPr="00476E14">
              <w:rPr>
                <w:rFonts w:ascii="Monotype Corsiva" w:hAnsi="Monotype Corsiva"/>
                <w:b/>
                <w:noProof/>
                <w:color w:val="FF0000"/>
                <w:sz w:val="52"/>
                <w:szCs w:val="52"/>
              </w:rPr>
              <w:t xml:space="preserve">I can, I can, I can </w:t>
            </w:r>
          </w:p>
        </w:tc>
        <w:tc>
          <w:tcPr>
            <w:tcW w:w="5094" w:type="dxa"/>
            <w:vMerge w:val="restart"/>
            <w:tcBorders>
              <w:top w:val="single" w:sz="18" w:space="0" w:color="FF0000"/>
              <w:left w:val="nil"/>
              <w:bottom w:val="single" w:sz="18" w:space="0" w:color="FF0000"/>
              <w:right w:val="single" w:sz="18" w:space="0" w:color="FF0000"/>
            </w:tcBorders>
            <w:shd w:val="clear" w:color="auto" w:fill="FFFFFF"/>
            <w:hideMark/>
          </w:tcPr>
          <w:p w:rsidR="00E877B2" w:rsidRDefault="00E877B2" w:rsidP="00E877B2">
            <w:pPr>
              <w:tabs>
                <w:tab w:val="left" w:pos="6633"/>
              </w:tabs>
              <w:autoSpaceDE w:val="0"/>
              <w:autoSpaceDN w:val="0"/>
              <w:adjustRightInd w:val="0"/>
              <w:spacing w:after="0" w:line="240" w:lineRule="auto"/>
              <w:jc w:val="right"/>
              <w:rPr>
                <w:rFonts w:ascii="Verdana" w:hAnsi="Verdana" w:cs="Lucida Calligraphy"/>
                <w:color w:val="000000"/>
                <w:sz w:val="42"/>
                <w:szCs w:val="42"/>
              </w:rPr>
            </w:pPr>
            <w:r>
              <w:rPr>
                <w:rFonts w:ascii="Verdana" w:hAnsi="Verdana" w:cs="Lucida Calligraphy"/>
                <w:color w:val="000000"/>
                <w:sz w:val="32"/>
                <w:szCs w:val="42"/>
              </w:rPr>
              <w:t>Sayes Court School</w:t>
            </w:r>
          </w:p>
          <w:p w:rsidR="00E877B2" w:rsidRDefault="00E877B2" w:rsidP="00E877B2">
            <w:pPr>
              <w:tabs>
                <w:tab w:val="left" w:pos="6633"/>
              </w:tabs>
              <w:autoSpaceDE w:val="0"/>
              <w:autoSpaceDN w:val="0"/>
              <w:adjustRightInd w:val="0"/>
              <w:spacing w:after="0" w:line="240" w:lineRule="auto"/>
              <w:jc w:val="right"/>
              <w:rPr>
                <w:rFonts w:ascii="Verdana" w:hAnsi="Verdana" w:cs="Lucida Calligraphy"/>
                <w:szCs w:val="28"/>
              </w:rPr>
            </w:pPr>
            <w:r>
              <w:rPr>
                <w:rFonts w:ascii="Verdana" w:hAnsi="Verdana" w:cs="Lucida Calligraphy"/>
                <w:szCs w:val="28"/>
              </w:rPr>
              <w:t xml:space="preserve"> Sayes Court Farm Drive,</w:t>
            </w:r>
          </w:p>
          <w:p w:rsidR="00E877B2" w:rsidRDefault="00E877B2" w:rsidP="00E877B2">
            <w:pPr>
              <w:tabs>
                <w:tab w:val="left" w:pos="6633"/>
              </w:tabs>
              <w:autoSpaceDE w:val="0"/>
              <w:autoSpaceDN w:val="0"/>
              <w:adjustRightInd w:val="0"/>
              <w:spacing w:after="0" w:line="240" w:lineRule="auto"/>
              <w:jc w:val="right"/>
              <w:rPr>
                <w:rFonts w:ascii="Verdana" w:hAnsi="Verdana" w:cs="Lucida Calligraphy"/>
                <w:szCs w:val="28"/>
              </w:rPr>
            </w:pPr>
            <w:r>
              <w:rPr>
                <w:rFonts w:ascii="Verdana" w:hAnsi="Verdana" w:cs="Lucida Calligraphy"/>
                <w:szCs w:val="28"/>
              </w:rPr>
              <w:t>Addlestone,</w:t>
            </w:r>
          </w:p>
          <w:p w:rsidR="00E877B2" w:rsidRDefault="00E877B2" w:rsidP="00E877B2">
            <w:pPr>
              <w:tabs>
                <w:tab w:val="left" w:pos="6633"/>
              </w:tabs>
              <w:autoSpaceDE w:val="0"/>
              <w:autoSpaceDN w:val="0"/>
              <w:adjustRightInd w:val="0"/>
              <w:spacing w:after="0" w:line="240" w:lineRule="auto"/>
              <w:jc w:val="right"/>
              <w:rPr>
                <w:rFonts w:ascii="Verdana" w:hAnsi="Verdana" w:cs="Lucida Calligraphy"/>
                <w:szCs w:val="28"/>
              </w:rPr>
            </w:pPr>
            <w:r>
              <w:rPr>
                <w:rFonts w:ascii="Verdana" w:hAnsi="Verdana" w:cs="Lucida Calligraphy"/>
                <w:szCs w:val="28"/>
              </w:rPr>
              <w:t>Surrey,</w:t>
            </w:r>
          </w:p>
          <w:p w:rsidR="00E877B2" w:rsidRDefault="00E877B2" w:rsidP="00E877B2">
            <w:pPr>
              <w:tabs>
                <w:tab w:val="left" w:pos="6633"/>
              </w:tabs>
              <w:autoSpaceDE w:val="0"/>
              <w:autoSpaceDN w:val="0"/>
              <w:adjustRightInd w:val="0"/>
              <w:spacing w:after="0" w:line="240" w:lineRule="auto"/>
              <w:jc w:val="right"/>
              <w:rPr>
                <w:rFonts w:ascii="Verdana" w:hAnsi="Verdana" w:cs="Lucida Calligraphy"/>
                <w:szCs w:val="28"/>
              </w:rPr>
            </w:pPr>
            <w:r>
              <w:rPr>
                <w:rFonts w:ascii="Verdana" w:hAnsi="Verdana" w:cs="Lucida Calligraphy"/>
                <w:szCs w:val="28"/>
              </w:rPr>
              <w:t xml:space="preserve">KT15 1NB </w:t>
            </w:r>
          </w:p>
          <w:p w:rsidR="00E877B2" w:rsidRDefault="00E877B2" w:rsidP="00E877B2">
            <w:pPr>
              <w:tabs>
                <w:tab w:val="left" w:pos="6633"/>
              </w:tabs>
              <w:autoSpaceDE w:val="0"/>
              <w:autoSpaceDN w:val="0"/>
              <w:adjustRightInd w:val="0"/>
              <w:spacing w:after="0" w:line="240" w:lineRule="auto"/>
              <w:jc w:val="right"/>
              <w:rPr>
                <w:rFonts w:ascii="Verdana" w:hAnsi="Verdana" w:cs="Lucida Calligraphy"/>
                <w:szCs w:val="28"/>
              </w:rPr>
            </w:pPr>
            <w:r>
              <w:rPr>
                <w:rFonts w:ascii="Verdana" w:hAnsi="Verdana" w:cs="Lucida Calligraphy"/>
                <w:szCs w:val="28"/>
              </w:rPr>
              <w:t>Telephone: 01932 845093</w:t>
            </w:r>
          </w:p>
          <w:p w:rsidR="00E877B2" w:rsidRDefault="00E877B2" w:rsidP="00E877B2">
            <w:pPr>
              <w:tabs>
                <w:tab w:val="left" w:pos="6633"/>
              </w:tabs>
              <w:autoSpaceDE w:val="0"/>
              <w:autoSpaceDN w:val="0"/>
              <w:adjustRightInd w:val="0"/>
              <w:spacing w:after="0" w:line="240" w:lineRule="auto"/>
              <w:jc w:val="right"/>
              <w:rPr>
                <w:rFonts w:ascii="Verdana" w:hAnsi="Verdana" w:cs="Lucida Calligraphy"/>
                <w:szCs w:val="28"/>
              </w:rPr>
            </w:pPr>
            <w:r>
              <w:rPr>
                <w:rFonts w:ascii="Verdana" w:hAnsi="Verdana" w:cs="Lucida Calligraphy"/>
                <w:szCs w:val="28"/>
              </w:rPr>
              <w:t>Fax: 01932 859967</w:t>
            </w:r>
          </w:p>
          <w:p w:rsidR="00E877B2" w:rsidRDefault="00E877B2" w:rsidP="00E877B2">
            <w:pPr>
              <w:tabs>
                <w:tab w:val="left" w:pos="6633"/>
              </w:tabs>
              <w:autoSpaceDE w:val="0"/>
              <w:autoSpaceDN w:val="0"/>
              <w:adjustRightInd w:val="0"/>
              <w:spacing w:after="0" w:line="240" w:lineRule="auto"/>
              <w:jc w:val="right"/>
              <w:rPr>
                <w:rFonts w:ascii="Verdana" w:hAnsi="Verdana" w:cs="Lucida Calligraphy"/>
                <w:szCs w:val="28"/>
              </w:rPr>
            </w:pPr>
            <w:r>
              <w:rPr>
                <w:rFonts w:ascii="Verdana" w:hAnsi="Verdana" w:cs="Lucida Calligraphy"/>
                <w:szCs w:val="28"/>
              </w:rPr>
              <w:t xml:space="preserve">Email: </w:t>
            </w:r>
            <w:hyperlink r:id="rId9" w:history="1">
              <w:r>
                <w:rPr>
                  <w:rStyle w:val="Hyperlink"/>
                  <w:rFonts w:ascii="Verdana" w:hAnsi="Verdana" w:cs="Lucida Calligraphy"/>
                  <w:szCs w:val="28"/>
                </w:rPr>
                <w:t>admin@sayescourt.surrey.sch.uk</w:t>
              </w:r>
            </w:hyperlink>
          </w:p>
          <w:p w:rsidR="00E877B2" w:rsidRDefault="00916ED4" w:rsidP="00916ED4">
            <w:pPr>
              <w:tabs>
                <w:tab w:val="left" w:pos="6633"/>
              </w:tabs>
              <w:autoSpaceDE w:val="0"/>
              <w:autoSpaceDN w:val="0"/>
              <w:adjustRightInd w:val="0"/>
              <w:spacing w:after="0" w:line="240" w:lineRule="auto"/>
              <w:jc w:val="right"/>
              <w:rPr>
                <w:rFonts w:ascii="Arial" w:hAnsi="Arial" w:cs="Arial"/>
                <w:color w:val="0F4DBC"/>
              </w:rPr>
            </w:pPr>
            <w:r>
              <w:rPr>
                <w:rFonts w:ascii="Verdana" w:hAnsi="Verdana" w:cs="Lucida Calligraphy"/>
                <w:color w:val="000000"/>
                <w:sz w:val="26"/>
                <w:szCs w:val="26"/>
              </w:rPr>
              <w:t xml:space="preserve">           </w:t>
            </w:r>
            <w:r w:rsidR="00E877B2">
              <w:rPr>
                <w:rFonts w:ascii="Verdana" w:hAnsi="Verdana" w:cs="Lucida Calligraphy"/>
                <w:color w:val="000000"/>
              </w:rPr>
              <w:t xml:space="preserve">Headteacher: </w:t>
            </w:r>
            <w:r w:rsidR="00E877B2">
              <w:rPr>
                <w:rFonts w:ascii="Verdana" w:hAnsi="Verdana" w:cs="Lucida Calligraphy"/>
                <w:bCs/>
              </w:rPr>
              <w:t xml:space="preserve"> </w:t>
            </w:r>
            <w:r>
              <w:rPr>
                <w:rFonts w:ascii="Verdana" w:hAnsi="Verdana" w:cs="Lucida Calligraphy"/>
                <w:bCs/>
              </w:rPr>
              <w:t>Rochelle Richmond</w:t>
            </w:r>
          </w:p>
        </w:tc>
      </w:tr>
      <w:tr w:rsidR="00E877B2" w:rsidTr="00764E56">
        <w:trPr>
          <w:trHeight w:val="932"/>
        </w:trPr>
        <w:tc>
          <w:tcPr>
            <w:tcW w:w="5778" w:type="dxa"/>
            <w:gridSpan w:val="2"/>
            <w:tcBorders>
              <w:top w:val="nil"/>
              <w:left w:val="single" w:sz="18" w:space="0" w:color="FF0000"/>
              <w:bottom w:val="single" w:sz="18" w:space="0" w:color="FF0000"/>
              <w:right w:val="nil"/>
            </w:tcBorders>
            <w:shd w:val="clear" w:color="auto" w:fill="FFFFFF"/>
            <w:hideMark/>
          </w:tcPr>
          <w:p w:rsidR="00764E56" w:rsidRDefault="00764E56" w:rsidP="00764E56">
            <w:pPr>
              <w:spacing w:after="0" w:line="240" w:lineRule="auto"/>
              <w:jc w:val="center"/>
              <w:rPr>
                <w:rFonts w:ascii="Monotype Corsiva" w:hAnsi="Monotype Corsiva"/>
                <w:b/>
                <w:noProof/>
                <w:sz w:val="20"/>
                <w:szCs w:val="20"/>
              </w:rPr>
            </w:pPr>
          </w:p>
          <w:p w:rsidR="00764E56" w:rsidRPr="00047F9D" w:rsidRDefault="00764E56" w:rsidP="00764E56">
            <w:pPr>
              <w:spacing w:after="0" w:line="240" w:lineRule="auto"/>
              <w:jc w:val="center"/>
              <w:rPr>
                <w:rFonts w:ascii="Monotype Corsiva" w:hAnsi="Monotype Corsiva"/>
                <w:b/>
                <w:noProof/>
                <w:color w:val="FF0000"/>
                <w:sz w:val="20"/>
                <w:szCs w:val="20"/>
              </w:rPr>
            </w:pPr>
            <w:r w:rsidRPr="00047F9D">
              <w:rPr>
                <w:rFonts w:ascii="Monotype Corsiva" w:hAnsi="Monotype Corsiva"/>
                <w:b/>
                <w:noProof/>
                <w:color w:val="FF0000"/>
                <w:sz w:val="20"/>
                <w:szCs w:val="20"/>
              </w:rPr>
              <w:t>C</w:t>
            </w:r>
            <w:r w:rsidR="00476E14" w:rsidRPr="00047F9D">
              <w:rPr>
                <w:rFonts w:ascii="Monotype Corsiva" w:hAnsi="Monotype Corsiva"/>
                <w:b/>
                <w:noProof/>
                <w:color w:val="FF0000"/>
                <w:sz w:val="20"/>
                <w:szCs w:val="20"/>
              </w:rPr>
              <w:t>ommitted to safeguarding and promoting the welfare of children</w:t>
            </w:r>
          </w:p>
          <w:p w:rsidR="00476E14" w:rsidRPr="00764E56" w:rsidRDefault="00BB77AB" w:rsidP="00764E56">
            <w:pPr>
              <w:spacing w:after="0" w:line="240" w:lineRule="auto"/>
              <w:jc w:val="center"/>
              <w:rPr>
                <w:rFonts w:ascii="Monotype Corsiva" w:hAnsi="Monotype Corsiva"/>
                <w:b/>
                <w:noProof/>
                <w:color w:val="FF0000"/>
                <w:sz w:val="20"/>
                <w:szCs w:val="20"/>
              </w:rPr>
            </w:pPr>
            <w:r>
              <w:rPr>
                <w:rFonts w:ascii="Monotype Corsiva" w:hAnsi="Monotype Corsiva"/>
                <w:b/>
                <w:noProof/>
                <w:color w:val="FF0000"/>
                <w:sz w:val="20"/>
                <w:szCs w:val="20"/>
              </w:rPr>
              <w:t xml:space="preserve"> and young people</w:t>
            </w:r>
          </w:p>
        </w:tc>
        <w:tc>
          <w:tcPr>
            <w:tcW w:w="5094" w:type="dxa"/>
            <w:vMerge/>
            <w:tcBorders>
              <w:top w:val="single" w:sz="18" w:space="0" w:color="FF0000"/>
              <w:left w:val="nil"/>
              <w:bottom w:val="single" w:sz="18" w:space="0" w:color="FF0000"/>
              <w:right w:val="single" w:sz="18" w:space="0" w:color="FF0000"/>
            </w:tcBorders>
            <w:shd w:val="clear" w:color="auto" w:fill="FFFFFF"/>
            <w:vAlign w:val="center"/>
            <w:hideMark/>
          </w:tcPr>
          <w:p w:rsidR="00E877B2" w:rsidRDefault="00E877B2" w:rsidP="00057B8F">
            <w:pPr>
              <w:rPr>
                <w:rFonts w:ascii="Arial" w:hAnsi="Arial" w:cs="Arial"/>
                <w:color w:val="0F4DBC"/>
              </w:rPr>
            </w:pPr>
          </w:p>
        </w:tc>
      </w:tr>
    </w:tbl>
    <w:p w:rsidR="001D2320" w:rsidRDefault="001D2320" w:rsidP="00FA7A88">
      <w:pPr>
        <w:pStyle w:val="BodyText"/>
        <w:ind w:left="260" w:right="122"/>
        <w:jc w:val="center"/>
        <w:rPr>
          <w:rFonts w:ascii="Tahoma" w:hAnsi="Tahoma" w:cs="Tahoma"/>
          <w:sz w:val="24"/>
          <w:szCs w:val="24"/>
        </w:rPr>
      </w:pPr>
    </w:p>
    <w:p w:rsidR="003A2631" w:rsidRDefault="005D7AC2" w:rsidP="007B4BBC">
      <w:pPr>
        <w:spacing w:after="0"/>
        <w:jc w:val="center"/>
      </w:pPr>
      <w:r>
        <w:rPr>
          <w:b/>
          <w:u w:val="single"/>
        </w:rPr>
        <w:t xml:space="preserve">GRADUATE </w:t>
      </w:r>
      <w:proofErr w:type="gramStart"/>
      <w:r>
        <w:rPr>
          <w:b/>
          <w:u w:val="single"/>
        </w:rPr>
        <w:t>LEARNING</w:t>
      </w:r>
      <w:proofErr w:type="gramEnd"/>
      <w:r w:rsidR="007B4BBC">
        <w:rPr>
          <w:b/>
          <w:u w:val="single"/>
        </w:rPr>
        <w:t xml:space="preserve"> SUPPORT ASSISTANT – JOB DESCRIPTION</w:t>
      </w:r>
    </w:p>
    <w:p w:rsidR="007B4BBC" w:rsidRDefault="007B4BBC" w:rsidP="007B4BBC">
      <w:pPr>
        <w:spacing w:after="0"/>
      </w:pPr>
    </w:p>
    <w:p w:rsidR="007B4BBC" w:rsidRDefault="007B4BBC" w:rsidP="007B4BBC">
      <w:pPr>
        <w:spacing w:after="0"/>
      </w:pPr>
      <w:r>
        <w:t>Are you a graduate whose long-term career goal is to teach?  Would you like to gain experience in the classroom with a vision to moving into the teaching profession?  Would you like to work in a school that not only encourages progression into teaching but helps facilitate the move?</w:t>
      </w:r>
    </w:p>
    <w:p w:rsidR="007B4BBC" w:rsidRDefault="007B4BBC" w:rsidP="007B4BBC">
      <w:pPr>
        <w:spacing w:after="0"/>
      </w:pPr>
    </w:p>
    <w:p w:rsidR="007B4BBC" w:rsidRDefault="007B4BBC" w:rsidP="007B4BBC">
      <w:pPr>
        <w:spacing w:after="0"/>
        <w:rPr>
          <w:b/>
        </w:rPr>
      </w:pPr>
      <w:r>
        <w:rPr>
          <w:b/>
        </w:rPr>
        <w:t>Salary Grade:</w:t>
      </w:r>
      <w:r>
        <w:rPr>
          <w:b/>
        </w:rPr>
        <w:tab/>
      </w:r>
      <w:r>
        <w:rPr>
          <w:b/>
        </w:rPr>
        <w:tab/>
        <w:t>S3 - £15,308 to £17,316 dependent on skills and experience</w:t>
      </w:r>
    </w:p>
    <w:p w:rsidR="007B4BBC" w:rsidRDefault="007B4BBC" w:rsidP="007B4BBC">
      <w:pPr>
        <w:spacing w:after="0"/>
        <w:rPr>
          <w:b/>
        </w:rPr>
      </w:pPr>
      <w:r>
        <w:rPr>
          <w:b/>
        </w:rPr>
        <w:t>Hours:</w:t>
      </w:r>
      <w:r>
        <w:rPr>
          <w:b/>
        </w:rPr>
        <w:tab/>
      </w:r>
      <w:r>
        <w:rPr>
          <w:b/>
        </w:rPr>
        <w:tab/>
      </w:r>
      <w:r>
        <w:rPr>
          <w:b/>
        </w:rPr>
        <w:tab/>
        <w:t>35 per week, term time only</w:t>
      </w:r>
    </w:p>
    <w:p w:rsidR="007B4BBC" w:rsidRDefault="007B4BBC" w:rsidP="007B4BBC">
      <w:pPr>
        <w:spacing w:after="0"/>
        <w:rPr>
          <w:b/>
        </w:rPr>
      </w:pPr>
      <w:r>
        <w:rPr>
          <w:b/>
        </w:rPr>
        <w:t>Responsible to the Headteacher</w:t>
      </w:r>
    </w:p>
    <w:p w:rsidR="007B4BBC" w:rsidRDefault="007B4BBC" w:rsidP="007B4BBC">
      <w:pPr>
        <w:spacing w:after="0"/>
        <w:rPr>
          <w:b/>
        </w:rPr>
      </w:pPr>
    </w:p>
    <w:p w:rsidR="007B4BBC" w:rsidRDefault="007B4BBC" w:rsidP="007B4BBC">
      <w:pPr>
        <w:spacing w:after="0"/>
        <w:rPr>
          <w:b/>
        </w:rPr>
      </w:pPr>
      <w:r>
        <w:rPr>
          <w:b/>
        </w:rPr>
        <w:t>Purpose:</w:t>
      </w:r>
    </w:p>
    <w:p w:rsidR="007B4BBC" w:rsidRDefault="007B4BBC" w:rsidP="007B4BBC">
      <w:pPr>
        <w:spacing w:after="0"/>
      </w:pPr>
      <w:r w:rsidRPr="007B4BBC">
        <w:t>To provide support</w:t>
      </w:r>
      <w:r>
        <w:t xml:space="preserve"> for pupils, teachers and the school in order to raise standards of achievement for all pupils; to encourage pupils to become independent learners; to provide support for their welfare; and to support the inclusion of pupils in all aspects of school life.</w:t>
      </w:r>
    </w:p>
    <w:p w:rsidR="007B4BBC" w:rsidRDefault="007B4BBC" w:rsidP="007B4BBC">
      <w:pPr>
        <w:spacing w:after="0"/>
      </w:pPr>
    </w:p>
    <w:p w:rsidR="007B4BBC" w:rsidRDefault="007B4BBC" w:rsidP="007B4BBC">
      <w:pPr>
        <w:spacing w:after="0"/>
      </w:pPr>
      <w:r>
        <w:rPr>
          <w:b/>
        </w:rPr>
        <w:t>We are offering:</w:t>
      </w:r>
    </w:p>
    <w:p w:rsidR="007B4BBC" w:rsidRDefault="007B4BBC" w:rsidP="007B4BBC">
      <w:pPr>
        <w:pStyle w:val="ListParagraph"/>
        <w:numPr>
          <w:ilvl w:val="0"/>
          <w:numId w:val="1"/>
        </w:numPr>
        <w:spacing w:after="0"/>
      </w:pPr>
      <w:r>
        <w:t>Hands on experience for graduates who plan to train as a teacher</w:t>
      </w:r>
    </w:p>
    <w:p w:rsidR="007B4BBC" w:rsidRDefault="007B4BBC" w:rsidP="007B4BBC">
      <w:pPr>
        <w:pStyle w:val="ListParagraph"/>
        <w:numPr>
          <w:ilvl w:val="0"/>
          <w:numId w:val="1"/>
        </w:numPr>
        <w:spacing w:after="0"/>
      </w:pPr>
      <w:r>
        <w:t>The opportunity to move into the School Centred Initial Teacher Training programme</w:t>
      </w:r>
    </w:p>
    <w:p w:rsidR="007B4BBC" w:rsidRDefault="007B4BBC" w:rsidP="007B4BBC">
      <w:pPr>
        <w:pStyle w:val="ListParagraph"/>
        <w:numPr>
          <w:ilvl w:val="0"/>
          <w:numId w:val="1"/>
        </w:numPr>
        <w:spacing w:after="0"/>
      </w:pPr>
      <w:r>
        <w:t>Enthusiastic and responsive children who are ready to learn</w:t>
      </w:r>
    </w:p>
    <w:p w:rsidR="002513E1" w:rsidRDefault="002513E1" w:rsidP="007B4BBC">
      <w:pPr>
        <w:pStyle w:val="ListParagraph"/>
        <w:numPr>
          <w:ilvl w:val="0"/>
          <w:numId w:val="1"/>
        </w:numPr>
        <w:spacing w:after="0"/>
      </w:pPr>
      <w:r>
        <w:t>Quality professional development and staff training during working hours</w:t>
      </w:r>
    </w:p>
    <w:p w:rsidR="002513E1" w:rsidRDefault="002513E1" w:rsidP="007B4BBC">
      <w:pPr>
        <w:pStyle w:val="ListParagraph"/>
        <w:numPr>
          <w:ilvl w:val="0"/>
          <w:numId w:val="1"/>
        </w:numPr>
        <w:spacing w:after="0"/>
      </w:pPr>
      <w:r>
        <w:t>A strong, supportive team of colleagues</w:t>
      </w:r>
    </w:p>
    <w:p w:rsidR="002513E1" w:rsidRDefault="002513E1" w:rsidP="007B4BBC">
      <w:pPr>
        <w:pStyle w:val="ListParagraph"/>
        <w:numPr>
          <w:ilvl w:val="0"/>
          <w:numId w:val="1"/>
        </w:numPr>
        <w:spacing w:after="0"/>
      </w:pPr>
      <w:r>
        <w:t>Excellent support and guidance from Senior Leaders</w:t>
      </w:r>
    </w:p>
    <w:p w:rsidR="002513E1" w:rsidRDefault="002513E1" w:rsidP="007B4BBC">
      <w:pPr>
        <w:pStyle w:val="ListParagraph"/>
        <w:numPr>
          <w:ilvl w:val="0"/>
          <w:numId w:val="1"/>
        </w:numPr>
        <w:spacing w:after="0"/>
      </w:pPr>
      <w:r>
        <w:t>A positive and caring culture</w:t>
      </w:r>
    </w:p>
    <w:p w:rsidR="002513E1" w:rsidRDefault="002513E1" w:rsidP="002513E1">
      <w:pPr>
        <w:spacing w:after="0"/>
      </w:pPr>
    </w:p>
    <w:p w:rsidR="002513E1" w:rsidRDefault="002513E1" w:rsidP="002513E1">
      <w:pPr>
        <w:spacing w:after="0"/>
      </w:pPr>
      <w:r>
        <w:rPr>
          <w:b/>
        </w:rPr>
        <w:t>Responsibilities:</w:t>
      </w:r>
    </w:p>
    <w:p w:rsidR="002513E1" w:rsidRDefault="002513E1" w:rsidP="002513E1">
      <w:pPr>
        <w:pStyle w:val="ListParagraph"/>
        <w:numPr>
          <w:ilvl w:val="0"/>
          <w:numId w:val="2"/>
        </w:numPr>
        <w:spacing w:after="0"/>
      </w:pPr>
      <w:r>
        <w:t>To work as part of a team at the direction of the Headteacher/Deputy Headteacher</w:t>
      </w:r>
      <w:r w:rsidR="00816DDB">
        <w:t>/SENCo/Class Teacher</w:t>
      </w:r>
    </w:p>
    <w:p w:rsidR="00816DDB" w:rsidRDefault="00816DDB" w:rsidP="002513E1">
      <w:pPr>
        <w:pStyle w:val="ListParagraph"/>
        <w:numPr>
          <w:ilvl w:val="0"/>
          <w:numId w:val="2"/>
        </w:numPr>
        <w:spacing w:after="0"/>
      </w:pPr>
      <w:r>
        <w:t>Under the guidance of the Class Teacher and following school policies, to work with individuals and groups of pupils in class and encourage their learning</w:t>
      </w:r>
    </w:p>
    <w:p w:rsidR="00816DDB" w:rsidRDefault="00B12029" w:rsidP="002513E1">
      <w:pPr>
        <w:pStyle w:val="ListParagraph"/>
        <w:numPr>
          <w:ilvl w:val="0"/>
          <w:numId w:val="2"/>
        </w:numPr>
        <w:spacing w:after="0"/>
      </w:pPr>
      <w:r>
        <w:t>At the direction of the Class Teacher, to help organise classroom activities and prepare resources</w:t>
      </w:r>
    </w:p>
    <w:p w:rsidR="00B12029" w:rsidRDefault="00B12029" w:rsidP="002513E1">
      <w:pPr>
        <w:pStyle w:val="ListParagraph"/>
        <w:numPr>
          <w:ilvl w:val="0"/>
          <w:numId w:val="2"/>
        </w:numPr>
        <w:spacing w:after="0"/>
      </w:pPr>
      <w:r>
        <w:t>To provide support for pupils emotional and social development, modelling positive behaviour, and dealing with disruption as agreed in the school’s Behaviour Policy</w:t>
      </w:r>
    </w:p>
    <w:p w:rsidR="00B12029" w:rsidRDefault="00B12029" w:rsidP="002513E1">
      <w:pPr>
        <w:pStyle w:val="ListParagraph"/>
        <w:numPr>
          <w:ilvl w:val="0"/>
          <w:numId w:val="2"/>
        </w:numPr>
        <w:spacing w:after="0"/>
      </w:pPr>
      <w:r>
        <w:t>To ensure the physical welfare of pupils and assist pupils with their physical needs as appropriate and agreed.  This may include assisting with a child’s personal hygiene when required</w:t>
      </w:r>
    </w:p>
    <w:p w:rsidR="00B12029" w:rsidRDefault="00B12029" w:rsidP="002513E1">
      <w:pPr>
        <w:pStyle w:val="ListParagraph"/>
        <w:numPr>
          <w:ilvl w:val="0"/>
          <w:numId w:val="2"/>
        </w:numPr>
        <w:spacing w:after="0"/>
      </w:pPr>
      <w:r>
        <w:t>To communicate and liaise with other members of school staff in order to ensure the most effective provision for pupil’s academic, emotional, and social development</w:t>
      </w:r>
    </w:p>
    <w:p w:rsidR="00B12029" w:rsidRDefault="00B12029" w:rsidP="002513E1">
      <w:pPr>
        <w:pStyle w:val="ListParagraph"/>
        <w:numPr>
          <w:ilvl w:val="0"/>
          <w:numId w:val="2"/>
        </w:numPr>
        <w:spacing w:after="0"/>
      </w:pPr>
      <w:r>
        <w:lastRenderedPageBreak/>
        <w:t>To supervise pupils in the playground and lunch hall, and to organise play time activities</w:t>
      </w:r>
    </w:p>
    <w:p w:rsidR="00AC6345" w:rsidRPr="00AC6345" w:rsidRDefault="00AC6345" w:rsidP="00AC6345">
      <w:pPr>
        <w:numPr>
          <w:ilvl w:val="0"/>
          <w:numId w:val="2"/>
        </w:numPr>
        <w:autoSpaceDE w:val="0"/>
        <w:autoSpaceDN w:val="0"/>
        <w:adjustRightInd w:val="0"/>
        <w:spacing w:after="0" w:line="240" w:lineRule="auto"/>
        <w:jc w:val="both"/>
        <w:rPr>
          <w:rFonts w:eastAsia="Times New Roman" w:cs="Arial"/>
          <w:color w:val="000000"/>
          <w:lang w:eastAsia="en-GB"/>
        </w:rPr>
      </w:pPr>
      <w:r>
        <w:rPr>
          <w:rFonts w:eastAsia="Times New Roman" w:cs="Arial"/>
          <w:color w:val="000000"/>
          <w:lang w:eastAsia="en-GB"/>
        </w:rPr>
        <w:t xml:space="preserve">To deal with </w:t>
      </w:r>
      <w:r w:rsidRPr="00E6212B">
        <w:rPr>
          <w:rFonts w:eastAsia="Times New Roman" w:cs="Arial"/>
          <w:color w:val="000000"/>
          <w:lang w:eastAsia="en-GB"/>
        </w:rPr>
        <w:t xml:space="preserve">minor incidents and the health and hygiene of the children </w:t>
      </w:r>
    </w:p>
    <w:p w:rsidR="00B12029" w:rsidRDefault="00B12029" w:rsidP="002513E1">
      <w:pPr>
        <w:pStyle w:val="ListParagraph"/>
        <w:numPr>
          <w:ilvl w:val="0"/>
          <w:numId w:val="2"/>
        </w:numPr>
        <w:spacing w:after="0"/>
      </w:pPr>
      <w:r>
        <w:t>To attend outings with pupils, in accordance with school policies and safety guidelines, providing assistance with pupils’ care and welfare, and with the learning activities undertaken</w:t>
      </w:r>
    </w:p>
    <w:p w:rsidR="00B12029" w:rsidRDefault="00B12029" w:rsidP="002513E1">
      <w:pPr>
        <w:pStyle w:val="ListParagraph"/>
        <w:numPr>
          <w:ilvl w:val="0"/>
          <w:numId w:val="2"/>
        </w:numPr>
        <w:spacing w:after="0"/>
      </w:pPr>
      <w:r>
        <w:t>To undertake any other reasonable duties from time to time as may be directed by the Headteacher</w:t>
      </w:r>
    </w:p>
    <w:p w:rsidR="00B12029" w:rsidRDefault="00B12029" w:rsidP="00B12029">
      <w:pPr>
        <w:pStyle w:val="ListParagraph"/>
        <w:spacing w:after="0"/>
      </w:pPr>
    </w:p>
    <w:p w:rsidR="00B12029" w:rsidRDefault="008501DF" w:rsidP="008501DF">
      <w:pPr>
        <w:spacing w:after="0"/>
        <w:rPr>
          <w:b/>
        </w:rPr>
      </w:pPr>
      <w:r>
        <w:rPr>
          <w:b/>
        </w:rPr>
        <w:t>Duties:</w:t>
      </w:r>
    </w:p>
    <w:p w:rsidR="008501DF" w:rsidRDefault="00621D9B" w:rsidP="00621D9B">
      <w:pPr>
        <w:spacing w:after="0"/>
      </w:pPr>
      <w:r>
        <w:t>To provide support in the classroom under the direction of the Class Teacher.  This may include:</w:t>
      </w:r>
    </w:p>
    <w:p w:rsidR="00621D9B" w:rsidRDefault="00621D9B" w:rsidP="00621D9B">
      <w:pPr>
        <w:pStyle w:val="ListParagraph"/>
        <w:numPr>
          <w:ilvl w:val="0"/>
          <w:numId w:val="4"/>
        </w:numPr>
        <w:spacing w:after="0"/>
      </w:pPr>
      <w:r>
        <w:t>Encouraging language development</w:t>
      </w:r>
    </w:p>
    <w:p w:rsidR="00621D9B" w:rsidRDefault="00621D9B" w:rsidP="00621D9B">
      <w:pPr>
        <w:pStyle w:val="ListParagraph"/>
        <w:numPr>
          <w:ilvl w:val="0"/>
          <w:numId w:val="4"/>
        </w:numPr>
        <w:spacing w:after="0"/>
      </w:pPr>
      <w:r>
        <w:t>Supporting the development of skills</w:t>
      </w:r>
    </w:p>
    <w:p w:rsidR="00621D9B" w:rsidRDefault="00621D9B" w:rsidP="00621D9B">
      <w:pPr>
        <w:pStyle w:val="ListParagraph"/>
        <w:numPr>
          <w:ilvl w:val="0"/>
          <w:numId w:val="4"/>
        </w:numPr>
        <w:spacing w:after="0"/>
      </w:pPr>
      <w:r>
        <w:t>Supporting the emotional development of children</w:t>
      </w:r>
    </w:p>
    <w:p w:rsidR="00621D9B" w:rsidRDefault="00621D9B" w:rsidP="00621D9B">
      <w:pPr>
        <w:pStyle w:val="ListParagraph"/>
        <w:numPr>
          <w:ilvl w:val="0"/>
          <w:numId w:val="4"/>
        </w:numPr>
        <w:spacing w:after="0"/>
      </w:pPr>
      <w:r>
        <w:t>Undertaking practical activities e.g. baking, art, play</w:t>
      </w:r>
    </w:p>
    <w:p w:rsidR="00621D9B" w:rsidRDefault="00621D9B" w:rsidP="00621D9B">
      <w:pPr>
        <w:pStyle w:val="ListParagraph"/>
        <w:numPr>
          <w:ilvl w:val="0"/>
          <w:numId w:val="4"/>
        </w:numPr>
        <w:spacing w:after="0"/>
      </w:pPr>
      <w:r>
        <w:t>Supporting and carrying out behaviour management</w:t>
      </w:r>
    </w:p>
    <w:p w:rsidR="00621D9B" w:rsidRDefault="00621D9B" w:rsidP="00621D9B">
      <w:pPr>
        <w:pStyle w:val="ListParagraph"/>
        <w:numPr>
          <w:ilvl w:val="0"/>
          <w:numId w:val="4"/>
        </w:numPr>
        <w:spacing w:after="0"/>
      </w:pPr>
      <w:r>
        <w:t>Supporting reading, writing, and other aspects of the learning process</w:t>
      </w:r>
    </w:p>
    <w:p w:rsidR="00621D9B" w:rsidRDefault="00621D9B" w:rsidP="00621D9B">
      <w:pPr>
        <w:pStyle w:val="ListParagraph"/>
        <w:numPr>
          <w:ilvl w:val="0"/>
          <w:numId w:val="4"/>
        </w:numPr>
        <w:spacing w:after="0"/>
      </w:pPr>
      <w:r>
        <w:t>Carrying out tasks planned, prepared, and monitored by the Class Teacher</w:t>
      </w:r>
    </w:p>
    <w:p w:rsidR="00621D9B" w:rsidRDefault="00621D9B" w:rsidP="00621D9B">
      <w:pPr>
        <w:pStyle w:val="ListParagraph"/>
        <w:numPr>
          <w:ilvl w:val="0"/>
          <w:numId w:val="4"/>
        </w:numPr>
        <w:spacing w:after="0"/>
      </w:pPr>
      <w:r>
        <w:t>Supervising children during play and lunch times</w:t>
      </w:r>
    </w:p>
    <w:p w:rsidR="00621D9B" w:rsidRDefault="00621D9B" w:rsidP="00621D9B">
      <w:pPr>
        <w:spacing w:after="0"/>
      </w:pPr>
    </w:p>
    <w:p w:rsidR="00621D9B" w:rsidRDefault="00621D9B" w:rsidP="00621D9B">
      <w:pPr>
        <w:spacing w:after="0"/>
        <w:rPr>
          <w:b/>
        </w:rPr>
      </w:pPr>
      <w:r>
        <w:rPr>
          <w:b/>
        </w:rPr>
        <w:t>Personal responsibilities:</w:t>
      </w:r>
    </w:p>
    <w:p w:rsidR="00621D9B" w:rsidRDefault="00621D9B" w:rsidP="00621D9B">
      <w:pPr>
        <w:pStyle w:val="ListParagraph"/>
        <w:numPr>
          <w:ilvl w:val="0"/>
          <w:numId w:val="5"/>
        </w:numPr>
        <w:spacing w:after="0"/>
      </w:pPr>
      <w:r>
        <w:t>Be aware of key school plans, policies, and procedures, especially the Health and Safety procedures and Child Protection policy</w:t>
      </w:r>
    </w:p>
    <w:p w:rsidR="00621D9B" w:rsidRDefault="00621D9B" w:rsidP="00621D9B">
      <w:pPr>
        <w:pStyle w:val="ListParagraph"/>
        <w:numPr>
          <w:ilvl w:val="0"/>
          <w:numId w:val="5"/>
        </w:numPr>
        <w:spacing w:after="0"/>
      </w:pPr>
      <w:r>
        <w:t>Take part in performance management in order to identify and agree developmental and training needs</w:t>
      </w:r>
    </w:p>
    <w:p w:rsidR="00621D9B" w:rsidRDefault="00621D9B" w:rsidP="00621D9B">
      <w:pPr>
        <w:pStyle w:val="ListParagraph"/>
        <w:numPr>
          <w:ilvl w:val="0"/>
          <w:numId w:val="5"/>
        </w:numPr>
        <w:spacing w:after="0"/>
      </w:pPr>
      <w:r>
        <w:t>Within your contracted hours, undertake Induction Training and other training as identified in the Performance Management process as may be required to enable you to provide the school with effective support</w:t>
      </w:r>
    </w:p>
    <w:p w:rsidR="00621D9B" w:rsidRDefault="00621D9B" w:rsidP="00621D9B">
      <w:pPr>
        <w:pStyle w:val="ListParagraph"/>
        <w:numPr>
          <w:ilvl w:val="0"/>
          <w:numId w:val="5"/>
        </w:numPr>
        <w:spacing w:after="0"/>
      </w:pPr>
      <w:r>
        <w:t>Within your contracted hours, to attend staff meetings as required</w:t>
      </w:r>
    </w:p>
    <w:p w:rsidR="00621D9B" w:rsidRDefault="00621D9B" w:rsidP="00621D9B">
      <w:pPr>
        <w:pStyle w:val="ListParagraph"/>
        <w:numPr>
          <w:ilvl w:val="0"/>
          <w:numId w:val="5"/>
        </w:numPr>
        <w:spacing w:after="0"/>
      </w:pPr>
      <w:r>
        <w:t>Be aware of the learning and physical needs of the children you support</w:t>
      </w:r>
    </w:p>
    <w:p w:rsidR="00621D9B" w:rsidRDefault="00621D9B" w:rsidP="00621D9B">
      <w:pPr>
        <w:pStyle w:val="ListParagraph"/>
        <w:numPr>
          <w:ilvl w:val="0"/>
          <w:numId w:val="5"/>
        </w:numPr>
        <w:spacing w:after="0"/>
      </w:pPr>
      <w:r>
        <w:t>Promote the safeguarding of children</w:t>
      </w:r>
    </w:p>
    <w:p w:rsidR="00621D9B" w:rsidRDefault="00621D9B" w:rsidP="00621D9B">
      <w:pPr>
        <w:spacing w:after="0"/>
      </w:pPr>
    </w:p>
    <w:p w:rsidR="00621D9B" w:rsidRDefault="00621D9B" w:rsidP="00621D9B">
      <w:pPr>
        <w:spacing w:after="0"/>
      </w:pPr>
      <w:r>
        <w:rPr>
          <w:b/>
        </w:rPr>
        <w:t>Essential:</w:t>
      </w:r>
    </w:p>
    <w:p w:rsidR="00621D9B" w:rsidRDefault="00621D9B" w:rsidP="00621D9B">
      <w:pPr>
        <w:pStyle w:val="ListParagraph"/>
        <w:numPr>
          <w:ilvl w:val="0"/>
          <w:numId w:val="6"/>
        </w:numPr>
        <w:spacing w:after="0"/>
      </w:pPr>
      <w:r>
        <w:t>The ability to build good relationships with children, parents/carers, and staff</w:t>
      </w:r>
    </w:p>
    <w:p w:rsidR="00621D9B" w:rsidRDefault="00621D9B" w:rsidP="00621D9B">
      <w:pPr>
        <w:pStyle w:val="ListParagraph"/>
        <w:numPr>
          <w:ilvl w:val="0"/>
          <w:numId w:val="6"/>
        </w:numPr>
        <w:spacing w:after="0"/>
      </w:pPr>
      <w:r>
        <w:t>To work as part of a team and promote the school ethos</w:t>
      </w:r>
    </w:p>
    <w:p w:rsidR="00621D9B" w:rsidRDefault="00621D9B" w:rsidP="00621D9B">
      <w:pPr>
        <w:pStyle w:val="ListParagraph"/>
        <w:numPr>
          <w:ilvl w:val="0"/>
          <w:numId w:val="6"/>
        </w:numPr>
        <w:spacing w:after="0"/>
      </w:pPr>
      <w:r>
        <w:t>To be flexible and creative</w:t>
      </w:r>
    </w:p>
    <w:p w:rsidR="00621D9B" w:rsidRDefault="00621D9B" w:rsidP="00621D9B">
      <w:pPr>
        <w:pStyle w:val="ListParagraph"/>
        <w:numPr>
          <w:ilvl w:val="0"/>
          <w:numId w:val="6"/>
        </w:numPr>
        <w:spacing w:after="0"/>
      </w:pPr>
      <w:r>
        <w:t xml:space="preserve">Have excellent literacy and numeracy skills (GCSE grade C or above, or equivalent, in Maths, </w:t>
      </w:r>
      <w:r w:rsidR="005D7AC2">
        <w:t>English</w:t>
      </w:r>
      <w:r>
        <w:t>, and preferable, Science)</w:t>
      </w:r>
    </w:p>
    <w:p w:rsidR="00621D9B" w:rsidRDefault="00621D9B" w:rsidP="00621D9B">
      <w:pPr>
        <w:pStyle w:val="ListParagraph"/>
        <w:numPr>
          <w:ilvl w:val="0"/>
          <w:numId w:val="6"/>
        </w:numPr>
        <w:spacing w:after="0"/>
      </w:pPr>
      <w:r>
        <w:t>Have an undergraduate degree or equivalent</w:t>
      </w:r>
    </w:p>
    <w:p w:rsidR="00621D9B" w:rsidRDefault="00621D9B" w:rsidP="00621D9B">
      <w:pPr>
        <w:spacing w:after="0"/>
      </w:pPr>
    </w:p>
    <w:p w:rsidR="00621D9B" w:rsidRPr="00EA3A8B" w:rsidRDefault="006C22CD" w:rsidP="00621D9B">
      <w:pPr>
        <w:spacing w:after="0"/>
        <w:rPr>
          <w:b/>
        </w:rPr>
      </w:pPr>
      <w:r>
        <w:rPr>
          <w:b/>
        </w:rPr>
        <w:t>This advert will remain active until the position is filled.</w:t>
      </w:r>
    </w:p>
    <w:p w:rsidR="00EA3A8B" w:rsidRDefault="00EA3A8B" w:rsidP="00621D9B">
      <w:pPr>
        <w:spacing w:after="0"/>
        <w:rPr>
          <w:b/>
        </w:rPr>
      </w:pPr>
      <w:bookmarkStart w:id="0" w:name="_GoBack"/>
      <w:bookmarkEnd w:id="0"/>
      <w:r>
        <w:rPr>
          <w:b/>
        </w:rPr>
        <w:t>Only candidates shortlisted for interview will be contacted</w:t>
      </w:r>
    </w:p>
    <w:p w:rsidR="00EA3A8B" w:rsidRDefault="00EA3A8B" w:rsidP="00621D9B">
      <w:pPr>
        <w:spacing w:after="0"/>
      </w:pPr>
    </w:p>
    <w:p w:rsidR="00EA3A8B" w:rsidRPr="00EA3A8B" w:rsidRDefault="00EA3A8B" w:rsidP="00621D9B">
      <w:pPr>
        <w:spacing w:after="0"/>
      </w:pPr>
      <w:r>
        <w:t>For more information or to arrange a visit to the school, please email Jackie Hammond at financemanager@sayescourt.surrey.sch.uk</w:t>
      </w:r>
    </w:p>
    <w:sectPr w:rsidR="00EA3A8B" w:rsidRPr="00EA3A8B" w:rsidSect="00C03D37">
      <w:footerReference w:type="default" r:id="rId10"/>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9B" w:rsidRDefault="00621D9B" w:rsidP="00C03D37">
      <w:pPr>
        <w:spacing w:after="0" w:line="240" w:lineRule="auto"/>
      </w:pPr>
      <w:r>
        <w:separator/>
      </w:r>
    </w:p>
  </w:endnote>
  <w:endnote w:type="continuationSeparator" w:id="0">
    <w:p w:rsidR="00621D9B" w:rsidRDefault="00621D9B" w:rsidP="00C0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9B" w:rsidRDefault="00621D9B" w:rsidP="00FA7A88">
    <w:pPr>
      <w:pStyle w:val="Footer"/>
      <w:jc w:val="center"/>
    </w:pPr>
    <w:r>
      <w:rPr>
        <w:rFonts w:ascii="Times New Roman" w:eastAsia="Times New Roman" w:hAnsi="Times New Roman" w:cs="Times New Roman"/>
        <w:noProof/>
        <w:sz w:val="16"/>
        <w:szCs w:val="24"/>
        <w:lang w:eastAsia="en-GB"/>
      </w:rPr>
      <w:drawing>
        <wp:anchor distT="0" distB="0" distL="114300" distR="114300" simplePos="0" relativeHeight="251659264" behindDoc="0" locked="0" layoutInCell="1" allowOverlap="1" wp14:anchorId="1433A000" wp14:editId="1B8DD13B">
          <wp:simplePos x="0" y="0"/>
          <wp:positionH relativeFrom="margin">
            <wp:align>right</wp:align>
          </wp:positionH>
          <wp:positionV relativeFrom="margin">
            <wp:align>top</wp:align>
          </wp:positionV>
          <wp:extent cx="1828800" cy="1287780"/>
          <wp:effectExtent l="0" t="0" r="0" b="7620"/>
          <wp:wrapSquare wrapText="bothSides"/>
          <wp:docPr id="4" name="Picture 4" descr="J:\ADMIN\A letterhead\Bourne-Education-Trust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DMIN\A letterhead\Bourne-Education-Trust_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16"/>
        <w:szCs w:val="24"/>
        <w:lang w:eastAsia="en-GB"/>
      </w:rPr>
      <w:drawing>
        <wp:anchor distT="0" distB="0" distL="114300" distR="114300" simplePos="0" relativeHeight="251658240" behindDoc="0" locked="0" layoutInCell="1" allowOverlap="1" wp14:anchorId="2AA084E0" wp14:editId="6B1640F1">
          <wp:simplePos x="0" y="0"/>
          <wp:positionH relativeFrom="margin">
            <wp:align>right</wp:align>
          </wp:positionH>
          <wp:positionV relativeFrom="margin">
            <wp:align>top</wp:align>
          </wp:positionV>
          <wp:extent cx="1828800" cy="1287780"/>
          <wp:effectExtent l="0" t="0" r="0" b="7620"/>
          <wp:wrapSquare wrapText="bothSides"/>
          <wp:docPr id="2" name="Picture 2" descr="J:\ADMIN\A letterhead\Bourne-Education-Trust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DMIN\A letterhead\Bourne-Education-Trust_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352B063">
          <wp:extent cx="1323975" cy="93295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732" cy="937013"/>
                  </a:xfrm>
                  <a:prstGeom prst="rect">
                    <a:avLst/>
                  </a:prstGeom>
                  <a:noFill/>
                </pic:spPr>
              </pic:pic>
            </a:graphicData>
          </a:graphic>
        </wp:inline>
      </w:drawing>
    </w:r>
    <w:r>
      <w:rPr>
        <w:rFonts w:ascii="Calibri" w:eastAsia="Times New Roman" w:hAnsi="Calibri" w:cs="Calibri"/>
        <w:sz w:val="24"/>
        <w:szCs w:val="24"/>
      </w:rPr>
      <w:t xml:space="preserve">                                         </w:t>
    </w:r>
    <w:r w:rsidRPr="00C03D37">
      <w:rPr>
        <w:rFonts w:ascii="Calibri" w:eastAsia="Times New Roman" w:hAnsi="Calibri" w:cs="Calibri"/>
        <w:sz w:val="24"/>
        <w:szCs w:val="24"/>
      </w:rPr>
      <w:t xml:space="preserve">Sayes Court School – A Member of The Bourne </w:t>
    </w:r>
    <w:r>
      <w:rPr>
        <w:rFonts w:ascii="Calibri" w:eastAsia="Times New Roman" w:hAnsi="Calibri" w:cs="Calibri"/>
        <w:sz w:val="24"/>
        <w:szCs w:val="24"/>
      </w:rPr>
      <w:t>Education Trust</w:t>
    </w:r>
  </w:p>
  <w:p w:rsidR="00621D9B" w:rsidRDefault="00621D9B" w:rsidP="00C03D37">
    <w:pPr>
      <w:pStyle w:val="Footer"/>
      <w:jc w:val="center"/>
    </w:pPr>
    <w:r>
      <w:rPr>
        <w:rFonts w:ascii="Calibri" w:eastAsia="Times New Roman" w:hAnsi="Calibri" w:cs="Calibri"/>
        <w:sz w:val="24"/>
        <w:szCs w:val="24"/>
      </w:rP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9B" w:rsidRDefault="00621D9B" w:rsidP="00C03D37">
      <w:pPr>
        <w:spacing w:after="0" w:line="240" w:lineRule="auto"/>
      </w:pPr>
      <w:r>
        <w:separator/>
      </w:r>
    </w:p>
  </w:footnote>
  <w:footnote w:type="continuationSeparator" w:id="0">
    <w:p w:rsidR="00621D9B" w:rsidRDefault="00621D9B" w:rsidP="00C03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FE5"/>
    <w:multiLevelType w:val="hybridMultilevel"/>
    <w:tmpl w:val="04AE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0D38BF"/>
    <w:multiLevelType w:val="hybridMultilevel"/>
    <w:tmpl w:val="82EC11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F1C0A0C"/>
    <w:multiLevelType w:val="hybridMultilevel"/>
    <w:tmpl w:val="242047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711BD5"/>
    <w:multiLevelType w:val="hybridMultilevel"/>
    <w:tmpl w:val="DE10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FE0B0B"/>
    <w:multiLevelType w:val="hybridMultilevel"/>
    <w:tmpl w:val="C9DC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426C30"/>
    <w:multiLevelType w:val="hybridMultilevel"/>
    <w:tmpl w:val="9024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A729E3"/>
    <w:multiLevelType w:val="hybridMultilevel"/>
    <w:tmpl w:val="3E22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8A"/>
    <w:rsid w:val="0002483B"/>
    <w:rsid w:val="00047F9D"/>
    <w:rsid w:val="00057B8F"/>
    <w:rsid w:val="0012291D"/>
    <w:rsid w:val="001728E1"/>
    <w:rsid w:val="001A42C3"/>
    <w:rsid w:val="001D2320"/>
    <w:rsid w:val="00226325"/>
    <w:rsid w:val="002344B0"/>
    <w:rsid w:val="00240EFA"/>
    <w:rsid w:val="002513E1"/>
    <w:rsid w:val="0028217B"/>
    <w:rsid w:val="00377C20"/>
    <w:rsid w:val="00392396"/>
    <w:rsid w:val="003A2631"/>
    <w:rsid w:val="003E69C0"/>
    <w:rsid w:val="0045774A"/>
    <w:rsid w:val="00476E14"/>
    <w:rsid w:val="004E4052"/>
    <w:rsid w:val="00525F35"/>
    <w:rsid w:val="005D7AC2"/>
    <w:rsid w:val="005E0D8A"/>
    <w:rsid w:val="005F4E64"/>
    <w:rsid w:val="00621D9B"/>
    <w:rsid w:val="006242ED"/>
    <w:rsid w:val="0067466B"/>
    <w:rsid w:val="006A79E7"/>
    <w:rsid w:val="006C22CD"/>
    <w:rsid w:val="00726CBA"/>
    <w:rsid w:val="0073412B"/>
    <w:rsid w:val="00764E56"/>
    <w:rsid w:val="007A4B84"/>
    <w:rsid w:val="007B4BBC"/>
    <w:rsid w:val="007F354C"/>
    <w:rsid w:val="00816DDB"/>
    <w:rsid w:val="00825131"/>
    <w:rsid w:val="008501DF"/>
    <w:rsid w:val="00855D5C"/>
    <w:rsid w:val="0088380C"/>
    <w:rsid w:val="008C0359"/>
    <w:rsid w:val="00916ED4"/>
    <w:rsid w:val="00A228CF"/>
    <w:rsid w:val="00AA6ACE"/>
    <w:rsid w:val="00AC6345"/>
    <w:rsid w:val="00B01291"/>
    <w:rsid w:val="00B12029"/>
    <w:rsid w:val="00B80EBD"/>
    <w:rsid w:val="00BB77AB"/>
    <w:rsid w:val="00C03D37"/>
    <w:rsid w:val="00CD5B39"/>
    <w:rsid w:val="00D026FA"/>
    <w:rsid w:val="00D063F5"/>
    <w:rsid w:val="00D230C9"/>
    <w:rsid w:val="00D563CB"/>
    <w:rsid w:val="00D75860"/>
    <w:rsid w:val="00E012DD"/>
    <w:rsid w:val="00E74EF3"/>
    <w:rsid w:val="00E877B2"/>
    <w:rsid w:val="00EA3A8B"/>
    <w:rsid w:val="00F325E3"/>
    <w:rsid w:val="00F366CF"/>
    <w:rsid w:val="00F51738"/>
    <w:rsid w:val="00F7410F"/>
    <w:rsid w:val="00FA7A88"/>
    <w:rsid w:val="00FB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5E3"/>
    <w:pPr>
      <w:ind w:left="720"/>
      <w:contextualSpacing/>
    </w:pPr>
  </w:style>
  <w:style w:type="character" w:styleId="Hyperlink">
    <w:name w:val="Hyperlink"/>
    <w:unhideWhenUsed/>
    <w:rsid w:val="00E877B2"/>
    <w:rPr>
      <w:color w:val="0000FF"/>
      <w:u w:val="single"/>
    </w:rPr>
  </w:style>
  <w:style w:type="paragraph" w:styleId="BalloonText">
    <w:name w:val="Balloon Text"/>
    <w:basedOn w:val="Normal"/>
    <w:link w:val="BalloonTextChar"/>
    <w:uiPriority w:val="99"/>
    <w:semiHidden/>
    <w:unhideWhenUsed/>
    <w:rsid w:val="00E8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7B2"/>
    <w:rPr>
      <w:rFonts w:ascii="Tahoma" w:hAnsi="Tahoma" w:cs="Tahoma"/>
      <w:sz w:val="16"/>
      <w:szCs w:val="16"/>
    </w:rPr>
  </w:style>
  <w:style w:type="paragraph" w:styleId="BodyText">
    <w:name w:val="Body Text"/>
    <w:basedOn w:val="Normal"/>
    <w:link w:val="BodyTextChar"/>
    <w:uiPriority w:val="1"/>
    <w:qFormat/>
    <w:rsid w:val="00D026FA"/>
    <w:pPr>
      <w:widowControl w:val="0"/>
      <w:spacing w:after="0" w:line="240" w:lineRule="auto"/>
      <w:ind w:left="100"/>
    </w:pPr>
    <w:rPr>
      <w:rFonts w:ascii="Arial" w:eastAsia="Arial" w:hAnsi="Arial"/>
      <w:lang w:val="en-US"/>
    </w:rPr>
  </w:style>
  <w:style w:type="character" w:customStyle="1" w:styleId="BodyTextChar">
    <w:name w:val="Body Text Char"/>
    <w:basedOn w:val="DefaultParagraphFont"/>
    <w:link w:val="BodyText"/>
    <w:uiPriority w:val="1"/>
    <w:rsid w:val="00D026FA"/>
    <w:rPr>
      <w:rFonts w:ascii="Arial" w:eastAsia="Arial" w:hAnsi="Arial"/>
      <w:lang w:val="en-US"/>
    </w:rPr>
  </w:style>
  <w:style w:type="paragraph" w:styleId="Header">
    <w:name w:val="header"/>
    <w:basedOn w:val="Normal"/>
    <w:link w:val="HeaderChar"/>
    <w:uiPriority w:val="99"/>
    <w:unhideWhenUsed/>
    <w:rsid w:val="00C03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D37"/>
  </w:style>
  <w:style w:type="paragraph" w:styleId="Footer">
    <w:name w:val="footer"/>
    <w:basedOn w:val="Normal"/>
    <w:link w:val="FooterChar"/>
    <w:uiPriority w:val="99"/>
    <w:unhideWhenUsed/>
    <w:rsid w:val="00C03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5E3"/>
    <w:pPr>
      <w:ind w:left="720"/>
      <w:contextualSpacing/>
    </w:pPr>
  </w:style>
  <w:style w:type="character" w:styleId="Hyperlink">
    <w:name w:val="Hyperlink"/>
    <w:unhideWhenUsed/>
    <w:rsid w:val="00E877B2"/>
    <w:rPr>
      <w:color w:val="0000FF"/>
      <w:u w:val="single"/>
    </w:rPr>
  </w:style>
  <w:style w:type="paragraph" w:styleId="BalloonText">
    <w:name w:val="Balloon Text"/>
    <w:basedOn w:val="Normal"/>
    <w:link w:val="BalloonTextChar"/>
    <w:uiPriority w:val="99"/>
    <w:semiHidden/>
    <w:unhideWhenUsed/>
    <w:rsid w:val="00E8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7B2"/>
    <w:rPr>
      <w:rFonts w:ascii="Tahoma" w:hAnsi="Tahoma" w:cs="Tahoma"/>
      <w:sz w:val="16"/>
      <w:szCs w:val="16"/>
    </w:rPr>
  </w:style>
  <w:style w:type="paragraph" w:styleId="BodyText">
    <w:name w:val="Body Text"/>
    <w:basedOn w:val="Normal"/>
    <w:link w:val="BodyTextChar"/>
    <w:uiPriority w:val="1"/>
    <w:qFormat/>
    <w:rsid w:val="00D026FA"/>
    <w:pPr>
      <w:widowControl w:val="0"/>
      <w:spacing w:after="0" w:line="240" w:lineRule="auto"/>
      <w:ind w:left="100"/>
    </w:pPr>
    <w:rPr>
      <w:rFonts w:ascii="Arial" w:eastAsia="Arial" w:hAnsi="Arial"/>
      <w:lang w:val="en-US"/>
    </w:rPr>
  </w:style>
  <w:style w:type="character" w:customStyle="1" w:styleId="BodyTextChar">
    <w:name w:val="Body Text Char"/>
    <w:basedOn w:val="DefaultParagraphFont"/>
    <w:link w:val="BodyText"/>
    <w:uiPriority w:val="1"/>
    <w:rsid w:val="00D026FA"/>
    <w:rPr>
      <w:rFonts w:ascii="Arial" w:eastAsia="Arial" w:hAnsi="Arial"/>
      <w:lang w:val="en-US"/>
    </w:rPr>
  </w:style>
  <w:style w:type="paragraph" w:styleId="Header">
    <w:name w:val="header"/>
    <w:basedOn w:val="Normal"/>
    <w:link w:val="HeaderChar"/>
    <w:uiPriority w:val="99"/>
    <w:unhideWhenUsed/>
    <w:rsid w:val="00C03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D37"/>
  </w:style>
  <w:style w:type="paragraph" w:styleId="Footer">
    <w:name w:val="footer"/>
    <w:basedOn w:val="Normal"/>
    <w:link w:val="FooterChar"/>
    <w:uiPriority w:val="99"/>
    <w:unhideWhenUsed/>
    <w:rsid w:val="00C03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sayescourt.surrey.sch.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C6BBBC10</Template>
  <TotalTime>27</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Sayes Court School</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dc:creator>
  <cp:lastModifiedBy>Finance Manager</cp:lastModifiedBy>
  <cp:revision>7</cp:revision>
  <cp:lastPrinted>2017-01-16T11:50:00Z</cp:lastPrinted>
  <dcterms:created xsi:type="dcterms:W3CDTF">2017-05-02T15:45:00Z</dcterms:created>
  <dcterms:modified xsi:type="dcterms:W3CDTF">2017-06-26T13:30:00Z</dcterms:modified>
</cp:coreProperties>
</file>