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AF" w:rsidRPr="00D054C6" w:rsidRDefault="006466AF" w:rsidP="006466AF">
      <w:pPr>
        <w:tabs>
          <w:tab w:val="left" w:pos="1020"/>
        </w:tabs>
        <w:rPr>
          <w:rFonts w:ascii="Arial" w:eastAsia="Calibri" w:hAnsi="Arial" w:cs="Arial"/>
          <w:sz w:val="22"/>
          <w:szCs w:val="22"/>
        </w:rPr>
      </w:pPr>
      <w:r>
        <w:rPr>
          <w:rFonts w:ascii="Arial" w:eastAsia="Calibri" w:hAnsi="Arial" w:cs="Arial"/>
          <w:sz w:val="22"/>
          <w:szCs w:val="22"/>
        </w:rPr>
        <w:t>RTA</w:t>
      </w:r>
      <w:r w:rsidRPr="00D054C6">
        <w:rPr>
          <w:rFonts w:ascii="Arial" w:eastAsia="Calibri" w:hAnsi="Arial" w:cs="Arial"/>
          <w:sz w:val="22"/>
          <w:szCs w:val="22"/>
        </w:rPr>
        <w:t>/</w:t>
      </w:r>
      <w:proofErr w:type="spellStart"/>
      <w:r w:rsidRPr="00D054C6">
        <w:rPr>
          <w:rFonts w:ascii="Arial" w:eastAsia="Calibri" w:hAnsi="Arial" w:cs="Arial"/>
          <w:sz w:val="22"/>
          <w:szCs w:val="22"/>
        </w:rPr>
        <w:t>swh</w:t>
      </w:r>
      <w:proofErr w:type="spellEnd"/>
    </w:p>
    <w:p w:rsidR="006466AF" w:rsidRPr="00D054C6" w:rsidRDefault="006466AF" w:rsidP="006466AF">
      <w:pPr>
        <w:tabs>
          <w:tab w:val="left" w:pos="1020"/>
        </w:tabs>
        <w:rPr>
          <w:rFonts w:ascii="Arial" w:eastAsia="Calibri" w:hAnsi="Arial" w:cs="Arial"/>
          <w:sz w:val="22"/>
          <w:szCs w:val="22"/>
        </w:rPr>
      </w:pPr>
    </w:p>
    <w:p w:rsidR="006466AF" w:rsidRPr="00D054C6" w:rsidRDefault="00730378" w:rsidP="006466AF">
      <w:pPr>
        <w:tabs>
          <w:tab w:val="left" w:pos="1020"/>
        </w:tabs>
        <w:rPr>
          <w:rFonts w:ascii="Arial" w:eastAsia="Calibri" w:hAnsi="Arial" w:cs="Arial"/>
          <w:sz w:val="22"/>
          <w:szCs w:val="22"/>
        </w:rPr>
      </w:pPr>
      <w:r>
        <w:rPr>
          <w:rFonts w:ascii="Arial" w:eastAsia="Calibri" w:hAnsi="Arial" w:cs="Arial"/>
          <w:sz w:val="22"/>
          <w:szCs w:val="22"/>
        </w:rPr>
        <w:t>June</w:t>
      </w:r>
      <w:bookmarkStart w:id="0" w:name="_GoBack"/>
      <w:bookmarkEnd w:id="0"/>
      <w:r w:rsidR="006466AF">
        <w:rPr>
          <w:rFonts w:ascii="Arial" w:eastAsia="Calibri" w:hAnsi="Arial" w:cs="Arial"/>
          <w:sz w:val="22"/>
          <w:szCs w:val="22"/>
        </w:rPr>
        <w:t xml:space="preserve"> 2019</w:t>
      </w:r>
    </w:p>
    <w:p w:rsidR="006466AF"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rPr>
        <w:t>Dear Colleague</w:t>
      </w: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Times New Roman" w:hAnsi="Arial" w:cs="Arial"/>
          <w:sz w:val="22"/>
          <w:szCs w:val="22"/>
          <w:lang w:eastAsia="en-GB"/>
        </w:rPr>
        <w:t xml:space="preserve">We are delighted that you are considering applying for the position of </w:t>
      </w:r>
      <w:r w:rsidR="00C4318E">
        <w:rPr>
          <w:rFonts w:ascii="Arial" w:eastAsia="Times New Roman" w:hAnsi="Arial" w:cs="Arial"/>
          <w:sz w:val="22"/>
          <w:szCs w:val="22"/>
          <w:lang w:eastAsia="en-GB"/>
        </w:rPr>
        <w:t>Teacher</w:t>
      </w:r>
      <w:r>
        <w:rPr>
          <w:rFonts w:ascii="Arial" w:eastAsia="Times New Roman" w:hAnsi="Arial" w:cs="Arial"/>
          <w:sz w:val="22"/>
          <w:szCs w:val="22"/>
          <w:lang w:eastAsia="en-GB"/>
        </w:rPr>
        <w:t xml:space="preserve"> of Mathematics</w:t>
      </w:r>
      <w:r w:rsidRPr="00D054C6">
        <w:rPr>
          <w:rFonts w:ascii="Arial" w:eastAsia="Times New Roman" w:hAnsi="Arial" w:cs="Arial"/>
          <w:sz w:val="22"/>
          <w:szCs w:val="22"/>
          <w:lang w:eastAsia="en-GB"/>
        </w:rPr>
        <w:t xml:space="preserve"> at The Ruth Gorse Academy. </w:t>
      </w:r>
      <w:r w:rsidRPr="00D054C6">
        <w:rPr>
          <w:rFonts w:ascii="Arial" w:eastAsia="Adobe Gothic Std B" w:hAnsi="Arial" w:cs="Arial"/>
          <w:sz w:val="22"/>
          <w:szCs w:val="22"/>
        </w:rPr>
        <w:t>This is an exciting opportunity for a candidate who is keen to be at the forefront of our organisational change. The GORSE Academies Trust continues to demonstrate exceptional opportunities for the students within the Trust</w:t>
      </w:r>
      <w:r>
        <w:rPr>
          <w:rFonts w:ascii="Arial" w:eastAsia="Adobe Gothic Std B" w:hAnsi="Arial" w:cs="Arial"/>
          <w:sz w:val="22"/>
          <w:szCs w:val="22"/>
        </w:rPr>
        <w:t xml:space="preserve"> through the quality of its provision at Primary, Secondary and Post-16 level and through its initial teacher training programme. In June 2017</w:t>
      </w:r>
      <w:r w:rsidRPr="00D054C6">
        <w:rPr>
          <w:rFonts w:ascii="Arial" w:eastAsia="Adobe Gothic Std B" w:hAnsi="Arial" w:cs="Arial"/>
          <w:sz w:val="22"/>
          <w:szCs w:val="22"/>
        </w:rPr>
        <w:t xml:space="preserve">, The Ruth Gorse Academy </w:t>
      </w:r>
      <w:r>
        <w:rPr>
          <w:rFonts w:ascii="Arial" w:eastAsia="Adobe Gothic Std B" w:hAnsi="Arial" w:cs="Arial"/>
          <w:sz w:val="22"/>
          <w:szCs w:val="22"/>
        </w:rPr>
        <w:t xml:space="preserve">was </w:t>
      </w:r>
      <w:r w:rsidRPr="00D054C6">
        <w:rPr>
          <w:rFonts w:ascii="Arial" w:eastAsia="Adobe Gothic Std B" w:hAnsi="Arial" w:cs="Arial"/>
          <w:sz w:val="22"/>
          <w:szCs w:val="22"/>
        </w:rPr>
        <w:t>rated as Outstanding in all categories in their OFSTED inspections.</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hAnsi="Arial" w:cs="Arial"/>
          <w:sz w:val="22"/>
          <w:szCs w:val="22"/>
        </w:rPr>
      </w:pPr>
      <w:r w:rsidRPr="00D054C6">
        <w:rPr>
          <w:rFonts w:ascii="Arial" w:eastAsia="Adobe Gothic Std B" w:hAnsi="Arial" w:cs="Arial"/>
          <w:sz w:val="22"/>
          <w:szCs w:val="22"/>
        </w:rPr>
        <w:t>Our mission statement sums up the aspiration of our academy: ‘Dare to achieve beyond what you are today’.  The Ruth Gorse Academy</w:t>
      </w:r>
      <w:r w:rsidRPr="00D054C6">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6466AF" w:rsidRPr="00D054C6" w:rsidRDefault="006466AF" w:rsidP="006466AF">
      <w:pPr>
        <w:rPr>
          <w:rFonts w:ascii="Arial" w:hAnsi="Arial" w:cs="Arial"/>
          <w:sz w:val="22"/>
          <w:szCs w:val="22"/>
        </w:rPr>
      </w:pPr>
    </w:p>
    <w:p w:rsidR="006466AF" w:rsidRPr="00E80338" w:rsidRDefault="006466AF" w:rsidP="006466AF">
      <w:pPr>
        <w:rPr>
          <w:rFonts w:ascii="Arial" w:hAnsi="Arial" w:cs="Arial"/>
          <w:sz w:val="22"/>
          <w:szCs w:val="22"/>
        </w:rPr>
      </w:pPr>
      <w:r w:rsidRPr="00691E12">
        <w:rPr>
          <w:rFonts w:ascii="Arial" w:hAnsi="Arial" w:cs="Arial"/>
          <w:sz w:val="22"/>
          <w:szCs w:val="22"/>
        </w:rPr>
        <w:t xml:space="preserve">We are seeking to appoint </w:t>
      </w:r>
      <w:r w:rsidR="00E62EE0" w:rsidRPr="00691E12">
        <w:rPr>
          <w:rFonts w:ascii="Arial" w:hAnsi="Arial" w:cs="Arial"/>
          <w:sz w:val="22"/>
          <w:szCs w:val="22"/>
        </w:rPr>
        <w:t>a</w:t>
      </w:r>
      <w:r w:rsidRPr="00691E12">
        <w:rPr>
          <w:rFonts w:ascii="Arial" w:hAnsi="Arial" w:cs="Arial"/>
          <w:sz w:val="22"/>
          <w:szCs w:val="22"/>
        </w:rPr>
        <w:t xml:space="preserve"> </w:t>
      </w:r>
      <w:r w:rsidR="00C4318E">
        <w:rPr>
          <w:rFonts w:ascii="Arial" w:eastAsia="Times New Roman" w:hAnsi="Arial" w:cs="Arial"/>
          <w:sz w:val="22"/>
          <w:szCs w:val="22"/>
          <w:lang w:eastAsia="en-GB"/>
        </w:rPr>
        <w:t>Teacher</w:t>
      </w:r>
      <w:r>
        <w:rPr>
          <w:rFonts w:ascii="Arial" w:eastAsia="Times New Roman" w:hAnsi="Arial" w:cs="Arial"/>
          <w:sz w:val="22"/>
          <w:szCs w:val="22"/>
          <w:lang w:eastAsia="en-GB"/>
        </w:rPr>
        <w:t xml:space="preserve"> of Mathematics</w:t>
      </w:r>
      <w:r w:rsidRPr="00D054C6">
        <w:rPr>
          <w:rFonts w:ascii="Arial" w:eastAsia="Times New Roman" w:hAnsi="Arial" w:cs="Arial"/>
          <w:sz w:val="22"/>
          <w:szCs w:val="22"/>
          <w:lang w:eastAsia="en-GB"/>
        </w:rPr>
        <w:t xml:space="preserve"> </w:t>
      </w:r>
      <w:r>
        <w:rPr>
          <w:rFonts w:ascii="Arial" w:eastAsia="Times New Roman" w:hAnsi="Arial" w:cs="Arial"/>
          <w:sz w:val="22"/>
          <w:szCs w:val="22"/>
          <w:lang w:eastAsia="en-GB"/>
        </w:rPr>
        <w:t>w</w:t>
      </w:r>
      <w:r w:rsidRPr="00F32014">
        <w:rPr>
          <w:rFonts w:ascii="Arial" w:eastAsia="Times New Roman" w:hAnsi="Arial" w:cs="Arial"/>
          <w:sz w:val="22"/>
          <w:szCs w:val="22"/>
          <w:lang w:eastAsia="en-GB"/>
        </w:rPr>
        <w:t xml:space="preserve">ho </w:t>
      </w:r>
      <w:r w:rsidRPr="00F32014">
        <w:rPr>
          <w:rFonts w:ascii="Arial" w:eastAsia="Adobe Gothic Std B" w:hAnsi="Arial" w:cs="Arial"/>
          <w:sz w:val="22"/>
        </w:rPr>
        <w:t xml:space="preserve">will play an integral role in the creation and delivery of an exciting </w:t>
      </w:r>
      <w:r>
        <w:rPr>
          <w:rFonts w:ascii="Arial" w:eastAsia="Times New Roman" w:hAnsi="Arial" w:cs="Arial"/>
          <w:sz w:val="22"/>
          <w:szCs w:val="22"/>
          <w:lang w:eastAsia="en-GB"/>
        </w:rPr>
        <w:t>Mathematics</w:t>
      </w:r>
      <w:r w:rsidRPr="00D054C6">
        <w:rPr>
          <w:rFonts w:ascii="Arial" w:eastAsia="Times New Roman" w:hAnsi="Arial" w:cs="Arial"/>
          <w:sz w:val="22"/>
          <w:szCs w:val="22"/>
          <w:lang w:eastAsia="en-GB"/>
        </w:rPr>
        <w:t xml:space="preserve"> </w:t>
      </w:r>
      <w:r w:rsidRPr="00F32014">
        <w:rPr>
          <w:rFonts w:ascii="Arial" w:eastAsia="Adobe Gothic Std B" w:hAnsi="Arial" w:cs="Arial"/>
          <w:sz w:val="22"/>
        </w:rPr>
        <w:t>curriculum</w:t>
      </w:r>
      <w:r w:rsidRPr="00F32014">
        <w:rPr>
          <w:rFonts w:ascii="Arial" w:hAnsi="Arial" w:cs="Arial"/>
          <w:sz w:val="22"/>
          <w:szCs w:val="22"/>
        </w:rPr>
        <w:t xml:space="preserve">.  </w:t>
      </w:r>
      <w:r w:rsidRPr="00691E12">
        <w:rPr>
          <w:rFonts w:ascii="Arial" w:hAnsi="Arial" w:cs="Arial"/>
          <w:sz w:val="22"/>
          <w:szCs w:val="22"/>
        </w:rPr>
        <w:t xml:space="preserve">A positive outlook and high standards of personal presentation are very important. Our students receive outstanding pastoral care, support and guidance and we would expect any successful candidate to be of a mind-set where they believe anything is possible.  </w:t>
      </w:r>
      <w:r w:rsidRPr="00D054C6">
        <w:rPr>
          <w:rFonts w:ascii="Arial" w:eastAsia="Calibri" w:hAnsi="Arial" w:cs="Arial"/>
          <w:sz w:val="22"/>
          <w:szCs w:val="22"/>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6466AF" w:rsidRPr="00D054C6" w:rsidRDefault="006466AF" w:rsidP="006466AF">
      <w:pPr>
        <w:rPr>
          <w:rFonts w:ascii="Arial" w:eastAsia="Calibri" w:hAnsi="Arial" w:cs="Arial"/>
          <w:sz w:val="22"/>
          <w:szCs w:val="22"/>
          <w:lang w:val="en-US"/>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lang w:val="en-US"/>
        </w:rPr>
        <w:t>We look forward to hearing from you.</w:t>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Yours sincerely</w:t>
      </w:r>
    </w:p>
    <w:p w:rsidR="006466AF" w:rsidRPr="00D054C6" w:rsidRDefault="006466AF" w:rsidP="006466AF">
      <w:pPr>
        <w:rPr>
          <w:rFonts w:ascii="Arial" w:hAnsi="Arial" w:cs="Arial"/>
          <w:sz w:val="22"/>
          <w:szCs w:val="22"/>
        </w:rPr>
      </w:pPr>
      <w:r w:rsidRPr="00D054C6">
        <w:rPr>
          <w:rFonts w:ascii="Arial" w:hAnsi="Arial" w:cs="Arial"/>
          <w:noProof/>
          <w:sz w:val="22"/>
          <w:szCs w:val="22"/>
          <w:lang w:eastAsia="en-GB"/>
        </w:rPr>
        <w:drawing>
          <wp:anchor distT="0" distB="0" distL="114300" distR="114300" simplePos="0" relativeHeight="251659264" behindDoc="0" locked="0" layoutInCell="1" allowOverlap="1" wp14:anchorId="1508C8B9" wp14:editId="0D090B18">
            <wp:simplePos x="0" y="0"/>
            <wp:positionH relativeFrom="margin">
              <wp:posOffset>-207010</wp:posOffset>
            </wp:positionH>
            <wp:positionV relativeFrom="paragraph">
              <wp:posOffset>62865</wp:posOffset>
            </wp:positionV>
            <wp:extent cx="1219200" cy="6464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219200" cy="646430"/>
                    </a:xfrm>
                    <a:prstGeom prst="rect">
                      <a:avLst/>
                    </a:prstGeom>
                    <a:noFill/>
                  </pic:spPr>
                </pic:pic>
              </a:graphicData>
            </a:graphic>
            <wp14:sizeRelH relativeFrom="page">
              <wp14:pctWidth>0</wp14:pctWidth>
            </wp14:sizeRelH>
            <wp14:sizeRelV relativeFrom="page">
              <wp14:pctHeight>0</wp14:pctHeight>
            </wp14:sizeRelV>
          </wp:anchor>
        </w:drawing>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Rebekah Taylor</w:t>
      </w:r>
    </w:p>
    <w:p w:rsidR="0042031E" w:rsidRPr="006466AF" w:rsidRDefault="006466AF" w:rsidP="00E964E5">
      <w:pPr>
        <w:rPr>
          <w:rFonts w:ascii="Arial" w:hAnsi="Arial" w:cs="Arial"/>
          <w:sz w:val="22"/>
          <w:szCs w:val="22"/>
        </w:rPr>
      </w:pPr>
      <w:r w:rsidRPr="00D054C6">
        <w:rPr>
          <w:rFonts w:ascii="Arial" w:hAnsi="Arial" w:cs="Arial"/>
          <w:sz w:val="22"/>
          <w:szCs w:val="22"/>
        </w:rPr>
        <w:t>Principal</w:t>
      </w:r>
    </w:p>
    <w:sectPr w:rsidR="0042031E" w:rsidRPr="006466AF"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6466AF">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097723" w:rsidP="00A12538">
    <w:pPr>
      <w:pStyle w:val="Footer"/>
      <w:tabs>
        <w:tab w:val="clear" w:pos="4513"/>
        <w:tab w:val="clear" w:pos="9026"/>
        <w:tab w:val="right" w:pos="10204"/>
      </w:tabs>
      <w:rPr>
        <w:rFonts w:ascii="Arial" w:hAnsi="Arial" w:cs="Arial"/>
        <w:sz w:val="16"/>
        <w:szCs w:val="18"/>
        <w:shd w:val="clear" w:color="auto" w:fill="FFFFFF"/>
      </w:rPr>
    </w:pPr>
    <w:r w:rsidRPr="00DC49F0">
      <w:rPr>
        <w:noProof/>
        <w:lang w:eastAsia="en-GB"/>
      </w:rPr>
      <w:drawing>
        <wp:anchor distT="0" distB="0" distL="114300" distR="114300" simplePos="0" relativeHeight="251660288" behindDoc="0" locked="0" layoutInCell="1" allowOverlap="1">
          <wp:simplePos x="0" y="0"/>
          <wp:positionH relativeFrom="column">
            <wp:posOffset>2993390</wp:posOffset>
          </wp:positionH>
          <wp:positionV relativeFrom="paragraph">
            <wp:posOffset>105410</wp:posOffset>
          </wp:positionV>
          <wp:extent cx="971550" cy="521335"/>
          <wp:effectExtent l="0" t="0" r="0" b="0"/>
          <wp:wrapNone/>
          <wp:docPr id="5" name="Picture 5" descr="Z:\Principal Office\1. PA\WCSQM\WCS-Green-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WCSQM\WCS-Green-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521335"/>
                  </a:xfrm>
                  <a:prstGeom prst="rect">
                    <a:avLst/>
                  </a:prstGeom>
                  <a:noFill/>
                  <a:ln>
                    <a:noFill/>
                  </a:ln>
                </pic:spPr>
              </pic:pic>
            </a:graphicData>
          </a:graphic>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97723"/>
    <w:rsid w:val="000C2F4C"/>
    <w:rsid w:val="000D68BA"/>
    <w:rsid w:val="000F6A42"/>
    <w:rsid w:val="001101C4"/>
    <w:rsid w:val="00170E04"/>
    <w:rsid w:val="001C3744"/>
    <w:rsid w:val="0021542B"/>
    <w:rsid w:val="00243C82"/>
    <w:rsid w:val="0027333F"/>
    <w:rsid w:val="002863BA"/>
    <w:rsid w:val="002A69BE"/>
    <w:rsid w:val="003300B2"/>
    <w:rsid w:val="00390118"/>
    <w:rsid w:val="00405D59"/>
    <w:rsid w:val="0042031E"/>
    <w:rsid w:val="00470A99"/>
    <w:rsid w:val="00492451"/>
    <w:rsid w:val="004B21EF"/>
    <w:rsid w:val="004D3DD0"/>
    <w:rsid w:val="004F5E96"/>
    <w:rsid w:val="0050357F"/>
    <w:rsid w:val="00514351"/>
    <w:rsid w:val="00554C37"/>
    <w:rsid w:val="00577DFC"/>
    <w:rsid w:val="00637F4E"/>
    <w:rsid w:val="006466AF"/>
    <w:rsid w:val="00653B61"/>
    <w:rsid w:val="006A37A4"/>
    <w:rsid w:val="006B3BBF"/>
    <w:rsid w:val="00730378"/>
    <w:rsid w:val="00750714"/>
    <w:rsid w:val="00762A05"/>
    <w:rsid w:val="007A6D8C"/>
    <w:rsid w:val="007C3AB2"/>
    <w:rsid w:val="007D79C0"/>
    <w:rsid w:val="007E60D7"/>
    <w:rsid w:val="007F0803"/>
    <w:rsid w:val="007F2FA1"/>
    <w:rsid w:val="0084240C"/>
    <w:rsid w:val="00867543"/>
    <w:rsid w:val="008A6A3F"/>
    <w:rsid w:val="009003C0"/>
    <w:rsid w:val="0093444C"/>
    <w:rsid w:val="00936849"/>
    <w:rsid w:val="00980879"/>
    <w:rsid w:val="009A664C"/>
    <w:rsid w:val="009C069D"/>
    <w:rsid w:val="00A10974"/>
    <w:rsid w:val="00A12538"/>
    <w:rsid w:val="00A133A1"/>
    <w:rsid w:val="00A17A6E"/>
    <w:rsid w:val="00A35A7B"/>
    <w:rsid w:val="00A73560"/>
    <w:rsid w:val="00AE1431"/>
    <w:rsid w:val="00B17A95"/>
    <w:rsid w:val="00B21DD8"/>
    <w:rsid w:val="00B55275"/>
    <w:rsid w:val="00B8360C"/>
    <w:rsid w:val="00BB3A04"/>
    <w:rsid w:val="00C4318E"/>
    <w:rsid w:val="00C545AC"/>
    <w:rsid w:val="00D70B62"/>
    <w:rsid w:val="00D835C2"/>
    <w:rsid w:val="00D9069B"/>
    <w:rsid w:val="00DA2D38"/>
    <w:rsid w:val="00E148BF"/>
    <w:rsid w:val="00E27C6B"/>
    <w:rsid w:val="00E62EE0"/>
    <w:rsid w:val="00E964E5"/>
    <w:rsid w:val="00F40832"/>
    <w:rsid w:val="00FB1F5D"/>
    <w:rsid w:val="00FD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0CB4CD3"/>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ebebbe82-c2a2-4530-a37e-828a2b0516ff"/>
    <ds:schemaRef ds:uri="e168b4e3-737f-4bcd-ab94-c7ad1aee72f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A8A0A703</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2</cp:revision>
  <cp:lastPrinted>2018-05-21T13:20:00Z</cp:lastPrinted>
  <dcterms:created xsi:type="dcterms:W3CDTF">2019-06-11T08:26:00Z</dcterms:created>
  <dcterms:modified xsi:type="dcterms:W3CDTF">2019-06-11T08:26:00Z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